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80F92A" w14:textId="77777777" w:rsidR="00DB4457" w:rsidRPr="00D1149B" w:rsidRDefault="00DB4457" w:rsidP="00DB4457">
      <w:pPr>
        <w:ind w:right="-289"/>
        <w:jc w:val="both"/>
        <w:rPr>
          <w:b/>
        </w:rPr>
      </w:pPr>
    </w:p>
    <w:p w14:paraId="6FE3B85E" w14:textId="77777777" w:rsidR="00E83248" w:rsidRPr="00D1149B" w:rsidRDefault="00E83248" w:rsidP="00E83248">
      <w:pPr>
        <w:ind w:right="-289"/>
        <w:jc w:val="right"/>
      </w:pPr>
    </w:p>
    <w:p w14:paraId="368FB7C8" w14:textId="5B484A6F" w:rsidR="00D30A77" w:rsidRPr="00DF4895" w:rsidRDefault="00D30A77" w:rsidP="00D30A77">
      <w:pPr>
        <w:ind w:right="-289"/>
        <w:jc w:val="right"/>
      </w:pPr>
      <w:r w:rsidRPr="00DF4895">
        <w:t xml:space="preserve">Pielikums </w:t>
      </w:r>
    </w:p>
    <w:p w14:paraId="7F5C5C70" w14:textId="4DCFBB54" w:rsidR="00DF4895" w:rsidRPr="00DF4895" w:rsidRDefault="00DF4895" w:rsidP="00D30A77">
      <w:pPr>
        <w:ind w:right="-289"/>
        <w:jc w:val="right"/>
      </w:pPr>
      <w:r w:rsidRPr="00DF4895">
        <w:t>ZPRAP 17.05.2022., Lēmumam Nr.</w:t>
      </w:r>
      <w:r w:rsidR="00864B3E">
        <w:t>57</w:t>
      </w:r>
      <w:r w:rsidRPr="00DF4895">
        <w:t>, Prot Nr.</w:t>
      </w:r>
      <w:r w:rsidR="00864B3E">
        <w:t>12</w:t>
      </w:r>
      <w:r w:rsidRPr="00DF4895">
        <w:t>.</w:t>
      </w:r>
    </w:p>
    <w:p w14:paraId="4897AEB8" w14:textId="77777777" w:rsidR="00DF4895" w:rsidRPr="00D1149B" w:rsidRDefault="00DF4895" w:rsidP="00D30A77">
      <w:pPr>
        <w:ind w:right="-289"/>
        <w:jc w:val="right"/>
        <w:rPr>
          <w:i/>
          <w:color w:val="FF0000"/>
        </w:rPr>
      </w:pPr>
    </w:p>
    <w:p w14:paraId="428A3D50" w14:textId="77777777" w:rsidR="00D30A77" w:rsidRPr="00D1149B" w:rsidRDefault="00D30A77" w:rsidP="00D30A77">
      <w:pPr>
        <w:ind w:right="-289"/>
        <w:jc w:val="right"/>
        <w:rPr>
          <w:b/>
        </w:rPr>
      </w:pPr>
    </w:p>
    <w:p w14:paraId="4C5EEEBE" w14:textId="61A54E94" w:rsidR="00D30A77" w:rsidRPr="00D1149B" w:rsidRDefault="00D30A77" w:rsidP="00DF4895">
      <w:pPr>
        <w:ind w:right="-289"/>
        <w:jc w:val="center"/>
        <w:rPr>
          <w:b/>
        </w:rPr>
      </w:pPr>
      <w:r w:rsidRPr="00D1149B">
        <w:rPr>
          <w:b/>
        </w:rPr>
        <w:t>Projekta idejas veidlapa</w:t>
      </w:r>
    </w:p>
    <w:p w14:paraId="2755A1C5" w14:textId="77777777" w:rsidR="00E83248" w:rsidRPr="00D1149B" w:rsidRDefault="00E83248" w:rsidP="00DB4457">
      <w:pPr>
        <w:ind w:right="-289"/>
        <w:jc w:val="both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8657" w:type="dxa"/>
        <w:tblLook w:val="04A0" w:firstRow="1" w:lastRow="0" w:firstColumn="1" w:lastColumn="0" w:noHBand="0" w:noVBand="1"/>
      </w:tblPr>
      <w:tblGrid>
        <w:gridCol w:w="567"/>
        <w:gridCol w:w="3402"/>
        <w:gridCol w:w="4688"/>
      </w:tblGrid>
      <w:tr w:rsidR="003B0017" w:rsidRPr="00D1149B" w14:paraId="50E9B4FD" w14:textId="77777777" w:rsidTr="00DF4895">
        <w:trPr>
          <w:trHeight w:val="270"/>
        </w:trPr>
        <w:tc>
          <w:tcPr>
            <w:tcW w:w="567" w:type="dxa"/>
            <w:shd w:val="clear" w:color="auto" w:fill="auto"/>
            <w:noWrap/>
            <w:vAlign w:val="bottom"/>
          </w:tcPr>
          <w:p w14:paraId="28A6B96B" w14:textId="77777777" w:rsidR="00DB4457" w:rsidRPr="00D1149B" w:rsidRDefault="00DB4457" w:rsidP="000A1F85"/>
        </w:tc>
        <w:tc>
          <w:tcPr>
            <w:tcW w:w="3402" w:type="dxa"/>
            <w:shd w:val="clear" w:color="auto" w:fill="auto"/>
            <w:noWrap/>
            <w:vAlign w:val="bottom"/>
          </w:tcPr>
          <w:p w14:paraId="1F241790" w14:textId="77777777" w:rsidR="00DB4457" w:rsidRPr="00D1149B" w:rsidRDefault="00DB4457" w:rsidP="000A1F85"/>
        </w:tc>
        <w:tc>
          <w:tcPr>
            <w:tcW w:w="4688" w:type="dxa"/>
            <w:shd w:val="clear" w:color="auto" w:fill="auto"/>
            <w:noWrap/>
            <w:vAlign w:val="bottom"/>
          </w:tcPr>
          <w:p w14:paraId="46A8B30C" w14:textId="77777777" w:rsidR="00DB4457" w:rsidRPr="00D1149B" w:rsidRDefault="00DB4457" w:rsidP="000A1F85"/>
        </w:tc>
      </w:tr>
      <w:tr w:rsidR="003B0017" w:rsidRPr="00D1149B" w14:paraId="6D01B8B5" w14:textId="77777777" w:rsidTr="00DF4895">
        <w:trPr>
          <w:trHeight w:val="75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0D141C0" w14:textId="77777777" w:rsidR="00DB4457" w:rsidRPr="00D1149B" w:rsidRDefault="00DB4457" w:rsidP="000A1F85">
            <w:r w:rsidRPr="00D1149B">
              <w:t xml:space="preserve">1. 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6D4358B" w14:textId="69ED43F8" w:rsidR="00DB4457" w:rsidRPr="00D1149B" w:rsidRDefault="00DB4457" w:rsidP="000A1F85">
            <w:pPr>
              <w:rPr>
                <w:b/>
                <w:bCs/>
              </w:rPr>
            </w:pPr>
            <w:r w:rsidRPr="00D1149B">
              <w:rPr>
                <w:b/>
                <w:bCs/>
              </w:rPr>
              <w:t>Ministrijas struktūrvienība</w:t>
            </w:r>
            <w:r w:rsidRPr="00D1149B">
              <w:rPr>
                <w:b/>
              </w:rPr>
              <w:t>, padotības iestāde, arī atvasināta publiskā persona, un kapitālsabiedrība</w:t>
            </w:r>
            <w:r w:rsidRPr="00D1149B">
              <w:t>, kas iesniedz projekta ideju izskatīšanai IP</w:t>
            </w:r>
            <w:r w:rsidR="00D30A77" w:rsidRPr="00D1149B">
              <w:t>I</w:t>
            </w:r>
            <w:r w:rsidRPr="00D1149B">
              <w:t xml:space="preserve">K </w:t>
            </w:r>
          </w:p>
        </w:tc>
        <w:tc>
          <w:tcPr>
            <w:tcW w:w="46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170AAE" w14:textId="081F80A1" w:rsidR="00DB4457" w:rsidRPr="00D1149B" w:rsidRDefault="00DB4457" w:rsidP="000A1F85">
            <w:r w:rsidRPr="00D1149B">
              <w:t> </w:t>
            </w:r>
            <w:r w:rsidR="00ED1A2C" w:rsidRPr="00D1149B">
              <w:t xml:space="preserve">Zemgales </w:t>
            </w:r>
            <w:r w:rsidR="00D1149B">
              <w:t>p</w:t>
            </w:r>
            <w:r w:rsidR="00ED1A2C" w:rsidRPr="00D1149B">
              <w:t xml:space="preserve">lānošanas reģions </w:t>
            </w:r>
          </w:p>
        </w:tc>
      </w:tr>
      <w:tr w:rsidR="003B0017" w:rsidRPr="00D1149B" w14:paraId="665A50DF" w14:textId="77777777" w:rsidTr="00DF4895">
        <w:trPr>
          <w:trHeight w:val="65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617EF90" w14:textId="77777777" w:rsidR="00DB4457" w:rsidRPr="00D1149B" w:rsidRDefault="00DB4457" w:rsidP="000A1F85">
            <w:r w:rsidRPr="00D1149B">
              <w:t xml:space="preserve">2.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F4E523D" w14:textId="77777777" w:rsidR="00DB4457" w:rsidRPr="00D1149B" w:rsidRDefault="00DB4457" w:rsidP="000A1F85">
            <w:r w:rsidRPr="00D1149B">
              <w:rPr>
                <w:b/>
                <w:bCs/>
              </w:rPr>
              <w:t>Projekta</w:t>
            </w:r>
            <w:r w:rsidRPr="00D1149B">
              <w:t xml:space="preserve"> </w:t>
            </w:r>
            <w:r w:rsidRPr="00D1149B">
              <w:rPr>
                <w:b/>
                <w:bCs/>
              </w:rPr>
              <w:t>nosaukums</w:t>
            </w:r>
            <w:r w:rsidRPr="00D1149B">
              <w:t xml:space="preserve"> (arī angļu valodā, ja projekta valoda būs angļu valoda)</w:t>
            </w:r>
          </w:p>
          <w:p w14:paraId="4AB5A96E" w14:textId="77777777" w:rsidR="00DB4457" w:rsidRPr="00D1149B" w:rsidRDefault="00DB4457" w:rsidP="000A1F85">
            <w:pPr>
              <w:rPr>
                <w:b/>
                <w:bCs/>
                <w:color w:val="FF0000"/>
                <w:u w:val="single"/>
              </w:rPr>
            </w:pPr>
          </w:p>
        </w:tc>
        <w:tc>
          <w:tcPr>
            <w:tcW w:w="4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14453E" w14:textId="2CEE5DF4" w:rsidR="001F02C1" w:rsidRPr="00D1149B" w:rsidRDefault="001F02C1" w:rsidP="001F02C1">
            <w:r w:rsidRPr="00D1149B">
              <w:t>Inovatīvi un viedi politikas instrumenti Eiropa</w:t>
            </w:r>
            <w:r w:rsidR="000A7895" w:rsidRPr="00D1149B">
              <w:t xml:space="preserve">s </w:t>
            </w:r>
            <w:r w:rsidR="00D1149B">
              <w:t xml:space="preserve">lauku </w:t>
            </w:r>
            <w:r w:rsidR="000A7895" w:rsidRPr="00D1149B">
              <w:t>attīstībai</w:t>
            </w:r>
            <w:r w:rsidRPr="00D1149B">
              <w:t xml:space="preserve"> - INSPIRE</w:t>
            </w:r>
          </w:p>
          <w:p w14:paraId="363BD4E9" w14:textId="3C2E58DF" w:rsidR="001F02C1" w:rsidRPr="00D1149B" w:rsidRDefault="001F02C1" w:rsidP="001F02C1">
            <w:r w:rsidRPr="00D1149B">
              <w:t xml:space="preserve"> </w:t>
            </w:r>
            <w:r w:rsidR="00D51193" w:rsidRPr="00D1149B">
              <w:t xml:space="preserve">/ </w:t>
            </w:r>
          </w:p>
          <w:p w14:paraId="72E88951" w14:textId="4F97149C" w:rsidR="00910020" w:rsidRPr="00D1149B" w:rsidRDefault="001F02C1" w:rsidP="001F02C1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bookmarkStart w:id="0" w:name="_Hlk102654992"/>
            <w:proofErr w:type="spellStart"/>
            <w:r w:rsidRPr="00D1149B">
              <w:t>I</w:t>
            </w:r>
            <w:r w:rsidR="00D1149B">
              <w:t>n</w:t>
            </w:r>
            <w:r w:rsidRPr="00D1149B">
              <w:t>novative</w:t>
            </w:r>
            <w:proofErr w:type="spellEnd"/>
            <w:r w:rsidRPr="00D1149B">
              <w:t xml:space="preserve"> </w:t>
            </w:r>
            <w:proofErr w:type="spellStart"/>
            <w:r w:rsidRPr="00D1149B">
              <w:t>and</w:t>
            </w:r>
            <w:proofErr w:type="spellEnd"/>
            <w:r w:rsidRPr="00D1149B">
              <w:t xml:space="preserve"> </w:t>
            </w:r>
            <w:proofErr w:type="spellStart"/>
            <w:r w:rsidRPr="00D1149B">
              <w:t>Smarter</w:t>
            </w:r>
            <w:proofErr w:type="spellEnd"/>
            <w:r w:rsidRPr="00D1149B">
              <w:t xml:space="preserve"> </w:t>
            </w:r>
            <w:proofErr w:type="spellStart"/>
            <w:r w:rsidRPr="00D1149B">
              <w:t>Policy</w:t>
            </w:r>
            <w:proofErr w:type="spellEnd"/>
            <w:r w:rsidRPr="00D1149B">
              <w:t xml:space="preserve"> Instruments </w:t>
            </w:r>
            <w:proofErr w:type="spellStart"/>
            <w:r w:rsidRPr="00D1149B">
              <w:t>for</w:t>
            </w:r>
            <w:proofErr w:type="spellEnd"/>
            <w:r w:rsidRPr="00D1149B">
              <w:t xml:space="preserve"> </w:t>
            </w:r>
            <w:proofErr w:type="spellStart"/>
            <w:r w:rsidRPr="00D1149B">
              <w:t>Rural</w:t>
            </w:r>
            <w:proofErr w:type="spellEnd"/>
            <w:r w:rsidRPr="00D1149B">
              <w:t xml:space="preserve"> </w:t>
            </w:r>
            <w:proofErr w:type="spellStart"/>
            <w:r w:rsidRPr="00D1149B">
              <w:t>Europe</w:t>
            </w:r>
            <w:proofErr w:type="spellEnd"/>
            <w:r w:rsidRPr="00D1149B">
              <w:t xml:space="preserve"> – INSPIRE</w:t>
            </w:r>
          </w:p>
          <w:bookmarkEnd w:id="0"/>
          <w:p w14:paraId="2AFDD17C" w14:textId="28DE5F17" w:rsidR="00FA778D" w:rsidRPr="00D1149B" w:rsidRDefault="00FA778D" w:rsidP="001F02C1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</w:p>
        </w:tc>
      </w:tr>
      <w:tr w:rsidR="00C2161A" w:rsidRPr="00D1149B" w14:paraId="7295FCC7" w14:textId="77777777" w:rsidTr="00DF4895">
        <w:trPr>
          <w:trHeight w:val="63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1DD5826" w14:textId="77777777" w:rsidR="00C2161A" w:rsidRPr="00D1149B" w:rsidRDefault="00C2161A" w:rsidP="00C2161A">
            <w:r w:rsidRPr="00D1149B">
              <w:t>3.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38B7B2E" w14:textId="3FEF192F" w:rsidR="00C2161A" w:rsidRPr="00D1149B" w:rsidRDefault="00D30A77" w:rsidP="00C2161A">
            <w:pPr>
              <w:rPr>
                <w:b/>
                <w:bCs/>
              </w:rPr>
            </w:pPr>
            <w:r w:rsidRPr="00D1149B">
              <w:rPr>
                <w:b/>
                <w:color w:val="000000"/>
              </w:rPr>
              <w:t xml:space="preserve">Projekta statuss uz idejas iesniegšanas brīdi </w:t>
            </w:r>
            <w:r w:rsidRPr="00D1149B">
              <w:rPr>
                <w:color w:val="000000"/>
              </w:rPr>
              <w:t>(piemēram, uzsākta projekta izstrāde, izstrādāts tehniskais projekts, projekts sagatavots iesniegšanai otrajā atlases kārtā)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EF7F02" w14:textId="3C18F1DD" w:rsidR="00C2161A" w:rsidRPr="00D1149B" w:rsidRDefault="00D51193" w:rsidP="00C2161A">
            <w:r w:rsidRPr="00D1149B">
              <w:t>P</w:t>
            </w:r>
            <w:r w:rsidR="00C2161A" w:rsidRPr="00D1149B">
              <w:t xml:space="preserve">rojekts </w:t>
            </w:r>
            <w:r w:rsidR="00125C6A" w:rsidRPr="00D1149B">
              <w:t xml:space="preserve">ir izstrādes posmā. </w:t>
            </w:r>
          </w:p>
          <w:p w14:paraId="6695B883" w14:textId="77777777" w:rsidR="00C2161A" w:rsidRPr="00D1149B" w:rsidRDefault="00C2161A" w:rsidP="00C2161A"/>
          <w:p w14:paraId="6901513A" w14:textId="7FE746D8" w:rsidR="00D51193" w:rsidRPr="00D1149B" w:rsidRDefault="00D51193" w:rsidP="00C2161A"/>
        </w:tc>
      </w:tr>
      <w:tr w:rsidR="00C2161A" w:rsidRPr="00D1149B" w14:paraId="78247F9C" w14:textId="77777777" w:rsidTr="00DF4895">
        <w:trPr>
          <w:trHeight w:val="63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F0F4EE8" w14:textId="77777777" w:rsidR="00C2161A" w:rsidRPr="00D1149B" w:rsidRDefault="00C2161A" w:rsidP="00C2161A">
            <w:r w:rsidRPr="00D1149B">
              <w:t xml:space="preserve">4.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E402073" w14:textId="77777777" w:rsidR="00D30A77" w:rsidRPr="00D1149B" w:rsidRDefault="00D30A77" w:rsidP="00D30A77">
            <w:pPr>
              <w:rPr>
                <w:b/>
                <w:bCs/>
              </w:rPr>
            </w:pPr>
            <w:r w:rsidRPr="00D1149B">
              <w:rPr>
                <w:b/>
                <w:bCs/>
              </w:rPr>
              <w:t>Programmas</w:t>
            </w:r>
            <w:r w:rsidRPr="00D1149B">
              <w:t xml:space="preserve">/aktivitātes, kurā plānots pieteikt projektu, </w:t>
            </w:r>
            <w:r w:rsidRPr="00D1149B">
              <w:rPr>
                <w:b/>
                <w:bCs/>
              </w:rPr>
              <w:t>pilns nosaukums latviešu un angļu valoda (ja attiecināms)</w:t>
            </w:r>
          </w:p>
          <w:p w14:paraId="54375847" w14:textId="7D29DF46" w:rsidR="00C2161A" w:rsidRPr="00D1149B" w:rsidRDefault="00D30A77" w:rsidP="00D30A77">
            <w:pPr>
              <w:rPr>
                <w:b/>
                <w:bCs/>
                <w:color w:val="000000"/>
              </w:rPr>
            </w:pPr>
            <w:r w:rsidRPr="00D1149B">
              <w:rPr>
                <w:color w:val="000000"/>
              </w:rPr>
              <w:t xml:space="preserve">Datumi, no kura </w:t>
            </w:r>
            <w:r w:rsidRPr="00D1149B">
              <w:rPr>
                <w:b/>
                <w:color w:val="000000"/>
              </w:rPr>
              <w:t>līdz kuram</w:t>
            </w:r>
            <w:r w:rsidRPr="00D1149B">
              <w:rPr>
                <w:color w:val="000000"/>
              </w:rPr>
              <w:t xml:space="preserve"> projektus var iesniegt programmā, </w:t>
            </w:r>
            <w:r w:rsidRPr="00D1149B">
              <w:rPr>
                <w:b/>
                <w:color w:val="000000"/>
              </w:rPr>
              <w:t>saite uz programmas tīmekļa vietni</w:t>
            </w:r>
            <w:r w:rsidRPr="00D1149B">
              <w:rPr>
                <w:color w:val="000000"/>
              </w:rPr>
              <w:t>,  kur norādīti programmas līdzfinansējuma saņemšanas nosacījumi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55DAB28" w14:textId="03BEB5C4" w:rsidR="00D51193" w:rsidRPr="00D1149B" w:rsidRDefault="00D51193" w:rsidP="00C2161A">
            <w:bookmarkStart w:id="1" w:name="_Hlk61518674"/>
            <w:proofErr w:type="spellStart"/>
            <w:r w:rsidRPr="00D1149B">
              <w:t>Interreg</w:t>
            </w:r>
            <w:proofErr w:type="spellEnd"/>
            <w:r w:rsidRPr="00D1149B">
              <w:t xml:space="preserve"> </w:t>
            </w:r>
            <w:proofErr w:type="spellStart"/>
            <w:r w:rsidRPr="00D1149B">
              <w:t>Europe</w:t>
            </w:r>
            <w:proofErr w:type="spellEnd"/>
            <w:r w:rsidRPr="00D1149B">
              <w:t xml:space="preserve"> 20</w:t>
            </w:r>
            <w:r w:rsidR="00125C6A" w:rsidRPr="00D1149B">
              <w:t>21</w:t>
            </w:r>
            <w:r w:rsidRPr="00D1149B">
              <w:t>-202</w:t>
            </w:r>
            <w:r w:rsidR="00125C6A" w:rsidRPr="00D1149B">
              <w:t>7</w:t>
            </w:r>
            <w:r w:rsidRPr="00D1149B">
              <w:t xml:space="preserve"> </w:t>
            </w:r>
          </w:p>
          <w:p w14:paraId="464FD182" w14:textId="77777777" w:rsidR="00125C6A" w:rsidRPr="00D1149B" w:rsidRDefault="00125C6A" w:rsidP="00C2161A"/>
          <w:p w14:paraId="41C37AA4" w14:textId="0AD43F2B" w:rsidR="00B804FA" w:rsidRPr="00D1149B" w:rsidRDefault="00C2161A" w:rsidP="00D51193">
            <w:r w:rsidRPr="00D1149B">
              <w:rPr>
                <w:b/>
                <w:bCs/>
              </w:rPr>
              <w:t>Uzsaukums:</w:t>
            </w:r>
            <w:r w:rsidRPr="00D1149B">
              <w:t xml:space="preserve">  </w:t>
            </w:r>
            <w:bookmarkEnd w:id="1"/>
            <w:r w:rsidR="00125C6A" w:rsidRPr="00D1149B">
              <w:t>1</w:t>
            </w:r>
            <w:r w:rsidR="00D51193" w:rsidRPr="00D1149B">
              <w:t>.uzskaukums (</w:t>
            </w:r>
            <w:r w:rsidR="00125C6A" w:rsidRPr="00D1149B">
              <w:t>1st</w:t>
            </w:r>
            <w:r w:rsidR="00D51193" w:rsidRPr="00D1149B">
              <w:t xml:space="preserve"> </w:t>
            </w:r>
            <w:proofErr w:type="spellStart"/>
            <w:r w:rsidR="00D51193" w:rsidRPr="00D1149B">
              <w:t>call</w:t>
            </w:r>
            <w:proofErr w:type="spellEnd"/>
            <w:r w:rsidR="00D51193" w:rsidRPr="00D1149B">
              <w:t>), 0</w:t>
            </w:r>
            <w:r w:rsidR="00125C6A" w:rsidRPr="00D1149B">
              <w:t>5</w:t>
            </w:r>
            <w:r w:rsidR="00D51193" w:rsidRPr="00D1149B">
              <w:t>.04.202</w:t>
            </w:r>
            <w:r w:rsidR="00125C6A" w:rsidRPr="00D1149B">
              <w:t>2</w:t>
            </w:r>
            <w:r w:rsidR="00D51193" w:rsidRPr="00D1149B">
              <w:t xml:space="preserve"> – </w:t>
            </w:r>
            <w:r w:rsidR="00125C6A" w:rsidRPr="00D1149B">
              <w:t>31</w:t>
            </w:r>
            <w:r w:rsidR="00D51193" w:rsidRPr="00D1149B">
              <w:t>.</w:t>
            </w:r>
            <w:r w:rsidR="00125C6A" w:rsidRPr="00D1149B">
              <w:t>05</w:t>
            </w:r>
            <w:r w:rsidR="00D51193" w:rsidRPr="00D1149B">
              <w:t>.202</w:t>
            </w:r>
            <w:r w:rsidR="00125C6A" w:rsidRPr="00D1149B">
              <w:t>2</w:t>
            </w:r>
          </w:p>
          <w:p w14:paraId="48EFBF59" w14:textId="25B46BE1" w:rsidR="00D51193" w:rsidRPr="00D1149B" w:rsidRDefault="00D51193" w:rsidP="00D51193"/>
          <w:p w14:paraId="11294ABA" w14:textId="22055B4C" w:rsidR="00D51193" w:rsidRPr="00D1149B" w:rsidRDefault="009E479D" w:rsidP="00D51193">
            <w:hyperlink r:id="rId6" w:history="1">
              <w:r w:rsidR="00D51193" w:rsidRPr="00D1149B">
                <w:rPr>
                  <w:rStyle w:val="Hyperlink"/>
                </w:rPr>
                <w:t>https://www.interregeurope.eu/projects/apply-for-funding/</w:t>
              </w:r>
            </w:hyperlink>
          </w:p>
        </w:tc>
      </w:tr>
      <w:tr w:rsidR="00C2161A" w:rsidRPr="00D1149B" w14:paraId="3DDB333D" w14:textId="77777777" w:rsidTr="00DF4895">
        <w:trPr>
          <w:trHeight w:val="83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B406CCC" w14:textId="77777777" w:rsidR="00C2161A" w:rsidRPr="00D1149B" w:rsidRDefault="00C2161A" w:rsidP="00C2161A">
            <w:r w:rsidRPr="00D1149B">
              <w:t xml:space="preserve">5.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19AA1F4" w14:textId="77777777" w:rsidR="00C2161A" w:rsidRPr="00D1149B" w:rsidRDefault="00C2161A" w:rsidP="00C2161A">
            <w:pPr>
              <w:rPr>
                <w:b/>
                <w:bCs/>
              </w:rPr>
            </w:pPr>
            <w:r w:rsidRPr="00D1149B">
              <w:t xml:space="preserve">Īss projekta ietvaros </w:t>
            </w:r>
            <w:r w:rsidRPr="00D1149B">
              <w:rPr>
                <w:b/>
                <w:bCs/>
              </w:rPr>
              <w:t xml:space="preserve">plānoto darbību apraksts </w:t>
            </w:r>
            <w:r w:rsidRPr="00D1149B">
              <w:rPr>
                <w:bCs/>
                <w:color w:val="000000"/>
              </w:rPr>
              <w:t>(darbības, pasākumi, arī mērķa grupas)</w:t>
            </w:r>
            <w:r w:rsidRPr="00D1149B">
              <w:rPr>
                <w:b/>
                <w:bCs/>
              </w:rPr>
              <w:t xml:space="preserve"> </w:t>
            </w:r>
          </w:p>
          <w:p w14:paraId="0443F14D" w14:textId="77777777" w:rsidR="00C2161A" w:rsidRPr="00D1149B" w:rsidRDefault="00C2161A" w:rsidP="00C2161A">
            <w:pPr>
              <w:jc w:val="both"/>
            </w:pPr>
          </w:p>
          <w:p w14:paraId="3D8CBA6A" w14:textId="77777777" w:rsidR="00C2161A" w:rsidRPr="00D1149B" w:rsidRDefault="00C2161A" w:rsidP="00C2161A"/>
          <w:p w14:paraId="5AD84B20" w14:textId="77777777" w:rsidR="00C2161A" w:rsidRPr="00D1149B" w:rsidRDefault="00C2161A" w:rsidP="00C2161A"/>
        </w:tc>
        <w:tc>
          <w:tcPr>
            <w:tcW w:w="4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C3285C9" w14:textId="17A95906" w:rsidR="00B804FA" w:rsidRPr="00D1149B" w:rsidRDefault="00B804FA" w:rsidP="00B804FA">
            <w:pPr>
              <w:pStyle w:val="NoSpacing"/>
              <w:jc w:val="both"/>
              <w:rPr>
                <w:b/>
                <w:color w:val="000000" w:themeColor="text1"/>
                <w:u w:val="single"/>
              </w:rPr>
            </w:pPr>
            <w:r w:rsidRPr="00D1149B">
              <w:rPr>
                <w:b/>
                <w:color w:val="000000" w:themeColor="text1"/>
                <w:u w:val="single"/>
              </w:rPr>
              <w:t>Projekta mēr</w:t>
            </w:r>
            <w:r w:rsidR="00D51193" w:rsidRPr="00D1149B">
              <w:rPr>
                <w:b/>
                <w:color w:val="000000" w:themeColor="text1"/>
                <w:u w:val="single"/>
              </w:rPr>
              <w:t>ķ</w:t>
            </w:r>
            <w:r w:rsidRPr="00D1149B">
              <w:rPr>
                <w:b/>
                <w:color w:val="000000" w:themeColor="text1"/>
                <w:u w:val="single"/>
              </w:rPr>
              <w:t>i</w:t>
            </w:r>
            <w:r w:rsidR="00D51193" w:rsidRPr="00D1149B">
              <w:rPr>
                <w:b/>
                <w:color w:val="000000" w:themeColor="text1"/>
                <w:u w:val="single"/>
              </w:rPr>
              <w:t>s:</w:t>
            </w:r>
          </w:p>
          <w:p w14:paraId="108EFC0C" w14:textId="3871AE50" w:rsidR="00E714E3" w:rsidRPr="00D1149B" w:rsidRDefault="00E714E3" w:rsidP="00E714E3">
            <w:r w:rsidRPr="00D1149B">
              <w:t xml:space="preserve">INSPIRE projekta mērķis ir uzlabot </w:t>
            </w:r>
            <w:r w:rsidR="000A7895" w:rsidRPr="00D1149B">
              <w:t>attīstības dokumentus (programma,</w:t>
            </w:r>
            <w:r w:rsidR="008621AD" w:rsidRPr="00D1149B">
              <w:t xml:space="preserve"> </w:t>
            </w:r>
            <w:r w:rsidR="000A7895" w:rsidRPr="00D1149B">
              <w:t>stratēģija, rīcības plān</w:t>
            </w:r>
            <w:r w:rsidR="008621AD" w:rsidRPr="00D1149B">
              <w:t>s</w:t>
            </w:r>
            <w:r w:rsidR="000A7895" w:rsidRPr="00D1149B">
              <w:t xml:space="preserve">) </w:t>
            </w:r>
            <w:r w:rsidRPr="00D1149B">
              <w:t>Eiropas reģionos, piemērojot “viedo ciemu” koncepciju. Viedo ciemu koncepcija ir digitālo darbību īstenošana, kuras mērķis ir kopā ar reģionālām ieinteresētajām pusēm veidot uz inovācijām balstītas lauku kopienas, kas</w:t>
            </w:r>
            <w:r w:rsidR="00167A9E" w:rsidRPr="00D1149B">
              <w:t xml:space="preserve"> </w:t>
            </w:r>
            <w:r w:rsidRPr="00D1149B">
              <w:t xml:space="preserve">izmanto </w:t>
            </w:r>
            <w:r w:rsidR="00BC5D43">
              <w:t xml:space="preserve">informācijas un komunikācijas </w:t>
            </w:r>
            <w:r w:rsidRPr="00D1149B">
              <w:t>tehnoloģija</w:t>
            </w:r>
            <w:r w:rsidR="00167A9E" w:rsidRPr="00D1149B">
              <w:t>s</w:t>
            </w:r>
            <w:r w:rsidR="00BC5D43">
              <w:t xml:space="preserve"> (IKT)</w:t>
            </w:r>
            <w:r w:rsidRPr="00D1149B">
              <w:t>, lai uzlabotu savu</w:t>
            </w:r>
            <w:r w:rsidR="00167A9E" w:rsidRPr="00D1149B">
              <w:t xml:space="preserve"> </w:t>
            </w:r>
            <w:r w:rsidRPr="00D1149B">
              <w:t>sociāl</w:t>
            </w:r>
            <w:r w:rsidR="00167A9E" w:rsidRPr="00D1149B">
              <w:t xml:space="preserve">o un </w:t>
            </w:r>
            <w:r w:rsidRPr="00D1149B">
              <w:t xml:space="preserve">ekonomisko vidi. </w:t>
            </w:r>
          </w:p>
          <w:p w14:paraId="586814C0" w14:textId="7C390FE5" w:rsidR="00E714E3" w:rsidRPr="00D1149B" w:rsidRDefault="000A7895" w:rsidP="00E714E3">
            <w:r w:rsidRPr="00D1149B">
              <w:t>Projekta partneru reģionu</w:t>
            </w:r>
            <w:r w:rsidR="00E714E3" w:rsidRPr="00D1149B">
              <w:t>, tostarp Zemgales reģion</w:t>
            </w:r>
            <w:r w:rsidR="00167A9E" w:rsidRPr="00D1149B">
              <w:t>a</w:t>
            </w:r>
            <w:r w:rsidR="00E714E3" w:rsidRPr="00D1149B">
              <w:t xml:space="preserve">, mērķis ir kopīgi ar vietējam iesaistītājam pusēm radīt konkrētus viedos risinājumus </w:t>
            </w:r>
            <w:r w:rsidR="00F12C02" w:rsidRPr="00D1149B">
              <w:t>lauku</w:t>
            </w:r>
            <w:r w:rsidR="00BC5D43">
              <w:t xml:space="preserve"> mazo un vidējo uzņēmumu</w:t>
            </w:r>
            <w:r w:rsidR="00F12C02" w:rsidRPr="00D1149B">
              <w:t xml:space="preserve"> </w:t>
            </w:r>
            <w:r w:rsidR="00BC5D43">
              <w:t>(</w:t>
            </w:r>
            <w:r w:rsidR="00F12C02" w:rsidRPr="00D1149B">
              <w:t>MVU</w:t>
            </w:r>
            <w:r w:rsidR="00BC5D43">
              <w:t xml:space="preserve">) </w:t>
            </w:r>
            <w:r w:rsidR="00F12C02" w:rsidRPr="00D1149B">
              <w:t xml:space="preserve">atbalstam </w:t>
            </w:r>
            <w:r w:rsidR="00E714E3" w:rsidRPr="00D1149B">
              <w:t>“veido ciemu</w:t>
            </w:r>
            <w:r w:rsidR="00167A9E" w:rsidRPr="00D1149B">
              <w:t>” kontekstā</w:t>
            </w:r>
            <w:r w:rsidR="00F12C02" w:rsidRPr="00D1149B">
              <w:t>.</w:t>
            </w:r>
          </w:p>
          <w:p w14:paraId="5E1D1EE3" w14:textId="77777777" w:rsidR="00E714E3" w:rsidRPr="00D1149B" w:rsidRDefault="00E714E3" w:rsidP="00EC17B0">
            <w:pPr>
              <w:pStyle w:val="NoSpacing"/>
              <w:autoSpaceDE w:val="0"/>
              <w:autoSpaceDN w:val="0"/>
              <w:adjustRightInd w:val="0"/>
              <w:ind w:left="720"/>
              <w:jc w:val="both"/>
              <w:rPr>
                <w:rFonts w:ascii="OpenSans" w:hAnsi="OpenSans" w:cs="OpenSans"/>
                <w:color w:val="000000" w:themeColor="text1"/>
              </w:rPr>
            </w:pPr>
          </w:p>
          <w:p w14:paraId="25D7F9EC" w14:textId="77777777" w:rsidR="00B804FA" w:rsidRPr="00D1149B" w:rsidRDefault="00B804FA" w:rsidP="00B804FA">
            <w:pPr>
              <w:pStyle w:val="HTMLPreformatted"/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D1149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Projekta mērķa grupa: </w:t>
            </w:r>
          </w:p>
          <w:p w14:paraId="1D57E1E7" w14:textId="0BC14C96" w:rsidR="004A3D0E" w:rsidRPr="00D1149B" w:rsidRDefault="004A3D0E" w:rsidP="004A3D0E">
            <w:pPr>
              <w:jc w:val="both"/>
              <w:rPr>
                <w:color w:val="000000" w:themeColor="text1"/>
              </w:rPr>
            </w:pPr>
            <w:r w:rsidRPr="00D1149B">
              <w:rPr>
                <w:color w:val="000000" w:themeColor="text1"/>
              </w:rPr>
              <w:t xml:space="preserve">Pašvaldības, valsts iestādes, </w:t>
            </w:r>
            <w:r w:rsidR="000A7895" w:rsidRPr="00D1149B">
              <w:rPr>
                <w:color w:val="000000" w:themeColor="text1"/>
              </w:rPr>
              <w:t xml:space="preserve">attīstības </w:t>
            </w:r>
            <w:r w:rsidRPr="00D1149B">
              <w:rPr>
                <w:color w:val="000000" w:themeColor="text1"/>
              </w:rPr>
              <w:t xml:space="preserve">politikas veidotāji, uzņēmējdarbības atbalsta </w:t>
            </w:r>
            <w:r w:rsidRPr="00D1149B">
              <w:rPr>
                <w:color w:val="000000" w:themeColor="text1"/>
              </w:rPr>
              <w:lastRenderedPageBreak/>
              <w:t xml:space="preserve">organizācijas t.sk. lauku MVU atbalsta organizācijas, lauku MVU pārstāvji, IKT jomas eksperti. </w:t>
            </w:r>
          </w:p>
          <w:p w14:paraId="072E82C2" w14:textId="77777777" w:rsidR="009A759C" w:rsidRPr="00D1149B" w:rsidRDefault="00B804FA" w:rsidP="009A759C">
            <w:pPr>
              <w:pStyle w:val="NoSpacing"/>
              <w:ind w:left="17"/>
              <w:jc w:val="both"/>
              <w:rPr>
                <w:b/>
                <w:color w:val="000000" w:themeColor="text1"/>
                <w:u w:val="single"/>
              </w:rPr>
            </w:pPr>
            <w:r w:rsidRPr="00D1149B">
              <w:rPr>
                <w:b/>
                <w:color w:val="000000" w:themeColor="text1"/>
                <w:u w:val="single"/>
              </w:rPr>
              <w:t xml:space="preserve">Projekta </w:t>
            </w:r>
            <w:r w:rsidR="00A02A89" w:rsidRPr="00D1149B">
              <w:rPr>
                <w:b/>
                <w:color w:val="000000" w:themeColor="text1"/>
                <w:u w:val="single"/>
              </w:rPr>
              <w:t>aktivitātes</w:t>
            </w:r>
            <w:r w:rsidRPr="00D1149B">
              <w:rPr>
                <w:b/>
                <w:color w:val="000000" w:themeColor="text1"/>
                <w:u w:val="single"/>
              </w:rPr>
              <w:t>:</w:t>
            </w:r>
          </w:p>
          <w:p w14:paraId="08001911" w14:textId="3423C66B" w:rsidR="002B1025" w:rsidRPr="00D1149B" w:rsidRDefault="002B1025" w:rsidP="00B804FA">
            <w:pPr>
              <w:pStyle w:val="NoSpacing"/>
              <w:numPr>
                <w:ilvl w:val="0"/>
                <w:numId w:val="23"/>
              </w:numPr>
              <w:jc w:val="both"/>
              <w:rPr>
                <w:color w:val="000000" w:themeColor="text1"/>
              </w:rPr>
            </w:pPr>
            <w:r w:rsidRPr="00D1149B">
              <w:rPr>
                <w:color w:val="000000" w:themeColor="text1"/>
              </w:rPr>
              <w:t xml:space="preserve">Sekmēt valsts iestāžu </w:t>
            </w:r>
            <w:r w:rsidR="004A3D0E" w:rsidRPr="00D1149B">
              <w:rPr>
                <w:color w:val="000000" w:themeColor="text1"/>
              </w:rPr>
              <w:t xml:space="preserve">un MVU atbalsta organizāciju </w:t>
            </w:r>
            <w:r w:rsidRPr="00D1149B">
              <w:rPr>
                <w:color w:val="000000" w:themeColor="text1"/>
              </w:rPr>
              <w:t xml:space="preserve">kapacitāti </w:t>
            </w:r>
            <w:r w:rsidR="000A7895" w:rsidRPr="00D1149B">
              <w:rPr>
                <w:color w:val="000000" w:themeColor="text1"/>
              </w:rPr>
              <w:t xml:space="preserve">un zināšanas </w:t>
            </w:r>
            <w:r w:rsidR="004A3D0E" w:rsidRPr="00D1149B">
              <w:rPr>
                <w:color w:val="000000" w:themeColor="text1"/>
              </w:rPr>
              <w:t>“vi</w:t>
            </w:r>
            <w:r w:rsidR="001B0268" w:rsidRPr="00D1149B">
              <w:rPr>
                <w:color w:val="000000" w:themeColor="text1"/>
              </w:rPr>
              <w:t>e</w:t>
            </w:r>
            <w:r w:rsidR="004A3D0E" w:rsidRPr="00D1149B">
              <w:rPr>
                <w:color w:val="000000" w:themeColor="text1"/>
              </w:rPr>
              <w:t xml:space="preserve">do ciemu” </w:t>
            </w:r>
            <w:r w:rsidR="000A7895" w:rsidRPr="00D1149B">
              <w:rPr>
                <w:color w:val="000000" w:themeColor="text1"/>
              </w:rPr>
              <w:t xml:space="preserve">politikas </w:t>
            </w:r>
            <w:r w:rsidR="004A3D0E" w:rsidRPr="00D1149B">
              <w:rPr>
                <w:color w:val="000000" w:themeColor="text1"/>
              </w:rPr>
              <w:t>atbalst</w:t>
            </w:r>
            <w:r w:rsidR="000A7895" w:rsidRPr="00D1149B">
              <w:rPr>
                <w:color w:val="000000" w:themeColor="text1"/>
              </w:rPr>
              <w:t>ā</w:t>
            </w:r>
            <w:r w:rsidRPr="00D1149B">
              <w:rPr>
                <w:color w:val="000000" w:themeColor="text1"/>
              </w:rPr>
              <w:t xml:space="preserve">; </w:t>
            </w:r>
          </w:p>
          <w:p w14:paraId="3239975F" w14:textId="5B7FC505" w:rsidR="002B1025" w:rsidRPr="00D1149B" w:rsidRDefault="0095570A" w:rsidP="00B804FA">
            <w:pPr>
              <w:pStyle w:val="NoSpacing"/>
              <w:numPr>
                <w:ilvl w:val="0"/>
                <w:numId w:val="23"/>
              </w:numPr>
              <w:jc w:val="both"/>
              <w:rPr>
                <w:color w:val="000000" w:themeColor="text1"/>
              </w:rPr>
            </w:pPr>
            <w:r w:rsidRPr="00D1149B">
              <w:rPr>
                <w:color w:val="000000" w:themeColor="text1"/>
              </w:rPr>
              <w:t>U</w:t>
            </w:r>
            <w:r w:rsidR="002B1025" w:rsidRPr="00D1149B">
              <w:rPr>
                <w:color w:val="000000" w:themeColor="text1"/>
              </w:rPr>
              <w:t>zlabot nacionālo/reģionālo politiku</w:t>
            </w:r>
            <w:r w:rsidR="00B85F08" w:rsidRPr="00D1149B">
              <w:rPr>
                <w:color w:val="000000" w:themeColor="text1"/>
              </w:rPr>
              <w:t xml:space="preserve"> “viedo ciemu” jomā</w:t>
            </w:r>
            <w:r w:rsidR="002B1025" w:rsidRPr="00D1149B">
              <w:rPr>
                <w:color w:val="000000" w:themeColor="text1"/>
              </w:rPr>
              <w:t xml:space="preserve">; </w:t>
            </w:r>
          </w:p>
          <w:p w14:paraId="0590582B" w14:textId="4FB63BF7" w:rsidR="002B1025" w:rsidRPr="00D1149B" w:rsidRDefault="002B1025" w:rsidP="00B804FA">
            <w:pPr>
              <w:pStyle w:val="NoSpacing"/>
              <w:numPr>
                <w:ilvl w:val="0"/>
                <w:numId w:val="23"/>
              </w:numPr>
              <w:jc w:val="both"/>
              <w:rPr>
                <w:color w:val="000000" w:themeColor="text1"/>
              </w:rPr>
            </w:pPr>
            <w:r w:rsidRPr="00D1149B">
              <w:rPr>
                <w:color w:val="000000" w:themeColor="text1"/>
              </w:rPr>
              <w:t xml:space="preserve">Uzlabot reģionālo </w:t>
            </w:r>
            <w:r w:rsidR="00B85F08" w:rsidRPr="00D1149B">
              <w:rPr>
                <w:color w:val="000000" w:themeColor="text1"/>
              </w:rPr>
              <w:t xml:space="preserve">uzņēmējdarbības atbalsta </w:t>
            </w:r>
            <w:r w:rsidR="001B0268" w:rsidRPr="00D1149B">
              <w:rPr>
                <w:color w:val="000000" w:themeColor="text1"/>
              </w:rPr>
              <w:t>speci</w:t>
            </w:r>
            <w:r w:rsidR="00D1149B">
              <w:rPr>
                <w:color w:val="000000" w:themeColor="text1"/>
              </w:rPr>
              <w:t>ā</w:t>
            </w:r>
            <w:r w:rsidR="001B0268" w:rsidRPr="00D1149B">
              <w:rPr>
                <w:color w:val="000000" w:themeColor="text1"/>
              </w:rPr>
              <w:t xml:space="preserve">listu </w:t>
            </w:r>
            <w:r w:rsidRPr="00D1149B">
              <w:rPr>
                <w:color w:val="000000" w:themeColor="text1"/>
              </w:rPr>
              <w:t xml:space="preserve">zināšanas un izpratni </w:t>
            </w:r>
            <w:r w:rsidR="001B0268" w:rsidRPr="00D1149B">
              <w:rPr>
                <w:color w:val="000000" w:themeColor="text1"/>
              </w:rPr>
              <w:t>par IKT risinājumiem lauku MVU;</w:t>
            </w:r>
            <w:r w:rsidRPr="00D1149B">
              <w:rPr>
                <w:color w:val="000000" w:themeColor="text1"/>
              </w:rPr>
              <w:t xml:space="preserve"> </w:t>
            </w:r>
          </w:p>
          <w:p w14:paraId="261CFCFB" w14:textId="063B9F87" w:rsidR="00425561" w:rsidRPr="00D1149B" w:rsidRDefault="00425561" w:rsidP="00B804FA">
            <w:pPr>
              <w:pStyle w:val="NoSpacing"/>
              <w:numPr>
                <w:ilvl w:val="0"/>
                <w:numId w:val="23"/>
              </w:numPr>
              <w:jc w:val="both"/>
              <w:rPr>
                <w:color w:val="000000" w:themeColor="text1"/>
              </w:rPr>
            </w:pPr>
            <w:r w:rsidRPr="00D1149B">
              <w:rPr>
                <w:color w:val="000000" w:themeColor="text1"/>
              </w:rPr>
              <w:t xml:space="preserve">Pilotprojekts par inovatīva </w:t>
            </w:r>
            <w:r w:rsidR="001B0268" w:rsidRPr="00D1149B">
              <w:rPr>
                <w:color w:val="000000" w:themeColor="text1"/>
              </w:rPr>
              <w:t xml:space="preserve">starpreģionālā </w:t>
            </w:r>
            <w:r w:rsidRPr="00D1149B">
              <w:rPr>
                <w:color w:val="000000" w:themeColor="text1"/>
              </w:rPr>
              <w:t>IKT risinājuma integrāciju lauku MVU atbalst</w:t>
            </w:r>
            <w:r w:rsidR="00D1149B">
              <w:rPr>
                <w:color w:val="000000" w:themeColor="text1"/>
              </w:rPr>
              <w:t>a</w:t>
            </w:r>
            <w:r w:rsidRPr="00D1149B">
              <w:rPr>
                <w:color w:val="000000" w:themeColor="text1"/>
              </w:rPr>
              <w:t xml:space="preserve">m;  </w:t>
            </w:r>
          </w:p>
          <w:p w14:paraId="52DABEEE" w14:textId="7CED0CFA" w:rsidR="002B1025" w:rsidRPr="00D1149B" w:rsidRDefault="00425561" w:rsidP="00B804FA">
            <w:pPr>
              <w:pStyle w:val="NoSpacing"/>
              <w:numPr>
                <w:ilvl w:val="0"/>
                <w:numId w:val="23"/>
              </w:numPr>
              <w:jc w:val="both"/>
              <w:rPr>
                <w:color w:val="000000" w:themeColor="text1"/>
              </w:rPr>
            </w:pPr>
            <w:r w:rsidRPr="00D1149B">
              <w:rPr>
                <w:color w:val="000000" w:themeColor="text1"/>
              </w:rPr>
              <w:t>S</w:t>
            </w:r>
            <w:r w:rsidR="00B85F08" w:rsidRPr="00D1149B">
              <w:rPr>
                <w:color w:val="000000" w:themeColor="text1"/>
              </w:rPr>
              <w:t>tarptautiskās</w:t>
            </w:r>
            <w:r w:rsidR="002B1025" w:rsidRPr="00D1149B">
              <w:rPr>
                <w:color w:val="000000" w:themeColor="text1"/>
              </w:rPr>
              <w:t xml:space="preserve"> darba grup</w:t>
            </w:r>
            <w:r w:rsidR="00B85F08" w:rsidRPr="00D1149B">
              <w:rPr>
                <w:color w:val="000000" w:themeColor="text1"/>
              </w:rPr>
              <w:t>as</w:t>
            </w:r>
            <w:r w:rsidR="002B1025" w:rsidRPr="00D1149B">
              <w:rPr>
                <w:color w:val="000000" w:themeColor="text1"/>
              </w:rPr>
              <w:t xml:space="preserve">; </w:t>
            </w:r>
          </w:p>
          <w:p w14:paraId="1EC6D775" w14:textId="6B733358" w:rsidR="002B1025" w:rsidRPr="00D1149B" w:rsidRDefault="00B85F08" w:rsidP="00B804FA">
            <w:pPr>
              <w:pStyle w:val="NoSpacing"/>
              <w:numPr>
                <w:ilvl w:val="0"/>
                <w:numId w:val="23"/>
              </w:numPr>
              <w:jc w:val="both"/>
              <w:rPr>
                <w:color w:val="000000" w:themeColor="text1"/>
              </w:rPr>
            </w:pPr>
            <w:r w:rsidRPr="00D1149B">
              <w:rPr>
                <w:color w:val="000000" w:themeColor="text1"/>
              </w:rPr>
              <w:t>R</w:t>
            </w:r>
            <w:r w:rsidR="002B1025" w:rsidRPr="00D1149B">
              <w:rPr>
                <w:color w:val="000000" w:themeColor="text1"/>
              </w:rPr>
              <w:t xml:space="preserve">eģionālās iesaistīto pušu darba grupas; </w:t>
            </w:r>
          </w:p>
          <w:p w14:paraId="4BB75CD7" w14:textId="515E0567" w:rsidR="00B85F08" w:rsidRPr="00D1149B" w:rsidRDefault="002B1025" w:rsidP="00425561">
            <w:pPr>
              <w:pStyle w:val="NoSpacing"/>
              <w:numPr>
                <w:ilvl w:val="0"/>
                <w:numId w:val="23"/>
              </w:numPr>
              <w:jc w:val="both"/>
              <w:rPr>
                <w:color w:val="000000" w:themeColor="text1"/>
              </w:rPr>
            </w:pPr>
            <w:r w:rsidRPr="00D1149B">
              <w:rPr>
                <w:color w:val="000000" w:themeColor="text1"/>
              </w:rPr>
              <w:t>Pieredzes apmaiņas vizītes;</w:t>
            </w:r>
          </w:p>
          <w:p w14:paraId="1F022580" w14:textId="4AC0D8A8" w:rsidR="00425561" w:rsidRPr="00D1149B" w:rsidRDefault="00425561" w:rsidP="00425561">
            <w:pPr>
              <w:pStyle w:val="NoSpacing"/>
              <w:numPr>
                <w:ilvl w:val="0"/>
                <w:numId w:val="23"/>
              </w:numPr>
              <w:jc w:val="both"/>
              <w:rPr>
                <w:color w:val="000000" w:themeColor="text1"/>
              </w:rPr>
            </w:pPr>
            <w:r w:rsidRPr="00D1149B">
              <w:rPr>
                <w:color w:val="000000" w:themeColor="text1"/>
              </w:rPr>
              <w:t xml:space="preserve">Reģionālo un starptautisko labo prakšu identificēšana un pārņemšana.  </w:t>
            </w:r>
          </w:p>
          <w:p w14:paraId="360A2286" w14:textId="4CDADB2C" w:rsidR="00B804FA" w:rsidRPr="00D1149B" w:rsidRDefault="00B804FA" w:rsidP="00B804FA">
            <w:pPr>
              <w:pStyle w:val="NoSpacing"/>
              <w:jc w:val="both"/>
              <w:rPr>
                <w:bCs/>
                <w:color w:val="000000" w:themeColor="text1"/>
              </w:rPr>
            </w:pPr>
          </w:p>
        </w:tc>
      </w:tr>
      <w:tr w:rsidR="00C2161A" w:rsidRPr="00D1149B" w14:paraId="369DE0D4" w14:textId="77777777" w:rsidTr="00DF4895">
        <w:trPr>
          <w:trHeight w:val="97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D498CB8" w14:textId="77777777" w:rsidR="00C2161A" w:rsidRPr="00D1149B" w:rsidRDefault="00C2161A" w:rsidP="00C2161A">
            <w:r w:rsidRPr="00D1149B">
              <w:lastRenderedPageBreak/>
              <w:t xml:space="preserve">6.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9A8355A" w14:textId="77777777" w:rsidR="00C2161A" w:rsidRPr="00D1149B" w:rsidRDefault="00C2161A" w:rsidP="00C2161A">
            <w:pPr>
              <w:rPr>
                <w:bCs/>
                <w:color w:val="000000"/>
              </w:rPr>
            </w:pPr>
            <w:r w:rsidRPr="00D1149B">
              <w:t xml:space="preserve">Īss projekta ietvaros </w:t>
            </w:r>
            <w:r w:rsidRPr="00D1149B">
              <w:rPr>
                <w:b/>
                <w:bCs/>
              </w:rPr>
              <w:t xml:space="preserve">sasniedzamo rezultātu apraksts </w:t>
            </w:r>
            <w:r w:rsidRPr="00D1149B">
              <w:rPr>
                <w:bCs/>
                <w:color w:val="000000"/>
              </w:rPr>
              <w:t>(iekārtas, būves, infrastruktūra, rokasgrāmatas, filmas, pētniecības darbi u.tml.)</w:t>
            </w:r>
          </w:p>
          <w:p w14:paraId="3513949D" w14:textId="77777777" w:rsidR="00C2161A" w:rsidRPr="00D1149B" w:rsidRDefault="00C2161A" w:rsidP="00C2161A"/>
        </w:tc>
        <w:tc>
          <w:tcPr>
            <w:tcW w:w="4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4C77B9C" w14:textId="22443D9A" w:rsidR="00B804FA" w:rsidRPr="00D1149B" w:rsidRDefault="00C2161A" w:rsidP="00B804FA">
            <w:pPr>
              <w:pStyle w:val="NoSpacing"/>
              <w:jc w:val="both"/>
              <w:rPr>
                <w:b/>
                <w:caps/>
                <w:color w:val="000000" w:themeColor="text1"/>
              </w:rPr>
            </w:pPr>
            <w:r w:rsidRPr="00D1149B">
              <w:rPr>
                <w:color w:val="000000" w:themeColor="text1"/>
              </w:rPr>
              <w:t> </w:t>
            </w:r>
            <w:r w:rsidR="00B804FA" w:rsidRPr="00D1149B">
              <w:rPr>
                <w:b/>
                <w:caps/>
                <w:color w:val="000000" w:themeColor="text1"/>
              </w:rPr>
              <w:t xml:space="preserve"> Projekta rezultāti:</w:t>
            </w:r>
          </w:p>
          <w:p w14:paraId="4A83CC3E" w14:textId="6ACB31EC" w:rsidR="002B1025" w:rsidRPr="00D1149B" w:rsidRDefault="002B1025" w:rsidP="002B1025">
            <w:pPr>
              <w:pStyle w:val="NoSpacing"/>
              <w:numPr>
                <w:ilvl w:val="0"/>
                <w:numId w:val="24"/>
              </w:numPr>
              <w:jc w:val="both"/>
              <w:rPr>
                <w:color w:val="000000" w:themeColor="text1"/>
              </w:rPr>
            </w:pPr>
            <w:r w:rsidRPr="00D1149B">
              <w:rPr>
                <w:color w:val="000000" w:themeColor="text1"/>
              </w:rPr>
              <w:t xml:space="preserve">Uzlabotas  publiskā sektora </w:t>
            </w:r>
            <w:r w:rsidR="001B0268" w:rsidRPr="00D1149B">
              <w:rPr>
                <w:color w:val="000000" w:themeColor="text1"/>
              </w:rPr>
              <w:t>speci</w:t>
            </w:r>
            <w:r w:rsidR="00D1149B">
              <w:rPr>
                <w:color w:val="000000" w:themeColor="text1"/>
              </w:rPr>
              <w:t>ā</w:t>
            </w:r>
            <w:r w:rsidR="001B0268" w:rsidRPr="00D1149B">
              <w:rPr>
                <w:color w:val="000000" w:themeColor="text1"/>
              </w:rPr>
              <w:t>listu</w:t>
            </w:r>
            <w:r w:rsidRPr="00D1149B">
              <w:rPr>
                <w:color w:val="000000" w:themeColor="text1"/>
              </w:rPr>
              <w:t xml:space="preserve"> zināšanas par </w:t>
            </w:r>
            <w:r w:rsidR="001B0268" w:rsidRPr="00D1149B">
              <w:rPr>
                <w:color w:val="000000" w:themeColor="text1"/>
              </w:rPr>
              <w:t>“viedo ciemu” koncepciju</w:t>
            </w:r>
            <w:r w:rsidR="00A6701A" w:rsidRPr="00D1149B">
              <w:rPr>
                <w:color w:val="000000" w:themeColor="text1"/>
              </w:rPr>
              <w:t xml:space="preserve"> un atbalsta politiku,</w:t>
            </w:r>
            <w:r w:rsidR="001B0268" w:rsidRPr="00D1149B">
              <w:rPr>
                <w:color w:val="000000" w:themeColor="text1"/>
              </w:rPr>
              <w:t xml:space="preserve"> </w:t>
            </w:r>
            <w:r w:rsidR="00A6701A" w:rsidRPr="00D1149B">
              <w:rPr>
                <w:color w:val="000000" w:themeColor="text1"/>
              </w:rPr>
              <w:t>kā arī</w:t>
            </w:r>
            <w:r w:rsidR="001B0268" w:rsidRPr="00D1149B">
              <w:rPr>
                <w:color w:val="000000" w:themeColor="text1"/>
              </w:rPr>
              <w:t xml:space="preserve"> IKT inovatīvu risinājumu pielietojumu laku MVU atbalst</w:t>
            </w:r>
            <w:r w:rsidR="00D1149B">
              <w:rPr>
                <w:color w:val="000000" w:themeColor="text1"/>
              </w:rPr>
              <w:t>a</w:t>
            </w:r>
            <w:r w:rsidR="001B0268" w:rsidRPr="00D1149B">
              <w:rPr>
                <w:color w:val="000000" w:themeColor="text1"/>
              </w:rPr>
              <w:t xml:space="preserve">m. </w:t>
            </w:r>
          </w:p>
          <w:p w14:paraId="39912C96" w14:textId="12308E6D" w:rsidR="004B2D14" w:rsidRPr="00D1149B" w:rsidRDefault="001B0268" w:rsidP="002B1025">
            <w:pPr>
              <w:pStyle w:val="NoSpacing"/>
              <w:numPr>
                <w:ilvl w:val="0"/>
                <w:numId w:val="24"/>
              </w:numPr>
              <w:jc w:val="both"/>
              <w:rPr>
                <w:color w:val="000000" w:themeColor="text1"/>
              </w:rPr>
            </w:pPr>
            <w:r w:rsidRPr="00D1149B">
              <w:rPr>
                <w:color w:val="000000" w:themeColor="text1"/>
              </w:rPr>
              <w:t xml:space="preserve"> “</w:t>
            </w:r>
            <w:r w:rsidR="003A10A9" w:rsidRPr="00D1149B">
              <w:rPr>
                <w:color w:val="000000" w:themeColor="text1"/>
              </w:rPr>
              <w:t>V</w:t>
            </w:r>
            <w:r w:rsidRPr="00D1149B">
              <w:rPr>
                <w:color w:val="000000" w:themeColor="text1"/>
              </w:rPr>
              <w:t xml:space="preserve">iedo ciemu” </w:t>
            </w:r>
            <w:r w:rsidR="003A10A9" w:rsidRPr="00D1149B">
              <w:rPr>
                <w:color w:val="000000" w:themeColor="text1"/>
              </w:rPr>
              <w:t>politikas rekomendācijas, vadlīnijas un lab</w:t>
            </w:r>
            <w:r w:rsidR="00D1149B">
              <w:rPr>
                <w:color w:val="000000" w:themeColor="text1"/>
              </w:rPr>
              <w:t>ā</w:t>
            </w:r>
            <w:r w:rsidR="003A10A9" w:rsidRPr="00D1149B">
              <w:rPr>
                <w:color w:val="000000" w:themeColor="text1"/>
              </w:rPr>
              <w:t xml:space="preserve">s prakses nodrošināšana </w:t>
            </w:r>
            <w:r w:rsidR="00A6701A" w:rsidRPr="00D1149B">
              <w:rPr>
                <w:color w:val="000000" w:themeColor="text1"/>
              </w:rPr>
              <w:t>ar iespējamo</w:t>
            </w:r>
            <w:r w:rsidR="003A10A9" w:rsidRPr="00D1149B">
              <w:rPr>
                <w:color w:val="000000" w:themeColor="text1"/>
              </w:rPr>
              <w:t xml:space="preserve"> rezultātu pārnesi</w:t>
            </w:r>
            <w:r w:rsidR="00A6701A" w:rsidRPr="00D1149B">
              <w:rPr>
                <w:color w:val="000000" w:themeColor="text1"/>
              </w:rPr>
              <w:t xml:space="preserve"> Zemgales reģionā</w:t>
            </w:r>
            <w:r w:rsidR="000C1B88" w:rsidRPr="00D1149B">
              <w:rPr>
                <w:color w:val="000000" w:themeColor="text1"/>
              </w:rPr>
              <w:t>;</w:t>
            </w:r>
            <w:r w:rsidR="002B1025" w:rsidRPr="00D1149B">
              <w:rPr>
                <w:color w:val="000000" w:themeColor="text1"/>
              </w:rPr>
              <w:t xml:space="preserve"> </w:t>
            </w:r>
          </w:p>
          <w:p w14:paraId="4B96816A" w14:textId="3600AD26" w:rsidR="001B0268" w:rsidRPr="00D1149B" w:rsidRDefault="001B0268" w:rsidP="008621AD">
            <w:pPr>
              <w:pStyle w:val="NoSpacing"/>
              <w:numPr>
                <w:ilvl w:val="0"/>
                <w:numId w:val="24"/>
              </w:numPr>
              <w:jc w:val="both"/>
              <w:rPr>
                <w:color w:val="000000" w:themeColor="text1"/>
              </w:rPr>
            </w:pPr>
            <w:r w:rsidRPr="00D1149B">
              <w:rPr>
                <w:color w:val="000000" w:themeColor="text1"/>
              </w:rPr>
              <w:t>Lauku MVU skaita palielinājums, kas izmanto IKT risinājumus;</w:t>
            </w:r>
          </w:p>
          <w:p w14:paraId="510136BD" w14:textId="6BD4B360" w:rsidR="001B0268" w:rsidRPr="00D1149B" w:rsidRDefault="00A6701A" w:rsidP="002B1025">
            <w:pPr>
              <w:pStyle w:val="NoSpacing"/>
              <w:numPr>
                <w:ilvl w:val="0"/>
                <w:numId w:val="24"/>
              </w:numPr>
              <w:jc w:val="both"/>
              <w:rPr>
                <w:color w:val="000000" w:themeColor="text1"/>
              </w:rPr>
            </w:pPr>
            <w:r w:rsidRPr="00D1149B">
              <w:rPr>
                <w:color w:val="000000" w:themeColor="text1"/>
              </w:rPr>
              <w:t>Inovatīva IKT risinājuma pilotprojekts Zemgales lauku MVU atbalst</w:t>
            </w:r>
            <w:r w:rsidR="00D1149B">
              <w:rPr>
                <w:color w:val="000000" w:themeColor="text1"/>
              </w:rPr>
              <w:t>a</w:t>
            </w:r>
            <w:r w:rsidRPr="00D1149B">
              <w:rPr>
                <w:color w:val="000000" w:themeColor="text1"/>
              </w:rPr>
              <w:t xml:space="preserve">m.   </w:t>
            </w:r>
          </w:p>
        </w:tc>
      </w:tr>
      <w:tr w:rsidR="00B804FA" w:rsidRPr="00D1149B" w14:paraId="3BF430AF" w14:textId="77777777" w:rsidTr="00DF4895">
        <w:trPr>
          <w:trHeight w:val="97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7E8FF5A" w14:textId="6FC305BF" w:rsidR="00B804FA" w:rsidRPr="00D1149B" w:rsidRDefault="00B804FA" w:rsidP="00C2161A">
            <w:r w:rsidRPr="00D1149B">
              <w:t>7.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0991CD3" w14:textId="13A440D3" w:rsidR="00B804FA" w:rsidRPr="00D1149B" w:rsidRDefault="00B804FA" w:rsidP="00C2161A">
            <w:r w:rsidRPr="00D1149B">
              <w:rPr>
                <w:b/>
              </w:rPr>
              <w:t>Projekta sasaiste ar nozares politikas plānošanas dokumentiem un nozares politikas ieviešanu</w:t>
            </w:r>
            <w:r w:rsidRPr="00D1149B">
              <w:t xml:space="preserve"> (atsauces uz politikas plānošanas dokumentiem, normatīvajiem aktiem, vadlīnijām un tml.), 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C58DA8" w14:textId="60A64310" w:rsidR="008621AD" w:rsidRPr="00D1149B" w:rsidRDefault="008621AD" w:rsidP="001E77AE">
            <w:pPr>
              <w:pStyle w:val="Default"/>
              <w:rPr>
                <w:rFonts w:ascii="Times New Roman" w:hAnsi="Times New Roman" w:cs="Times New Roman"/>
                <w:lang w:eastAsia="lv-LV"/>
              </w:rPr>
            </w:pPr>
          </w:p>
          <w:p w14:paraId="320094D8" w14:textId="59F26A87" w:rsidR="00FA28CA" w:rsidRPr="00D1149B" w:rsidRDefault="00FA28CA" w:rsidP="001E77AE">
            <w:pPr>
              <w:pStyle w:val="Default"/>
              <w:rPr>
                <w:rFonts w:ascii="Times New Roman" w:hAnsi="Times New Roman" w:cs="Times New Roman"/>
                <w:lang w:eastAsia="lv-LV"/>
              </w:rPr>
            </w:pPr>
            <w:r w:rsidRPr="00D1149B">
              <w:rPr>
                <w:rFonts w:ascii="Times New Roman" w:hAnsi="Times New Roman" w:cs="Times New Roman"/>
                <w:lang w:eastAsia="lv-LV"/>
              </w:rPr>
              <w:t>REĢIONĀL</w:t>
            </w:r>
            <w:r w:rsidR="00D1149B">
              <w:rPr>
                <w:rFonts w:ascii="Times New Roman" w:hAnsi="Times New Roman" w:cs="Times New Roman"/>
                <w:lang w:eastAsia="lv-LV"/>
              </w:rPr>
              <w:t>Ā</w:t>
            </w:r>
            <w:r w:rsidRPr="00D1149B">
              <w:rPr>
                <w:rFonts w:ascii="Times New Roman" w:hAnsi="Times New Roman" w:cs="Times New Roman"/>
                <w:lang w:eastAsia="lv-LV"/>
              </w:rPr>
              <w:t xml:space="preserve"> PROGRAMMA:</w:t>
            </w:r>
          </w:p>
          <w:p w14:paraId="1848C1C5" w14:textId="43ED923D" w:rsidR="00B804FA" w:rsidRPr="00D1149B" w:rsidRDefault="00B804FA" w:rsidP="001E77AE">
            <w:pPr>
              <w:pStyle w:val="Default"/>
              <w:rPr>
                <w:rFonts w:ascii="Times New Roman" w:hAnsi="Times New Roman" w:cs="Times New Roman"/>
              </w:rPr>
            </w:pPr>
            <w:r w:rsidRPr="00D1149B">
              <w:rPr>
                <w:rFonts w:ascii="Times New Roman" w:hAnsi="Times New Roman" w:cs="Times New Roman"/>
                <w:lang w:eastAsia="lv-LV"/>
              </w:rPr>
              <w:t>Projekt</w:t>
            </w:r>
            <w:r w:rsidR="00D1149B">
              <w:rPr>
                <w:rFonts w:ascii="Times New Roman" w:hAnsi="Times New Roman" w:cs="Times New Roman"/>
                <w:lang w:eastAsia="lv-LV"/>
              </w:rPr>
              <w:t>a</w:t>
            </w:r>
            <w:r w:rsidR="008621AD" w:rsidRPr="00D1149B">
              <w:rPr>
                <w:rFonts w:ascii="Times New Roman" w:hAnsi="Times New Roman" w:cs="Times New Roman"/>
                <w:lang w:eastAsia="lv-LV"/>
              </w:rPr>
              <w:t xml:space="preserve"> ideja</w:t>
            </w:r>
            <w:r w:rsidRPr="00D1149B">
              <w:rPr>
                <w:rFonts w:ascii="Times New Roman" w:hAnsi="Times New Roman" w:cs="Times New Roman"/>
                <w:lang w:eastAsia="lv-LV"/>
              </w:rPr>
              <w:t xml:space="preserve"> atbilst Zemgales</w:t>
            </w:r>
            <w:r w:rsidRPr="00D1149B">
              <w:rPr>
                <w:rFonts w:ascii="Times New Roman" w:hAnsi="Times New Roman" w:cs="Times New Roman"/>
              </w:rPr>
              <w:t xml:space="preserve"> plānošanas reģiona Attīstības </w:t>
            </w:r>
            <w:r w:rsidRPr="00D1149B">
              <w:rPr>
                <w:rFonts w:ascii="Times New Roman" w:hAnsi="Times New Roman" w:cs="Times New Roman"/>
                <w:color w:val="000000" w:themeColor="text1"/>
              </w:rPr>
              <w:t>programmas 20</w:t>
            </w:r>
            <w:r w:rsidR="006A3F70" w:rsidRPr="00D1149B">
              <w:rPr>
                <w:rFonts w:ascii="Times New Roman" w:hAnsi="Times New Roman" w:cs="Times New Roman"/>
                <w:color w:val="000000" w:themeColor="text1"/>
              </w:rPr>
              <w:t>21</w:t>
            </w:r>
            <w:r w:rsidR="00FA28CA" w:rsidRPr="00D1149B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D1149B">
              <w:rPr>
                <w:rFonts w:ascii="Times New Roman" w:hAnsi="Times New Roman" w:cs="Times New Roman"/>
                <w:color w:val="000000" w:themeColor="text1"/>
              </w:rPr>
              <w:t>-202</w:t>
            </w:r>
            <w:r w:rsidR="006A3F70" w:rsidRPr="00D1149B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D1149B">
              <w:rPr>
                <w:rFonts w:ascii="Times New Roman" w:hAnsi="Times New Roman" w:cs="Times New Roman"/>
                <w:color w:val="000000" w:themeColor="text1"/>
              </w:rPr>
              <w:t xml:space="preserve">. gadam </w:t>
            </w:r>
            <w:r w:rsidR="006664F8" w:rsidRPr="00D1149B">
              <w:rPr>
                <w:rFonts w:ascii="Times New Roman" w:hAnsi="Times New Roman" w:cs="Times New Roman"/>
                <w:color w:val="000000" w:themeColor="text1"/>
              </w:rPr>
              <w:t xml:space="preserve">P3 </w:t>
            </w:r>
            <w:r w:rsidRPr="00D1149B">
              <w:rPr>
                <w:rFonts w:ascii="Times New Roman" w:hAnsi="Times New Roman" w:cs="Times New Roman"/>
                <w:color w:val="000000" w:themeColor="text1"/>
              </w:rPr>
              <w:t>prioritāt</w:t>
            </w:r>
            <w:r w:rsidR="006664F8" w:rsidRPr="00D1149B">
              <w:rPr>
                <w:rFonts w:ascii="Times New Roman" w:hAnsi="Times New Roman" w:cs="Times New Roman"/>
                <w:color w:val="000000" w:themeColor="text1"/>
              </w:rPr>
              <w:t>ei “</w:t>
            </w:r>
            <w:r w:rsidR="006664F8" w:rsidRPr="00D1149B">
              <w:rPr>
                <w:rFonts w:ascii="Times New Roman" w:hAnsi="Times New Roman" w:cs="Times New Roman"/>
              </w:rPr>
              <w:t>Uzņēmumu izaugsme un konkurētspēja”</w:t>
            </w:r>
            <w:r w:rsidR="00FC38D8" w:rsidRPr="00D1149B">
              <w:rPr>
                <w:rFonts w:ascii="Times New Roman" w:hAnsi="Times New Roman" w:cs="Times New Roman"/>
              </w:rPr>
              <w:t>,</w:t>
            </w:r>
            <w:r w:rsidR="00FC38D8" w:rsidRPr="00D1149B">
              <w:rPr>
                <w:rFonts w:ascii="Times New Roman" w:hAnsi="Times New Roman" w:cs="Times New Roman"/>
                <w:color w:val="000000" w:themeColor="text1"/>
              </w:rPr>
              <w:t xml:space="preserve"> ievērojot</w:t>
            </w:r>
            <w:r w:rsidRPr="00D1149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E5FE3" w:rsidRPr="00D1149B">
              <w:rPr>
                <w:rFonts w:ascii="Times New Roman" w:hAnsi="Times New Roman" w:cs="Times New Roman"/>
                <w:color w:val="000000" w:themeColor="text1"/>
              </w:rPr>
              <w:t>R</w:t>
            </w:r>
            <w:r w:rsidRPr="00D1149B">
              <w:rPr>
                <w:rFonts w:ascii="Times New Roman" w:hAnsi="Times New Roman" w:cs="Times New Roman"/>
                <w:color w:val="000000" w:themeColor="text1"/>
              </w:rPr>
              <w:t>īcības virzien</w:t>
            </w:r>
            <w:r w:rsidR="00FC38D8" w:rsidRPr="00D1149B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D1149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41394" w:rsidRPr="00D1149B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D1149B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C41394" w:rsidRPr="00D1149B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D1149B">
              <w:rPr>
                <w:rFonts w:ascii="Times New Roman" w:hAnsi="Times New Roman" w:cs="Times New Roman"/>
                <w:color w:val="000000" w:themeColor="text1"/>
              </w:rPr>
              <w:t>. “</w:t>
            </w:r>
            <w:r w:rsidR="00C41394" w:rsidRPr="00D1149B">
              <w:rPr>
                <w:rFonts w:ascii="Times New Roman" w:hAnsi="Times New Roman" w:cs="Times New Roman"/>
                <w:color w:val="000000" w:themeColor="text1"/>
              </w:rPr>
              <w:t>Cilvēkkapitāla piesaiste, uzņēmīguma un atvērtās inovācijas kompetenču stiprināšana (t.sk. tūrismā)</w:t>
            </w:r>
            <w:r w:rsidRPr="00D1149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="00C41394" w:rsidRPr="00D1149B">
              <w:rPr>
                <w:rFonts w:ascii="Times New Roman" w:hAnsi="Times New Roman" w:cs="Times New Roman"/>
                <w:color w:val="000000" w:themeColor="text1"/>
              </w:rPr>
              <w:t xml:space="preserve"> un </w:t>
            </w:r>
            <w:r w:rsidR="006A3F70" w:rsidRPr="00D1149B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="001E5FE3" w:rsidRPr="00D1149B">
              <w:rPr>
                <w:rFonts w:ascii="Times New Roman" w:hAnsi="Times New Roman" w:cs="Times New Roman"/>
                <w:color w:val="000000" w:themeColor="text1"/>
              </w:rPr>
              <w:t>R</w:t>
            </w:r>
            <w:r w:rsidR="006A3F70" w:rsidRPr="00D1149B">
              <w:rPr>
                <w:rFonts w:ascii="Times New Roman" w:hAnsi="Times New Roman" w:cs="Times New Roman"/>
                <w:color w:val="000000" w:themeColor="text1"/>
              </w:rPr>
              <w:t>īcības virzien</w:t>
            </w:r>
            <w:r w:rsidR="00FC38D8" w:rsidRPr="00D1149B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="006A3F70" w:rsidRPr="00D1149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41394" w:rsidRPr="00D1149B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6A3F70" w:rsidRPr="00D1149B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C41394" w:rsidRPr="00D1149B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6A3F70" w:rsidRPr="00D1149B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="00C41394" w:rsidRPr="00D1149B">
              <w:t xml:space="preserve">  </w:t>
            </w:r>
            <w:r w:rsidR="00C41394" w:rsidRPr="00D1149B">
              <w:rPr>
                <w:rFonts w:ascii="Times New Roman" w:hAnsi="Times New Roman" w:cs="Times New Roman"/>
                <w:color w:val="000000" w:themeColor="text1"/>
              </w:rPr>
              <w:t>Veicināt konkurētspēju vietējā un globālajā tirgū</w:t>
            </w:r>
            <w:r w:rsidR="006A3F70" w:rsidRPr="00D1149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="00C41394" w:rsidRPr="00D1149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1149B">
              <w:rPr>
                <w:rFonts w:ascii="Times New Roman" w:hAnsi="Times New Roman" w:cs="Times New Roman"/>
              </w:rPr>
              <w:t>noteikt</w:t>
            </w:r>
            <w:r w:rsidR="00FC38D8" w:rsidRPr="00D1149B">
              <w:rPr>
                <w:rFonts w:ascii="Times New Roman" w:hAnsi="Times New Roman" w:cs="Times New Roman"/>
              </w:rPr>
              <w:t xml:space="preserve">os </w:t>
            </w:r>
            <w:r w:rsidRPr="00D1149B">
              <w:rPr>
                <w:rFonts w:ascii="Times New Roman" w:hAnsi="Times New Roman" w:cs="Times New Roman"/>
              </w:rPr>
              <w:t xml:space="preserve"> uzstādījum</w:t>
            </w:r>
            <w:r w:rsidR="00FC38D8" w:rsidRPr="00D1149B">
              <w:rPr>
                <w:rFonts w:ascii="Times New Roman" w:hAnsi="Times New Roman" w:cs="Times New Roman"/>
              </w:rPr>
              <w:t>us</w:t>
            </w:r>
            <w:r w:rsidRPr="00D1149B">
              <w:rPr>
                <w:rFonts w:ascii="Times New Roman" w:hAnsi="Times New Roman" w:cs="Times New Roman"/>
              </w:rPr>
              <w:t xml:space="preserve">. </w:t>
            </w:r>
          </w:p>
          <w:p w14:paraId="12706C98" w14:textId="3FD5ACD9" w:rsidR="00B13C5F" w:rsidRPr="00D1149B" w:rsidRDefault="00B13C5F" w:rsidP="00B13C5F">
            <w:pPr>
              <w:rPr>
                <w:rFonts w:eastAsiaTheme="minorHAnsi"/>
                <w:lang w:eastAsia="en-US"/>
              </w:rPr>
            </w:pPr>
          </w:p>
          <w:p w14:paraId="0354E5FD" w14:textId="0C0FF5CC" w:rsidR="00FF104E" w:rsidRPr="00D1149B" w:rsidRDefault="00FF104E" w:rsidP="00B13C5F">
            <w:pPr>
              <w:rPr>
                <w:rFonts w:eastAsiaTheme="minorHAnsi"/>
                <w:lang w:eastAsia="en-US"/>
              </w:rPr>
            </w:pPr>
            <w:r w:rsidRPr="00D1149B">
              <w:rPr>
                <w:rFonts w:eastAsiaTheme="minorHAnsi"/>
                <w:lang w:eastAsia="en-US"/>
              </w:rPr>
              <w:t>NACIONĀL</w:t>
            </w:r>
            <w:r w:rsidR="00D1149B">
              <w:rPr>
                <w:rFonts w:eastAsiaTheme="minorHAnsi"/>
                <w:lang w:eastAsia="en-US"/>
              </w:rPr>
              <w:t xml:space="preserve">Ā </w:t>
            </w:r>
            <w:r w:rsidRPr="00D1149B">
              <w:rPr>
                <w:rFonts w:eastAsiaTheme="minorHAnsi"/>
                <w:lang w:eastAsia="en-US"/>
              </w:rPr>
              <w:t>PROGRAMMA</w:t>
            </w:r>
            <w:r w:rsidR="00FA28CA" w:rsidRPr="00D1149B">
              <w:rPr>
                <w:rFonts w:eastAsiaTheme="minorHAnsi"/>
                <w:lang w:eastAsia="en-US"/>
              </w:rPr>
              <w:t>:</w:t>
            </w:r>
            <w:r w:rsidRPr="00D1149B">
              <w:rPr>
                <w:rFonts w:eastAsiaTheme="minorHAnsi"/>
                <w:lang w:eastAsia="en-US"/>
              </w:rPr>
              <w:t xml:space="preserve"> </w:t>
            </w:r>
          </w:p>
          <w:p w14:paraId="56A5E151" w14:textId="481F76DF" w:rsidR="008621AD" w:rsidRPr="00D1149B" w:rsidRDefault="008621AD" w:rsidP="00B13C5F">
            <w:pPr>
              <w:rPr>
                <w:rFonts w:eastAsiaTheme="minorHAnsi"/>
                <w:lang w:eastAsia="en-US"/>
              </w:rPr>
            </w:pPr>
            <w:r w:rsidRPr="00D1149B">
              <w:rPr>
                <w:rFonts w:eastAsiaTheme="minorHAnsi"/>
                <w:lang w:eastAsia="en-US"/>
              </w:rPr>
              <w:t xml:space="preserve">Projekta ideja atbilst </w:t>
            </w:r>
            <w:r w:rsidR="00FA28CA" w:rsidRPr="00D1149B">
              <w:rPr>
                <w:rFonts w:eastAsiaTheme="minorHAnsi"/>
                <w:lang w:eastAsia="en-US"/>
              </w:rPr>
              <w:t xml:space="preserve"> Latvijas Nacionālās attīstības plāna 2021.-2027. gadam prioritātei “Uzņēmumu konkurētspēja un materiālā labklājība”, ievērojot Rīcības virziena </w:t>
            </w:r>
            <w:r w:rsidR="00FA28CA" w:rsidRPr="00D1149B">
              <w:rPr>
                <w:rFonts w:eastAsiaTheme="minorHAnsi"/>
                <w:lang w:eastAsia="en-US"/>
              </w:rPr>
              <w:lastRenderedPageBreak/>
              <w:t xml:space="preserve">“Produktivitāte, inovācija un eksports” noteiktos uzstādījumus. </w:t>
            </w:r>
          </w:p>
          <w:p w14:paraId="4CF3B1AE" w14:textId="213A14D7" w:rsidR="00B13C5F" w:rsidRPr="00D1149B" w:rsidRDefault="00B13C5F" w:rsidP="00B13C5F">
            <w:pPr>
              <w:rPr>
                <w:rFonts w:eastAsiaTheme="minorHAnsi"/>
                <w:lang w:eastAsia="en-US"/>
              </w:rPr>
            </w:pPr>
          </w:p>
        </w:tc>
      </w:tr>
      <w:tr w:rsidR="00C2161A" w:rsidRPr="00D1149B" w14:paraId="38304FB3" w14:textId="77777777" w:rsidTr="00DF4895">
        <w:trPr>
          <w:trHeight w:val="97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1C6FBA2" w14:textId="19A9C544" w:rsidR="00C2161A" w:rsidRPr="00D1149B" w:rsidRDefault="00B804FA" w:rsidP="00C2161A">
            <w:r w:rsidRPr="00D1149B">
              <w:lastRenderedPageBreak/>
              <w:t>8</w:t>
            </w:r>
            <w:r w:rsidR="00C2161A" w:rsidRPr="00D1149B"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9B04ECB" w14:textId="77777777" w:rsidR="00C2161A" w:rsidRPr="00D1149B" w:rsidRDefault="00C2161A" w:rsidP="00C2161A">
            <w:r w:rsidRPr="00D1149B">
              <w:rPr>
                <w:b/>
              </w:rPr>
              <w:t>Projekta idejas iesniedzēja</w:t>
            </w:r>
            <w:r w:rsidRPr="00D1149B">
              <w:t xml:space="preserve"> </w:t>
            </w:r>
            <w:r w:rsidRPr="00D1149B">
              <w:rPr>
                <w:b/>
              </w:rPr>
              <w:t>ieguvums</w:t>
            </w:r>
            <w:r w:rsidRPr="00D1149B">
              <w:t xml:space="preserve"> </w:t>
            </w:r>
            <w:r w:rsidRPr="00D1149B">
              <w:rPr>
                <w:b/>
              </w:rPr>
              <w:t>īstenojot projektu</w:t>
            </w:r>
            <w:r w:rsidRPr="00D1149B">
              <w:t xml:space="preserve"> (pamatojumu plānotajām darbībām, iegūstamās zināšanas, tehniskais nodrošinājums u.tml.)</w:t>
            </w:r>
          </w:p>
          <w:p w14:paraId="6BCB8C86" w14:textId="77777777" w:rsidR="00C2161A" w:rsidRPr="00D1149B" w:rsidRDefault="00C2161A" w:rsidP="00C2161A"/>
        </w:tc>
        <w:tc>
          <w:tcPr>
            <w:tcW w:w="4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3E9067" w14:textId="0F4D4255" w:rsidR="002F6BFF" w:rsidRPr="00D1149B" w:rsidRDefault="00B804FA" w:rsidP="00F11BBA">
            <w:pPr>
              <w:jc w:val="both"/>
            </w:pPr>
            <w:r w:rsidRPr="00D1149B">
              <w:t xml:space="preserve">Projekts </w:t>
            </w:r>
            <w:r w:rsidR="00B52A73" w:rsidRPr="00D1149B">
              <w:t>veicinās</w:t>
            </w:r>
            <w:r w:rsidR="00C41394" w:rsidRPr="00D1149B">
              <w:t xml:space="preserve"> “viedo ciemu” atbalsta politiku Zemgales reģionā</w:t>
            </w:r>
            <w:r w:rsidR="00B52A73" w:rsidRPr="00D1149B">
              <w:t>,</w:t>
            </w:r>
            <w:r w:rsidR="00C41394" w:rsidRPr="00D1149B">
              <w:t xml:space="preserve"> sekmēs lauku MVU attīstību un IKT risinājumu pielietojumu uzņēmējdarbības procesos,</w:t>
            </w:r>
            <w:r w:rsidR="00B52A73" w:rsidRPr="00D1149B">
              <w:t xml:space="preserve"> </w:t>
            </w:r>
            <w:r w:rsidRPr="00D1149B">
              <w:t xml:space="preserve">ļaus </w:t>
            </w:r>
            <w:r w:rsidR="006A3F70" w:rsidRPr="00D1149B">
              <w:t xml:space="preserve">pilnveidot visu iesaistīto pušu izpratni par </w:t>
            </w:r>
            <w:r w:rsidR="00C41394" w:rsidRPr="00D1149B">
              <w:t xml:space="preserve">“viedo ciemu” koncepciju un to </w:t>
            </w:r>
            <w:r w:rsidR="006A3F70" w:rsidRPr="00D1149B">
              <w:t>pozitīvo ietekmi</w:t>
            </w:r>
            <w:r w:rsidR="00C41394" w:rsidRPr="00D1149B">
              <w:t xml:space="preserve"> uz lauku iedzīvotāju sociālo un ekonomisko dzīvi.</w:t>
            </w:r>
          </w:p>
          <w:p w14:paraId="7ADAD528" w14:textId="75D09DB1" w:rsidR="002F6BFF" w:rsidRPr="00D1149B" w:rsidRDefault="002F6BFF" w:rsidP="00F11BBA">
            <w:pPr>
              <w:jc w:val="both"/>
            </w:pPr>
          </w:p>
        </w:tc>
      </w:tr>
      <w:tr w:rsidR="00C2161A" w:rsidRPr="00D1149B" w14:paraId="375F8F71" w14:textId="77777777" w:rsidTr="00DF4895">
        <w:trPr>
          <w:trHeight w:val="71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06E5CB8" w14:textId="4FBCDA19" w:rsidR="00C2161A" w:rsidRPr="00D1149B" w:rsidRDefault="00B804FA" w:rsidP="00C2161A">
            <w:r w:rsidRPr="00D1149B">
              <w:t>9</w:t>
            </w:r>
            <w:r w:rsidR="00C2161A" w:rsidRPr="00D1149B"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E5958C6" w14:textId="53A5474D" w:rsidR="00C2161A" w:rsidRPr="00D1149B" w:rsidRDefault="00590F1A" w:rsidP="00C2161A">
            <w:pPr>
              <w:rPr>
                <w:color w:val="FF0000"/>
              </w:rPr>
            </w:pPr>
            <w:r w:rsidRPr="00D1149B">
              <w:rPr>
                <w:b/>
                <w:color w:val="000000"/>
              </w:rPr>
              <w:t xml:space="preserve">Projekta idejas sasaiste (t.sk., demarkācija, papildinātība) ar citiem uzsāktajiem vai īstenotiem projektiem attiecīgajā sfērā </w:t>
            </w:r>
            <w:r w:rsidRPr="00D1149B">
              <w:rPr>
                <w:color w:val="000000"/>
              </w:rPr>
              <w:t>(īss apraksts par to, kā piedāvātais projekts atšķiras vai papildina citus uzsāktos/īstenotos projektus)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AF626B" w14:textId="0504BA9D" w:rsidR="006A21B1" w:rsidRPr="00D1149B" w:rsidRDefault="00325E97" w:rsidP="00C2161A">
            <w:pPr>
              <w:jc w:val="both"/>
              <w:rPr>
                <w:color w:val="000000" w:themeColor="text1"/>
              </w:rPr>
            </w:pPr>
            <w:r w:rsidRPr="00D1149B">
              <w:rPr>
                <w:color w:val="000000" w:themeColor="text1"/>
              </w:rPr>
              <w:t>Projekt</w:t>
            </w:r>
            <w:r w:rsidR="00C41394" w:rsidRPr="00D1149B">
              <w:rPr>
                <w:color w:val="000000" w:themeColor="text1"/>
              </w:rPr>
              <w:t>s</w:t>
            </w:r>
            <w:r w:rsidR="002D0E6C" w:rsidRPr="00D1149B">
              <w:rPr>
                <w:color w:val="000000" w:themeColor="text1"/>
              </w:rPr>
              <w:t xml:space="preserve"> pap</w:t>
            </w:r>
            <w:r w:rsidRPr="00D1149B">
              <w:rPr>
                <w:color w:val="000000" w:themeColor="text1"/>
              </w:rPr>
              <w:t>ildin</w:t>
            </w:r>
            <w:r w:rsidR="00C41394" w:rsidRPr="00D1149B">
              <w:rPr>
                <w:color w:val="000000" w:themeColor="text1"/>
              </w:rPr>
              <w:t>ās</w:t>
            </w:r>
            <w:r w:rsidR="00FF104E" w:rsidRPr="00D1149B">
              <w:rPr>
                <w:color w:val="000000" w:themeColor="text1"/>
              </w:rPr>
              <w:t xml:space="preserve"> </w:t>
            </w:r>
            <w:r w:rsidR="002F73C2" w:rsidRPr="00D1149B">
              <w:rPr>
                <w:color w:val="000000" w:themeColor="text1"/>
              </w:rPr>
              <w:t xml:space="preserve">zināšanas un </w:t>
            </w:r>
            <w:r w:rsidR="00FF104E" w:rsidRPr="00D1149B">
              <w:rPr>
                <w:color w:val="000000" w:themeColor="text1"/>
              </w:rPr>
              <w:t xml:space="preserve">iegūto </w:t>
            </w:r>
            <w:r w:rsidR="002F73C2" w:rsidRPr="00D1149B">
              <w:rPr>
                <w:color w:val="000000" w:themeColor="text1"/>
              </w:rPr>
              <w:t>pieredzi</w:t>
            </w:r>
            <w:r w:rsidR="00FF104E" w:rsidRPr="00D1149B">
              <w:rPr>
                <w:color w:val="000000" w:themeColor="text1"/>
              </w:rPr>
              <w:t xml:space="preserve"> </w:t>
            </w:r>
            <w:hyperlink r:id="rId7" w:history="1">
              <w:r w:rsidR="00FF104E" w:rsidRPr="00D1149B">
                <w:rPr>
                  <w:rStyle w:val="Hyperlink"/>
                </w:rPr>
                <w:t>INNOGROW</w:t>
              </w:r>
              <w:r w:rsidR="008D1C89" w:rsidRPr="00D1149B">
                <w:rPr>
                  <w:rStyle w:val="Hyperlink"/>
                </w:rPr>
                <w:t xml:space="preserve"> (</w:t>
              </w:r>
              <w:r w:rsidR="00CC6DE9" w:rsidRPr="00D1149B">
                <w:rPr>
                  <w:rStyle w:val="Hyperlink"/>
                </w:rPr>
                <w:t>PGI00241</w:t>
              </w:r>
              <w:r w:rsidR="008D1C89" w:rsidRPr="00D1149B">
                <w:rPr>
                  <w:rStyle w:val="Hyperlink"/>
                </w:rPr>
                <w:t>)</w:t>
              </w:r>
            </w:hyperlink>
            <w:r w:rsidR="00FF104E" w:rsidRPr="00D1149B">
              <w:rPr>
                <w:color w:val="000000" w:themeColor="text1"/>
              </w:rPr>
              <w:t xml:space="preserve"> projektā</w:t>
            </w:r>
            <w:r w:rsidR="008D1C89" w:rsidRPr="00D1149B">
              <w:rPr>
                <w:color w:val="000000" w:themeColor="text1"/>
              </w:rPr>
              <w:t>, it īpaši zināšanas un lab</w:t>
            </w:r>
            <w:r w:rsidR="000E3FBE">
              <w:rPr>
                <w:color w:val="000000" w:themeColor="text1"/>
              </w:rPr>
              <w:t>ā</w:t>
            </w:r>
            <w:r w:rsidR="008D1C89" w:rsidRPr="00D1149B">
              <w:rPr>
                <w:color w:val="000000" w:themeColor="text1"/>
              </w:rPr>
              <w:t xml:space="preserve">s prakses  par inovācijām, IKT tehnoloģijām lauku MVU konkurētspējas palielināšanai un attīstībai.  </w:t>
            </w:r>
          </w:p>
        </w:tc>
      </w:tr>
      <w:tr w:rsidR="00590F1A" w:rsidRPr="00D1149B" w14:paraId="6A9CC03E" w14:textId="77777777" w:rsidTr="00DF4895">
        <w:trPr>
          <w:trHeight w:val="71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E4E1723" w14:textId="6DE34891" w:rsidR="00590F1A" w:rsidRPr="00D1149B" w:rsidRDefault="00590F1A" w:rsidP="00C2161A">
            <w:r w:rsidRPr="00D1149B"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4DA7C8B" w14:textId="60E8943D" w:rsidR="00590F1A" w:rsidRPr="00D1149B" w:rsidRDefault="00590F1A" w:rsidP="00C2161A">
            <w:pPr>
              <w:rPr>
                <w:b/>
                <w:color w:val="000000"/>
              </w:rPr>
            </w:pPr>
            <w:r w:rsidRPr="00D1149B">
              <w:rPr>
                <w:b/>
                <w:color w:val="000000"/>
              </w:rPr>
              <w:t>Projekta idejas iesniedzēja funkcija</w:t>
            </w:r>
            <w:r w:rsidRPr="00D1149B">
              <w:rPr>
                <w:color w:val="000000"/>
              </w:rPr>
              <w:t xml:space="preserve">, kas tiek nodrošināta, </w:t>
            </w:r>
            <w:r w:rsidRPr="00D1149B">
              <w:rPr>
                <w:b/>
                <w:bCs/>
                <w:color w:val="000000"/>
              </w:rPr>
              <w:t xml:space="preserve">un kapacitāte, </w:t>
            </w:r>
            <w:r w:rsidRPr="00D1149B">
              <w:rPr>
                <w:color w:val="000000"/>
              </w:rPr>
              <w:t>īstenojot projektu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E8D0BD" w14:textId="2569F171" w:rsidR="00590F1A" w:rsidRPr="00D1149B" w:rsidRDefault="006A21B1" w:rsidP="00C2161A">
            <w:pPr>
              <w:jc w:val="both"/>
              <w:rPr>
                <w:rFonts w:eastAsia="Calibri"/>
                <w:color w:val="000000" w:themeColor="text1"/>
              </w:rPr>
            </w:pPr>
            <w:r w:rsidRPr="00D1149B">
              <w:rPr>
                <w:rFonts w:eastAsia="Calibri"/>
                <w:color w:val="000000" w:themeColor="text1"/>
              </w:rPr>
              <w:t>Saskaņā ar Reģionālās attīstības likuma 16.1 pantu plānošanas reģioni veic attīstības plānošanas dokumentu izstrādi, koordinē un veicina plānošanas reģiona attīstības pasākumu īstenošanu, uzraudzību un novērtēšanu.</w:t>
            </w:r>
            <w:r w:rsidR="00D640D5" w:rsidRPr="00D1149B">
              <w:rPr>
                <w:rFonts w:eastAsia="Calibri"/>
                <w:color w:val="000000" w:themeColor="text1"/>
              </w:rPr>
              <w:t xml:space="preserve"> Tādējādi</w:t>
            </w:r>
            <w:r w:rsidRPr="00D1149B">
              <w:rPr>
                <w:rFonts w:eastAsia="Calibri"/>
                <w:color w:val="000000" w:themeColor="text1"/>
              </w:rPr>
              <w:t xml:space="preserve"> </w:t>
            </w:r>
            <w:r w:rsidR="00D640D5" w:rsidRPr="00D1149B">
              <w:rPr>
                <w:rFonts w:eastAsia="Calibri"/>
                <w:color w:val="000000" w:themeColor="text1"/>
              </w:rPr>
              <w:t>p</w:t>
            </w:r>
            <w:r w:rsidRPr="00D1149B">
              <w:rPr>
                <w:rFonts w:eastAsia="Calibri"/>
                <w:color w:val="000000" w:themeColor="text1"/>
              </w:rPr>
              <w:t xml:space="preserve">rojektā plānotās aktivitātes palīdzēs sasniegt Zemgales plānošanas reģiona </w:t>
            </w:r>
            <w:r w:rsidR="00D640D5" w:rsidRPr="00D1149B">
              <w:rPr>
                <w:rFonts w:eastAsia="Calibri"/>
                <w:color w:val="000000" w:themeColor="text1"/>
              </w:rPr>
              <w:t>A</w:t>
            </w:r>
            <w:r w:rsidRPr="00D1149B">
              <w:rPr>
                <w:rFonts w:eastAsia="Calibri"/>
                <w:color w:val="000000" w:themeColor="text1"/>
              </w:rPr>
              <w:t>ttīstības programmā un Rīcības plānā nospraustos mērķus</w:t>
            </w:r>
            <w:r w:rsidR="00CC6DE9" w:rsidRPr="00D1149B">
              <w:rPr>
                <w:rFonts w:eastAsia="Calibri"/>
                <w:color w:val="000000" w:themeColor="text1"/>
              </w:rPr>
              <w:t xml:space="preserve">. </w:t>
            </w:r>
          </w:p>
        </w:tc>
      </w:tr>
      <w:tr w:rsidR="00C2161A" w:rsidRPr="00D1149B" w14:paraId="104AD359" w14:textId="77777777" w:rsidTr="00DF4895">
        <w:trPr>
          <w:trHeight w:val="73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80EC375" w14:textId="669F8A8A" w:rsidR="00C2161A" w:rsidRPr="00D1149B" w:rsidRDefault="00B804FA" w:rsidP="00C2161A">
            <w:r w:rsidRPr="00D1149B">
              <w:t>1</w:t>
            </w:r>
            <w:r w:rsidR="00590F1A" w:rsidRPr="00D1149B">
              <w:t>1</w:t>
            </w:r>
            <w:r w:rsidR="00C2161A" w:rsidRPr="00D1149B">
              <w:t xml:space="preserve">.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96D3E71" w14:textId="77777777" w:rsidR="00C2161A" w:rsidRPr="00D1149B" w:rsidRDefault="00C2161A" w:rsidP="00C2161A">
            <w:r w:rsidRPr="00D1149B">
              <w:t>Projekta ietvaros plānotā sadarbība/</w:t>
            </w:r>
            <w:r w:rsidRPr="00D1149B">
              <w:rPr>
                <w:b/>
                <w:bCs/>
              </w:rPr>
              <w:t xml:space="preserve">projekta partneri </w:t>
            </w:r>
            <w:r w:rsidRPr="00D1149B">
              <w:t>un to loma</w:t>
            </w:r>
          </w:p>
          <w:p w14:paraId="0F012DDA" w14:textId="77777777" w:rsidR="00C2161A" w:rsidRPr="00D1149B" w:rsidRDefault="00C2161A" w:rsidP="00C2161A"/>
        </w:tc>
        <w:tc>
          <w:tcPr>
            <w:tcW w:w="4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9ABB670" w14:textId="20155227" w:rsidR="002D0E6C" w:rsidRPr="00D1149B" w:rsidRDefault="002D0E6C" w:rsidP="00C2161A">
            <w:pPr>
              <w:rPr>
                <w:rFonts w:eastAsia="Calibri"/>
                <w:color w:val="000000" w:themeColor="text1"/>
              </w:rPr>
            </w:pPr>
            <w:r w:rsidRPr="00D1149B">
              <w:rPr>
                <w:rFonts w:eastAsia="Calibri"/>
                <w:color w:val="000000" w:themeColor="text1"/>
              </w:rPr>
              <w:t xml:space="preserve">Projekta partneri: </w:t>
            </w:r>
          </w:p>
          <w:p w14:paraId="65C422D0" w14:textId="579BD4F3" w:rsidR="002D0E6C" w:rsidRPr="00D1149B" w:rsidRDefault="002D0E6C" w:rsidP="00642F1E">
            <w:pPr>
              <w:pStyle w:val="Default"/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</w:pPr>
            <w:r w:rsidRPr="00D1149B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 xml:space="preserve">1. </w:t>
            </w:r>
            <w:proofErr w:type="spellStart"/>
            <w:r w:rsidR="00642F1E" w:rsidRPr="00D1149B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>Dienvidvarmijas</w:t>
            </w:r>
            <w:proofErr w:type="spellEnd"/>
            <w:r w:rsidR="00642F1E" w:rsidRPr="00D1149B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 xml:space="preserve"> vietējā rīcības grupa </w:t>
            </w:r>
            <w:r w:rsidRPr="00D1149B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 xml:space="preserve">(Vadošais partneris, </w:t>
            </w:r>
            <w:r w:rsidR="00642F1E" w:rsidRPr="00D1149B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>Polija</w:t>
            </w:r>
            <w:r w:rsidRPr="00D1149B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>)</w:t>
            </w:r>
            <w:r w:rsidR="00642F1E" w:rsidRPr="00D1149B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>.</w:t>
            </w:r>
            <w:r w:rsidRPr="00D1149B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 xml:space="preserve"> </w:t>
            </w:r>
          </w:p>
          <w:p w14:paraId="1604B7AD" w14:textId="10454679" w:rsidR="002D0E6C" w:rsidRPr="00D1149B" w:rsidRDefault="002D0E6C" w:rsidP="00642F1E">
            <w:pPr>
              <w:pStyle w:val="Default"/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</w:pPr>
            <w:r w:rsidRPr="00D1149B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 xml:space="preserve">2. </w:t>
            </w:r>
            <w:r w:rsidR="00642F1E" w:rsidRPr="00D1149B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 xml:space="preserve">Milānas poliedra-politehnikums </w:t>
            </w:r>
            <w:r w:rsidRPr="00D1149B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>(</w:t>
            </w:r>
            <w:r w:rsidR="00642F1E" w:rsidRPr="00D1149B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 xml:space="preserve">Konsultatīvais partneris, </w:t>
            </w:r>
            <w:r w:rsidRPr="00D1149B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>Itālija)</w:t>
            </w:r>
            <w:r w:rsidR="00642F1E" w:rsidRPr="00D1149B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>.</w:t>
            </w:r>
          </w:p>
          <w:p w14:paraId="0592A415" w14:textId="4CAD3B6A" w:rsidR="002D0E6C" w:rsidRPr="00D1149B" w:rsidRDefault="002D0E6C" w:rsidP="00C2161A">
            <w:pPr>
              <w:rPr>
                <w:rFonts w:eastAsia="Calibri"/>
                <w:color w:val="000000" w:themeColor="text1"/>
              </w:rPr>
            </w:pPr>
            <w:r w:rsidRPr="00D1149B">
              <w:rPr>
                <w:rFonts w:eastAsia="Calibri"/>
                <w:color w:val="000000" w:themeColor="text1"/>
              </w:rPr>
              <w:t xml:space="preserve">3. </w:t>
            </w:r>
            <w:r w:rsidR="00642F1E" w:rsidRPr="00D1149B">
              <w:rPr>
                <w:rFonts w:eastAsia="Calibri"/>
                <w:color w:val="000000" w:themeColor="text1"/>
              </w:rPr>
              <w:t xml:space="preserve">Zemgales plānošanas reģions </w:t>
            </w:r>
            <w:r w:rsidRPr="00D1149B">
              <w:rPr>
                <w:rFonts w:eastAsia="Calibri"/>
                <w:color w:val="000000" w:themeColor="text1"/>
              </w:rPr>
              <w:t>(</w:t>
            </w:r>
            <w:r w:rsidR="00642F1E" w:rsidRPr="00D1149B">
              <w:rPr>
                <w:rFonts w:eastAsia="Calibri"/>
                <w:color w:val="000000" w:themeColor="text1"/>
              </w:rPr>
              <w:t>Latvija</w:t>
            </w:r>
            <w:r w:rsidRPr="00D1149B">
              <w:rPr>
                <w:rFonts w:eastAsia="Calibri"/>
                <w:color w:val="000000" w:themeColor="text1"/>
              </w:rPr>
              <w:t>)</w:t>
            </w:r>
            <w:r w:rsidR="00642F1E" w:rsidRPr="00D1149B">
              <w:rPr>
                <w:rFonts w:eastAsia="Calibri"/>
                <w:color w:val="000000" w:themeColor="text1"/>
              </w:rPr>
              <w:t>.</w:t>
            </w:r>
            <w:r w:rsidRPr="00D1149B">
              <w:rPr>
                <w:rFonts w:eastAsia="Calibri"/>
                <w:color w:val="000000" w:themeColor="text1"/>
              </w:rPr>
              <w:t xml:space="preserve"> </w:t>
            </w:r>
          </w:p>
          <w:p w14:paraId="48370261" w14:textId="2F52EFDF" w:rsidR="002D0E6C" w:rsidRPr="00D1149B" w:rsidRDefault="002D0E6C" w:rsidP="00C2161A">
            <w:pPr>
              <w:rPr>
                <w:rFonts w:eastAsia="Calibri"/>
                <w:color w:val="000000" w:themeColor="text1"/>
              </w:rPr>
            </w:pPr>
            <w:r w:rsidRPr="00D1149B">
              <w:rPr>
                <w:rFonts w:eastAsia="Calibri"/>
                <w:color w:val="000000" w:themeColor="text1"/>
              </w:rPr>
              <w:t xml:space="preserve">4. </w:t>
            </w:r>
            <w:r w:rsidR="00E42916" w:rsidRPr="00D1149B">
              <w:rPr>
                <w:rFonts w:eastAsia="Calibri"/>
                <w:color w:val="000000" w:themeColor="text1"/>
              </w:rPr>
              <w:t xml:space="preserve"> IFKA-Publiskais industriālās attīstības fonds </w:t>
            </w:r>
            <w:r w:rsidRPr="00D1149B">
              <w:rPr>
                <w:rFonts w:eastAsia="Calibri"/>
                <w:color w:val="000000" w:themeColor="text1"/>
              </w:rPr>
              <w:t>(</w:t>
            </w:r>
            <w:r w:rsidR="00E42916" w:rsidRPr="00D1149B">
              <w:rPr>
                <w:rFonts w:eastAsia="Calibri"/>
                <w:color w:val="000000" w:themeColor="text1"/>
              </w:rPr>
              <w:t>Ungārija</w:t>
            </w:r>
            <w:r w:rsidRPr="00D1149B">
              <w:rPr>
                <w:rFonts w:eastAsia="Calibri"/>
                <w:color w:val="000000" w:themeColor="text1"/>
              </w:rPr>
              <w:t>)</w:t>
            </w:r>
            <w:r w:rsidR="00E42916" w:rsidRPr="00D1149B">
              <w:rPr>
                <w:rFonts w:eastAsia="Calibri"/>
                <w:color w:val="000000" w:themeColor="text1"/>
              </w:rPr>
              <w:t>.</w:t>
            </w:r>
          </w:p>
          <w:p w14:paraId="51A1A279" w14:textId="264139CB" w:rsidR="002D0E6C" w:rsidRPr="00D1149B" w:rsidRDefault="002D0E6C" w:rsidP="00C2161A">
            <w:pPr>
              <w:rPr>
                <w:rFonts w:eastAsia="Calibri"/>
                <w:color w:val="000000" w:themeColor="text1"/>
              </w:rPr>
            </w:pPr>
            <w:r w:rsidRPr="00D1149B">
              <w:rPr>
                <w:rFonts w:eastAsia="Calibri"/>
                <w:color w:val="000000" w:themeColor="text1"/>
              </w:rPr>
              <w:t xml:space="preserve">5. </w:t>
            </w:r>
            <w:r w:rsidR="00E42916" w:rsidRPr="00D1149B">
              <w:rPr>
                <w:rFonts w:eastAsia="Calibri"/>
                <w:color w:val="000000" w:themeColor="text1"/>
              </w:rPr>
              <w:t xml:space="preserve"> </w:t>
            </w:r>
            <w:proofErr w:type="spellStart"/>
            <w:r w:rsidR="00E42916" w:rsidRPr="00D1149B">
              <w:rPr>
                <w:rFonts w:eastAsia="Calibri"/>
                <w:color w:val="000000" w:themeColor="text1"/>
              </w:rPr>
              <w:t>Kantabrijas</w:t>
            </w:r>
            <w:proofErr w:type="spellEnd"/>
            <w:r w:rsidR="00E42916" w:rsidRPr="00D1149B">
              <w:rPr>
                <w:rFonts w:eastAsia="Calibri"/>
                <w:color w:val="000000" w:themeColor="text1"/>
              </w:rPr>
              <w:t xml:space="preserve"> reģionālā valdība </w:t>
            </w:r>
            <w:r w:rsidRPr="00D1149B">
              <w:rPr>
                <w:rFonts w:eastAsia="Calibri"/>
                <w:color w:val="000000" w:themeColor="text1"/>
              </w:rPr>
              <w:t>(Spānija)</w:t>
            </w:r>
            <w:r w:rsidR="00E42916" w:rsidRPr="00D1149B">
              <w:rPr>
                <w:rFonts w:eastAsia="Calibri"/>
                <w:color w:val="000000" w:themeColor="text1"/>
              </w:rPr>
              <w:t>.</w:t>
            </w:r>
            <w:r w:rsidRPr="00D1149B">
              <w:rPr>
                <w:rFonts w:eastAsia="Calibri"/>
                <w:color w:val="000000" w:themeColor="text1"/>
              </w:rPr>
              <w:t xml:space="preserve"> </w:t>
            </w:r>
          </w:p>
          <w:p w14:paraId="59A3CB12" w14:textId="1BC910A9" w:rsidR="002D0E6C" w:rsidRPr="00D1149B" w:rsidRDefault="002D0E6C" w:rsidP="00C2161A">
            <w:pPr>
              <w:rPr>
                <w:rFonts w:eastAsia="Calibri"/>
                <w:color w:val="000000" w:themeColor="text1"/>
              </w:rPr>
            </w:pPr>
            <w:r w:rsidRPr="00D1149B">
              <w:rPr>
                <w:rFonts w:eastAsia="Calibri"/>
                <w:color w:val="000000" w:themeColor="text1"/>
              </w:rPr>
              <w:t xml:space="preserve">6. </w:t>
            </w:r>
            <w:r w:rsidR="00E42916" w:rsidRPr="00D1149B">
              <w:rPr>
                <w:rFonts w:eastAsia="Calibri"/>
                <w:color w:val="000000" w:themeColor="text1"/>
              </w:rPr>
              <w:t xml:space="preserve"> </w:t>
            </w:r>
            <w:proofErr w:type="spellStart"/>
            <w:r w:rsidR="00E42916" w:rsidRPr="00D1149B">
              <w:rPr>
                <w:rFonts w:eastAsia="Calibri"/>
                <w:color w:val="000000" w:themeColor="text1"/>
              </w:rPr>
              <w:t>Ballyhoura</w:t>
            </w:r>
            <w:proofErr w:type="spellEnd"/>
            <w:r w:rsidR="00E42916" w:rsidRPr="00D1149B">
              <w:rPr>
                <w:rFonts w:eastAsia="Calibri"/>
                <w:color w:val="000000" w:themeColor="text1"/>
              </w:rPr>
              <w:t xml:space="preserve"> attīstības aģentūra </w:t>
            </w:r>
            <w:r w:rsidRPr="00D1149B">
              <w:rPr>
                <w:rFonts w:eastAsia="Calibri"/>
                <w:color w:val="000000" w:themeColor="text1"/>
              </w:rPr>
              <w:t>(</w:t>
            </w:r>
            <w:r w:rsidR="00E42916" w:rsidRPr="00D1149B">
              <w:rPr>
                <w:rFonts w:eastAsia="Calibri"/>
                <w:color w:val="000000" w:themeColor="text1"/>
              </w:rPr>
              <w:t>Īrija</w:t>
            </w:r>
            <w:r w:rsidRPr="00D1149B">
              <w:rPr>
                <w:rFonts w:eastAsia="Calibri"/>
                <w:color w:val="000000" w:themeColor="text1"/>
              </w:rPr>
              <w:t>)</w:t>
            </w:r>
            <w:r w:rsidR="00E42916" w:rsidRPr="00D1149B">
              <w:rPr>
                <w:rFonts w:eastAsia="Calibri"/>
                <w:color w:val="000000" w:themeColor="text1"/>
              </w:rPr>
              <w:t>.</w:t>
            </w:r>
            <w:r w:rsidRPr="00D1149B">
              <w:rPr>
                <w:rFonts w:eastAsia="Calibri"/>
                <w:color w:val="000000" w:themeColor="text1"/>
              </w:rPr>
              <w:t xml:space="preserve"> </w:t>
            </w:r>
          </w:p>
          <w:p w14:paraId="04C899F8" w14:textId="6DEA7E76" w:rsidR="002D0E6C" w:rsidRPr="00D1149B" w:rsidRDefault="002D0E6C" w:rsidP="00C2161A">
            <w:pPr>
              <w:rPr>
                <w:rFonts w:eastAsia="Calibri"/>
                <w:color w:val="000000" w:themeColor="text1"/>
              </w:rPr>
            </w:pPr>
            <w:r w:rsidRPr="00D1149B">
              <w:rPr>
                <w:rFonts w:eastAsia="Calibri"/>
                <w:color w:val="000000" w:themeColor="text1"/>
              </w:rPr>
              <w:t xml:space="preserve">7. </w:t>
            </w:r>
            <w:r w:rsidR="00E42916" w:rsidRPr="00D1149B">
              <w:rPr>
                <w:rFonts w:eastAsia="Calibri"/>
                <w:color w:val="000000" w:themeColor="text1"/>
              </w:rPr>
              <w:t xml:space="preserve"> </w:t>
            </w:r>
            <w:proofErr w:type="spellStart"/>
            <w:r w:rsidR="00E42916" w:rsidRPr="00D1149B">
              <w:rPr>
                <w:rFonts w:eastAsia="Calibri"/>
                <w:color w:val="000000" w:themeColor="text1"/>
              </w:rPr>
              <w:t>Euromontana</w:t>
            </w:r>
            <w:proofErr w:type="spellEnd"/>
            <w:r w:rsidR="00E42916" w:rsidRPr="00D1149B">
              <w:rPr>
                <w:rFonts w:eastAsia="Calibri"/>
                <w:color w:val="000000" w:themeColor="text1"/>
              </w:rPr>
              <w:t xml:space="preserve"> </w:t>
            </w:r>
            <w:r w:rsidRPr="00D1149B">
              <w:rPr>
                <w:rFonts w:eastAsia="Calibri"/>
                <w:color w:val="000000" w:themeColor="text1"/>
              </w:rPr>
              <w:t xml:space="preserve"> (</w:t>
            </w:r>
            <w:r w:rsidR="00E42916" w:rsidRPr="00D1149B">
              <w:rPr>
                <w:rFonts w:eastAsia="Calibri"/>
                <w:color w:val="000000" w:themeColor="text1"/>
              </w:rPr>
              <w:t>Francija).</w:t>
            </w:r>
          </w:p>
          <w:p w14:paraId="6723BE72" w14:textId="2177D49B" w:rsidR="002D0E6C" w:rsidRPr="00D1149B" w:rsidRDefault="002D0E6C" w:rsidP="00C2161A">
            <w:pPr>
              <w:rPr>
                <w:rFonts w:eastAsia="Calibri"/>
                <w:color w:val="000000" w:themeColor="text1"/>
              </w:rPr>
            </w:pPr>
            <w:r w:rsidRPr="00D1149B">
              <w:rPr>
                <w:rFonts w:eastAsia="Calibri"/>
                <w:color w:val="000000" w:themeColor="text1"/>
              </w:rPr>
              <w:t xml:space="preserve">8. </w:t>
            </w:r>
            <w:r w:rsidR="00E42916" w:rsidRPr="00D1149B">
              <w:rPr>
                <w:rFonts w:eastAsia="Calibri"/>
                <w:color w:val="000000" w:themeColor="text1"/>
              </w:rPr>
              <w:t xml:space="preserve"> IFLS-Lauku attīstības pētniecības institūts </w:t>
            </w:r>
            <w:r w:rsidRPr="00D1149B">
              <w:rPr>
                <w:rFonts w:eastAsia="Calibri"/>
                <w:color w:val="000000" w:themeColor="text1"/>
              </w:rPr>
              <w:t xml:space="preserve"> (</w:t>
            </w:r>
            <w:r w:rsidR="00E42916" w:rsidRPr="00D1149B">
              <w:rPr>
                <w:rFonts w:eastAsia="Calibri"/>
                <w:color w:val="000000" w:themeColor="text1"/>
              </w:rPr>
              <w:t>V</w:t>
            </w:r>
            <w:r w:rsidR="000E3FBE">
              <w:rPr>
                <w:rFonts w:eastAsia="Calibri"/>
                <w:color w:val="000000" w:themeColor="text1"/>
              </w:rPr>
              <w:t>ā</w:t>
            </w:r>
            <w:r w:rsidR="00E42916" w:rsidRPr="00D1149B">
              <w:rPr>
                <w:rFonts w:eastAsia="Calibri"/>
                <w:color w:val="000000" w:themeColor="text1"/>
              </w:rPr>
              <w:t>cija</w:t>
            </w:r>
            <w:r w:rsidRPr="00D1149B">
              <w:rPr>
                <w:rFonts w:eastAsia="Calibri"/>
                <w:color w:val="000000" w:themeColor="text1"/>
              </w:rPr>
              <w:t>)</w:t>
            </w:r>
            <w:r w:rsidR="00E42916" w:rsidRPr="00D1149B">
              <w:rPr>
                <w:rFonts w:eastAsia="Calibri"/>
                <w:color w:val="000000" w:themeColor="text1"/>
              </w:rPr>
              <w:t>.</w:t>
            </w:r>
            <w:r w:rsidRPr="00D1149B">
              <w:rPr>
                <w:rFonts w:eastAsia="Calibri"/>
                <w:color w:val="000000" w:themeColor="text1"/>
              </w:rPr>
              <w:t xml:space="preserve"> </w:t>
            </w:r>
          </w:p>
          <w:p w14:paraId="27AF6F3A" w14:textId="5F8EED20" w:rsidR="001E77AE" w:rsidRPr="00D1149B" w:rsidRDefault="001E77AE" w:rsidP="00C2161A">
            <w:pPr>
              <w:rPr>
                <w:color w:val="000000" w:themeColor="text1"/>
              </w:rPr>
            </w:pPr>
          </w:p>
        </w:tc>
      </w:tr>
      <w:tr w:rsidR="00C2161A" w:rsidRPr="00D1149B" w14:paraId="0AADA7E8" w14:textId="77777777" w:rsidTr="00DF4895">
        <w:trPr>
          <w:trHeight w:val="46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19AB78E" w14:textId="46133EA6" w:rsidR="00C2161A" w:rsidRPr="00D1149B" w:rsidRDefault="00C2161A" w:rsidP="00C2161A">
            <w:r w:rsidRPr="00D1149B">
              <w:t>1</w:t>
            </w:r>
            <w:r w:rsidR="00590F1A" w:rsidRPr="00D1149B">
              <w:t>2</w:t>
            </w:r>
            <w:r w:rsidRPr="00D1149B"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7807B3B" w14:textId="77777777" w:rsidR="00C2161A" w:rsidRPr="00D1149B" w:rsidRDefault="00C2161A" w:rsidP="00C2161A">
            <w:pPr>
              <w:rPr>
                <w:b/>
                <w:color w:val="000000"/>
              </w:rPr>
            </w:pPr>
            <w:r w:rsidRPr="00D1149B">
              <w:rPr>
                <w:b/>
                <w:color w:val="000000"/>
              </w:rPr>
              <w:t xml:space="preserve">Finansējuma avots </w:t>
            </w:r>
            <w:r w:rsidRPr="00D1149B">
              <w:rPr>
                <w:color w:val="000000"/>
              </w:rPr>
              <w:t>(fonds)</w:t>
            </w:r>
          </w:p>
          <w:p w14:paraId="27046C90" w14:textId="77777777" w:rsidR="00C2161A" w:rsidRPr="00D1149B" w:rsidRDefault="00C2161A" w:rsidP="00C2161A">
            <w:pPr>
              <w:rPr>
                <w:color w:val="000000"/>
              </w:rPr>
            </w:pPr>
          </w:p>
        </w:tc>
        <w:tc>
          <w:tcPr>
            <w:tcW w:w="4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FF45F" w14:textId="4AF899F2" w:rsidR="002D0E6C" w:rsidRPr="00D1149B" w:rsidRDefault="002D0E6C" w:rsidP="002D0E6C">
            <w:proofErr w:type="spellStart"/>
            <w:r w:rsidRPr="00D1149B">
              <w:t>Interreg</w:t>
            </w:r>
            <w:proofErr w:type="spellEnd"/>
            <w:r w:rsidRPr="00D1149B">
              <w:t xml:space="preserve"> </w:t>
            </w:r>
            <w:proofErr w:type="spellStart"/>
            <w:r w:rsidRPr="00D1149B">
              <w:t>Europe</w:t>
            </w:r>
            <w:proofErr w:type="spellEnd"/>
            <w:r w:rsidRPr="00D1149B">
              <w:t xml:space="preserve"> 20</w:t>
            </w:r>
            <w:r w:rsidR="00E42916" w:rsidRPr="00D1149B">
              <w:t>21</w:t>
            </w:r>
            <w:r w:rsidRPr="00D1149B">
              <w:t>-202</w:t>
            </w:r>
            <w:r w:rsidR="00E42916" w:rsidRPr="00D1149B">
              <w:t>7</w:t>
            </w:r>
            <w:r w:rsidRPr="00D1149B">
              <w:t xml:space="preserve"> programma (ERDF)</w:t>
            </w:r>
          </w:p>
          <w:p w14:paraId="6FC599E4" w14:textId="1ECE2220" w:rsidR="00C2161A" w:rsidRPr="00D1149B" w:rsidRDefault="00C2161A" w:rsidP="00E0339E"/>
        </w:tc>
      </w:tr>
      <w:tr w:rsidR="00C2161A" w:rsidRPr="00D1149B" w14:paraId="326EB89E" w14:textId="77777777" w:rsidTr="00DF4895">
        <w:trPr>
          <w:trHeight w:val="5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30F2E4C" w14:textId="0F5E24EF" w:rsidR="00C2161A" w:rsidRPr="00D1149B" w:rsidRDefault="00C2161A" w:rsidP="00C2161A">
            <w:r w:rsidRPr="00D1149B">
              <w:t>1</w:t>
            </w:r>
            <w:r w:rsidR="00590F1A" w:rsidRPr="00D1149B">
              <w:t>3</w:t>
            </w:r>
            <w:r w:rsidRPr="00D1149B">
              <w:t xml:space="preserve">.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FEA3C" w14:textId="3462B2F7" w:rsidR="00C2161A" w:rsidRPr="00D1149B" w:rsidRDefault="00590F1A" w:rsidP="00C2161A">
            <w:r w:rsidRPr="00D1149B">
              <w:t xml:space="preserve">Projekta </w:t>
            </w:r>
            <w:r w:rsidRPr="00D1149B">
              <w:rPr>
                <w:b/>
                <w:bCs/>
              </w:rPr>
              <w:t xml:space="preserve">kopējais </w:t>
            </w:r>
            <w:r w:rsidRPr="00D1149B">
              <w:t xml:space="preserve">indikatīvais </w:t>
            </w:r>
            <w:r w:rsidRPr="00D1149B">
              <w:rPr>
                <w:b/>
                <w:bCs/>
              </w:rPr>
              <w:t>finansējums (EUR)</w:t>
            </w:r>
            <w:r w:rsidRPr="00D1149B">
              <w:t xml:space="preserve"> (programmas līdzfinansējums plus pašu līdzfinansējuma daļa), no tā:</w:t>
            </w:r>
          </w:p>
        </w:tc>
        <w:tc>
          <w:tcPr>
            <w:tcW w:w="4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79C45B" w14:textId="06C684C2" w:rsidR="00C2161A" w:rsidRPr="00D1149B" w:rsidRDefault="00425F5D" w:rsidP="00C2161A">
            <w:pPr>
              <w:rPr>
                <w:color w:val="000000" w:themeColor="text1"/>
              </w:rPr>
            </w:pPr>
            <w:r w:rsidRPr="00D1149B">
              <w:rPr>
                <w:color w:val="000000" w:themeColor="text1"/>
              </w:rPr>
              <w:t xml:space="preserve">4 </w:t>
            </w:r>
            <w:r w:rsidR="002D0E6C" w:rsidRPr="00D1149B">
              <w:rPr>
                <w:color w:val="000000" w:themeColor="text1"/>
              </w:rPr>
              <w:t>00</w:t>
            </w:r>
            <w:r w:rsidRPr="00D1149B">
              <w:rPr>
                <w:color w:val="000000" w:themeColor="text1"/>
              </w:rPr>
              <w:t>0</w:t>
            </w:r>
            <w:r w:rsidR="002D0E6C" w:rsidRPr="00D1149B">
              <w:rPr>
                <w:color w:val="000000" w:themeColor="text1"/>
              </w:rPr>
              <w:t xml:space="preserve"> 000.00 </w:t>
            </w:r>
            <w:r w:rsidR="00C2161A" w:rsidRPr="00D1149B">
              <w:rPr>
                <w:color w:val="000000" w:themeColor="text1"/>
              </w:rPr>
              <w:t xml:space="preserve">EUR </w:t>
            </w:r>
          </w:p>
        </w:tc>
      </w:tr>
      <w:tr w:rsidR="00C2161A" w:rsidRPr="00D1149B" w14:paraId="2055EB8E" w14:textId="77777777" w:rsidTr="00DF4895">
        <w:trPr>
          <w:trHeight w:val="510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4BE8" w14:textId="77777777" w:rsidR="00C2161A" w:rsidRPr="00BC5D43" w:rsidRDefault="00C2161A" w:rsidP="00C2161A">
            <w:pPr>
              <w:rPr>
                <w:color w:val="FF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5DA32" w14:textId="77777777" w:rsidR="00C2161A" w:rsidRPr="00D1149B" w:rsidRDefault="00C2161A" w:rsidP="00C2161A">
            <w:pPr>
              <w:rPr>
                <w:b/>
                <w:bCs/>
              </w:rPr>
            </w:pPr>
            <w:r w:rsidRPr="00D1149B">
              <w:rPr>
                <w:b/>
                <w:bCs/>
              </w:rPr>
              <w:t xml:space="preserve">Projekta idejas iesniedzēja budžeta daļa projektā </w:t>
            </w:r>
            <w:r w:rsidRPr="00D1149B">
              <w:t>(EUR), no tā: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D0A4FA" w14:textId="58AF0DB7" w:rsidR="00C2161A" w:rsidRPr="00D1149B" w:rsidRDefault="00425F5D" w:rsidP="00C2161A">
            <w:r w:rsidRPr="00D1149B">
              <w:t>175</w:t>
            </w:r>
            <w:r w:rsidR="00C039C1" w:rsidRPr="00D1149B">
              <w:t xml:space="preserve"> </w:t>
            </w:r>
            <w:r w:rsidRPr="00D1149B">
              <w:t>000</w:t>
            </w:r>
            <w:r w:rsidR="00C039C1" w:rsidRPr="00D1149B">
              <w:t>.</w:t>
            </w:r>
            <w:r w:rsidRPr="00D1149B">
              <w:t>0</w:t>
            </w:r>
            <w:r w:rsidR="00C039C1" w:rsidRPr="00D1149B">
              <w:t>0</w:t>
            </w:r>
            <w:r w:rsidR="0068591D" w:rsidRPr="00D1149B">
              <w:t xml:space="preserve"> EUR</w:t>
            </w:r>
          </w:p>
        </w:tc>
      </w:tr>
      <w:tr w:rsidR="00C2161A" w:rsidRPr="00D1149B" w14:paraId="396ACCDB" w14:textId="77777777" w:rsidTr="00DF4895">
        <w:trPr>
          <w:trHeight w:val="456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A6D2C" w14:textId="77777777" w:rsidR="00C2161A" w:rsidRPr="00BC5D43" w:rsidRDefault="00C2161A" w:rsidP="00C2161A">
            <w:pPr>
              <w:rPr>
                <w:color w:val="FF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AE882" w14:textId="77777777" w:rsidR="00C2161A" w:rsidRPr="00D1149B" w:rsidRDefault="00C2161A" w:rsidP="00C2161A">
            <w:r w:rsidRPr="00D1149B">
              <w:t>Programmas līdzfinansējuma daļa (EUR)</w:t>
            </w:r>
          </w:p>
          <w:p w14:paraId="25368D8F" w14:textId="77777777" w:rsidR="00C2161A" w:rsidRPr="00D1149B" w:rsidRDefault="00C2161A" w:rsidP="00C2161A"/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E1619E" w14:textId="70BFA4B7" w:rsidR="00C2161A" w:rsidRPr="00D1149B" w:rsidRDefault="00143A4D" w:rsidP="00C2161A">
            <w:r w:rsidRPr="00D1149B">
              <w:rPr>
                <w:caps/>
              </w:rPr>
              <w:t>140</w:t>
            </w:r>
            <w:r w:rsidR="00C039C1" w:rsidRPr="00D1149B">
              <w:rPr>
                <w:caps/>
              </w:rPr>
              <w:t xml:space="preserve"> </w:t>
            </w:r>
            <w:r w:rsidRPr="00D1149B">
              <w:rPr>
                <w:caps/>
              </w:rPr>
              <w:t>00</w:t>
            </w:r>
            <w:r w:rsidR="00C039C1" w:rsidRPr="00D1149B">
              <w:rPr>
                <w:caps/>
              </w:rPr>
              <w:t>0.</w:t>
            </w:r>
            <w:r w:rsidRPr="00D1149B">
              <w:rPr>
                <w:caps/>
              </w:rPr>
              <w:t>00</w:t>
            </w:r>
            <w:r w:rsidR="00C039C1" w:rsidRPr="00D1149B">
              <w:rPr>
                <w:caps/>
              </w:rPr>
              <w:t xml:space="preserve"> EUR</w:t>
            </w:r>
            <w:r w:rsidR="0068591D" w:rsidRPr="00D1149B">
              <w:rPr>
                <w:caps/>
              </w:rPr>
              <w:t xml:space="preserve"> </w:t>
            </w:r>
            <w:r w:rsidR="001E77AE" w:rsidRPr="00D1149B">
              <w:rPr>
                <w:caps/>
              </w:rPr>
              <w:t>(</w:t>
            </w:r>
            <w:r w:rsidR="002A48F2" w:rsidRPr="00D1149B">
              <w:rPr>
                <w:caps/>
              </w:rPr>
              <w:t>8</w:t>
            </w:r>
            <w:r w:rsidRPr="00D1149B">
              <w:rPr>
                <w:caps/>
              </w:rPr>
              <w:t>0</w:t>
            </w:r>
            <w:r w:rsidR="001E77AE" w:rsidRPr="00D1149B">
              <w:rPr>
                <w:caps/>
              </w:rPr>
              <w:t>%)</w:t>
            </w:r>
          </w:p>
        </w:tc>
      </w:tr>
      <w:tr w:rsidR="00C2161A" w:rsidRPr="00D1149B" w14:paraId="4DD3CEEF" w14:textId="77777777" w:rsidTr="00DF4895">
        <w:trPr>
          <w:trHeight w:val="406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1BAF5" w14:textId="77777777" w:rsidR="00C2161A" w:rsidRPr="00BC5D43" w:rsidRDefault="00C2161A" w:rsidP="00C2161A">
            <w:pPr>
              <w:rPr>
                <w:color w:val="FF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1AE3B31" w14:textId="77777777" w:rsidR="00C2161A" w:rsidRPr="00D1149B" w:rsidRDefault="00C2161A" w:rsidP="00C2161A">
            <w:r w:rsidRPr="00D1149B">
              <w:t>Pašu līdzfinansējuma daļa (EUR)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421C01B" w14:textId="0A18265B" w:rsidR="00C2161A" w:rsidRPr="00D1149B" w:rsidRDefault="00143A4D" w:rsidP="002A48F2">
            <w:r w:rsidRPr="00D1149B">
              <w:t>35</w:t>
            </w:r>
            <w:r w:rsidR="002A48F2" w:rsidRPr="00D1149B">
              <w:t xml:space="preserve"> </w:t>
            </w:r>
            <w:r w:rsidRPr="00D1149B">
              <w:t>000</w:t>
            </w:r>
            <w:r w:rsidR="002A48F2" w:rsidRPr="00D1149B">
              <w:t>.</w:t>
            </w:r>
            <w:r w:rsidRPr="00D1149B">
              <w:t>00</w:t>
            </w:r>
            <w:r w:rsidR="002A48F2" w:rsidRPr="00D1149B">
              <w:t xml:space="preserve"> EUR (</w:t>
            </w:r>
            <w:r w:rsidRPr="00D1149B">
              <w:t>20</w:t>
            </w:r>
            <w:r w:rsidR="002A48F2" w:rsidRPr="00D1149B">
              <w:t>%)</w:t>
            </w:r>
          </w:p>
        </w:tc>
      </w:tr>
      <w:tr w:rsidR="00C2161A" w:rsidRPr="00D1149B" w14:paraId="344C81F2" w14:textId="77777777" w:rsidTr="00DF4895">
        <w:trPr>
          <w:trHeight w:val="659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7BDE" w14:textId="77777777" w:rsidR="00C2161A" w:rsidRPr="00BC5D43" w:rsidRDefault="00C2161A" w:rsidP="00C2161A">
            <w:pPr>
              <w:rPr>
                <w:color w:val="FF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0BAD3B4" w14:textId="77777777" w:rsidR="00C2161A" w:rsidRPr="00D1149B" w:rsidRDefault="00C2161A" w:rsidP="00C2161A">
            <w:r w:rsidRPr="00D1149B">
              <w:rPr>
                <w:b/>
                <w:color w:val="000000"/>
              </w:rPr>
              <w:t>No pašu līdzfinansējuma daļas nepieciešamais valsts budžeta līdzfinansējums</w:t>
            </w:r>
            <w:r w:rsidRPr="00D1149B">
              <w:t xml:space="preserve"> (EUR)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589B58" w14:textId="61EBAA12" w:rsidR="00C2161A" w:rsidRPr="00D1149B" w:rsidRDefault="00143A4D" w:rsidP="002A48F2">
            <w:r w:rsidRPr="00D1149B">
              <w:t>35 000.00 EUR (20%)</w:t>
            </w:r>
          </w:p>
        </w:tc>
      </w:tr>
      <w:tr w:rsidR="00C2161A" w:rsidRPr="00D1149B" w14:paraId="64CE8035" w14:textId="77777777" w:rsidTr="00DF4895">
        <w:trPr>
          <w:trHeight w:val="525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621E7DE" w14:textId="77777777" w:rsidR="00C2161A" w:rsidRPr="00D1149B" w:rsidRDefault="00C2161A" w:rsidP="00C2161A"/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DC93061" w14:textId="77777777" w:rsidR="00C2161A" w:rsidRPr="00D1149B" w:rsidRDefault="00C2161A" w:rsidP="00C2161A">
            <w:r w:rsidRPr="00D1149B">
              <w:t xml:space="preserve">No valsts budžeta nepieciešamā </w:t>
            </w:r>
            <w:r w:rsidRPr="00D1149B">
              <w:rPr>
                <w:b/>
              </w:rPr>
              <w:t>dotācija projekta priekšfinansējuma</w:t>
            </w:r>
            <w:r w:rsidRPr="00D1149B">
              <w:t xml:space="preserve"> nodrošināšanai (EUR) 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7B604" w14:textId="0D7DC6B9" w:rsidR="00C2161A" w:rsidRPr="00D1149B" w:rsidRDefault="00143A4D" w:rsidP="00C2161A">
            <w:r w:rsidRPr="00D1149B">
              <w:t>35 000.00 EUR</w:t>
            </w:r>
          </w:p>
        </w:tc>
      </w:tr>
      <w:tr w:rsidR="00C2161A" w:rsidRPr="00D1149B" w14:paraId="3431F4C5" w14:textId="77777777" w:rsidTr="00DF4895">
        <w:trPr>
          <w:trHeight w:val="5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1195967" w14:textId="313D6EF8" w:rsidR="00C2161A" w:rsidRPr="00D1149B" w:rsidRDefault="00C2161A" w:rsidP="00C2161A">
            <w:r w:rsidRPr="00D1149B">
              <w:t>1</w:t>
            </w:r>
            <w:r w:rsidR="00590F1A" w:rsidRPr="00D1149B">
              <w:t>4</w:t>
            </w:r>
            <w:r w:rsidRPr="00D1149B"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487B0B1" w14:textId="77777777" w:rsidR="00C2161A" w:rsidRPr="00D1149B" w:rsidRDefault="00C2161A" w:rsidP="00C2161A">
            <w:r w:rsidRPr="00D1149B">
              <w:t>Indikatīvais projekta ī</w:t>
            </w:r>
            <w:r w:rsidRPr="00D1149B">
              <w:rPr>
                <w:b/>
                <w:bCs/>
              </w:rPr>
              <w:t>stenošanas laiks</w:t>
            </w:r>
            <w:r w:rsidRPr="00D1149B">
              <w:t xml:space="preserve"> (no - līdz)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8AF7B5" w14:textId="77777777" w:rsidR="00143A4D" w:rsidRPr="00D1149B" w:rsidRDefault="00C2161A" w:rsidP="00C2161A">
            <w:pPr>
              <w:rPr>
                <w:noProof/>
              </w:rPr>
            </w:pPr>
            <w:r w:rsidRPr="00D1149B">
              <w:rPr>
                <w:noProof/>
              </w:rPr>
              <w:t>01.</w:t>
            </w:r>
            <w:r w:rsidR="00143A4D" w:rsidRPr="00D1149B">
              <w:rPr>
                <w:noProof/>
              </w:rPr>
              <w:t>09</w:t>
            </w:r>
            <w:r w:rsidRPr="00D1149B">
              <w:rPr>
                <w:noProof/>
              </w:rPr>
              <w:t>.202</w:t>
            </w:r>
            <w:r w:rsidR="00143A4D" w:rsidRPr="00D1149B">
              <w:rPr>
                <w:noProof/>
              </w:rPr>
              <w:t>2</w:t>
            </w:r>
            <w:r w:rsidRPr="00D1149B">
              <w:rPr>
                <w:noProof/>
              </w:rPr>
              <w:t xml:space="preserve"> – 31.</w:t>
            </w:r>
            <w:r w:rsidR="00143A4D" w:rsidRPr="00D1149B">
              <w:rPr>
                <w:noProof/>
              </w:rPr>
              <w:t>08</w:t>
            </w:r>
            <w:r w:rsidRPr="00D1149B">
              <w:rPr>
                <w:noProof/>
              </w:rPr>
              <w:t>.20</w:t>
            </w:r>
            <w:r w:rsidR="002A48F2" w:rsidRPr="00D1149B">
              <w:rPr>
                <w:noProof/>
              </w:rPr>
              <w:t>2</w:t>
            </w:r>
            <w:r w:rsidR="00143A4D" w:rsidRPr="00D1149B">
              <w:rPr>
                <w:noProof/>
              </w:rPr>
              <w:t>5</w:t>
            </w:r>
            <w:r w:rsidRPr="00D1149B">
              <w:rPr>
                <w:noProof/>
              </w:rPr>
              <w:t xml:space="preserve"> (</w:t>
            </w:r>
            <w:r w:rsidR="00143A4D" w:rsidRPr="00D1149B">
              <w:rPr>
                <w:noProof/>
              </w:rPr>
              <w:t>1.fāze - 36</w:t>
            </w:r>
            <w:r w:rsidRPr="00D1149B">
              <w:rPr>
                <w:noProof/>
              </w:rPr>
              <w:t xml:space="preserve"> mēneši)</w:t>
            </w:r>
            <w:r w:rsidR="00143A4D" w:rsidRPr="00D1149B">
              <w:rPr>
                <w:noProof/>
              </w:rPr>
              <w:t>;</w:t>
            </w:r>
          </w:p>
          <w:p w14:paraId="04923BD7" w14:textId="702E086C" w:rsidR="00C2161A" w:rsidRPr="00D1149B" w:rsidRDefault="00143A4D" w:rsidP="00C2161A">
            <w:r w:rsidRPr="00D1149B">
              <w:rPr>
                <w:noProof/>
              </w:rPr>
              <w:t>01.09.2025 – 31.08.2026 (2.fāzes – 12 mēneši).</w:t>
            </w:r>
            <w:r w:rsidR="00C2161A" w:rsidRPr="00D1149B">
              <w:rPr>
                <w:noProof/>
              </w:rPr>
              <w:t xml:space="preserve"> </w:t>
            </w:r>
          </w:p>
          <w:p w14:paraId="790E49CB" w14:textId="77777777" w:rsidR="00C2161A" w:rsidRPr="00D1149B" w:rsidRDefault="00C2161A" w:rsidP="00C2161A"/>
        </w:tc>
      </w:tr>
      <w:tr w:rsidR="00C2161A" w:rsidRPr="00D1149B" w14:paraId="0D95120E" w14:textId="77777777" w:rsidTr="00DF4895">
        <w:trPr>
          <w:trHeight w:val="52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B880580" w14:textId="7CC3A890" w:rsidR="00C2161A" w:rsidRPr="00D1149B" w:rsidRDefault="00C2161A" w:rsidP="00C2161A">
            <w:r w:rsidRPr="00D1149B">
              <w:t>1</w:t>
            </w:r>
            <w:r w:rsidR="00590F1A" w:rsidRPr="00D1149B">
              <w:t>5</w:t>
            </w:r>
            <w:r w:rsidRPr="00D1149B"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C47FAD5" w14:textId="77777777" w:rsidR="00C2161A" w:rsidRPr="00D1149B" w:rsidRDefault="00C2161A" w:rsidP="00C2161A">
            <w:r w:rsidRPr="00D1149B">
              <w:t>Projekta rezultātu ilgtspējas nodrošināšana (vai un cik liels finan</w:t>
            </w:r>
            <w:bookmarkStart w:id="2" w:name="_GoBack"/>
            <w:bookmarkEnd w:id="2"/>
            <w:r w:rsidRPr="00D1149B">
              <w:t>sējums būs nepieciešams projekta rezultātu uzturēšanai, t.i. uzturēšanas izdevumi un to finansēšanas avots)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606E969E" w14:textId="3E1AFA5A" w:rsidR="00C2161A" w:rsidRPr="00D1149B" w:rsidRDefault="00C2161A" w:rsidP="00C2161A">
            <w:pPr>
              <w:jc w:val="both"/>
            </w:pPr>
            <w:r w:rsidRPr="00D1149B">
              <w:t xml:space="preserve">Projekta rezultātu uzturēšana tiks nodrošināta no Zemgales </w:t>
            </w:r>
            <w:r w:rsidR="008650C7" w:rsidRPr="00D1149B">
              <w:t>P</w:t>
            </w:r>
            <w:r w:rsidRPr="00D1149B">
              <w:t>lānošanas reģiona budžeta līdzekļiem</w:t>
            </w:r>
            <w:r w:rsidR="002F6BFF" w:rsidRPr="00D1149B">
              <w:t>.</w:t>
            </w:r>
          </w:p>
        </w:tc>
      </w:tr>
      <w:tr w:rsidR="00C2161A" w:rsidRPr="00D1149B" w14:paraId="17A8FC9A" w14:textId="77777777" w:rsidTr="00DF4895">
        <w:trPr>
          <w:trHeight w:val="5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AE250B8" w14:textId="77777777" w:rsidR="00C2161A" w:rsidRPr="00D1149B" w:rsidRDefault="00C2161A" w:rsidP="00C2161A"/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73F6E12" w14:textId="77777777" w:rsidR="00C2161A" w:rsidRPr="00D1149B" w:rsidRDefault="00C2161A" w:rsidP="00C2161A"/>
        </w:tc>
        <w:tc>
          <w:tcPr>
            <w:tcW w:w="4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76E9076" w14:textId="77777777" w:rsidR="00C2161A" w:rsidRPr="00D1149B" w:rsidRDefault="00C2161A" w:rsidP="00C2161A">
            <w:pPr>
              <w:jc w:val="both"/>
            </w:pPr>
          </w:p>
        </w:tc>
      </w:tr>
    </w:tbl>
    <w:p w14:paraId="6B447520" w14:textId="73CE29EC" w:rsidR="004514A8" w:rsidRPr="00D1149B" w:rsidRDefault="000A1F85" w:rsidP="004514A8">
      <w:pPr>
        <w:shd w:val="clear" w:color="auto" w:fill="FFFFFF"/>
        <w:jc w:val="both"/>
        <w:rPr>
          <w:sz w:val="22"/>
          <w:szCs w:val="22"/>
        </w:rPr>
      </w:pPr>
      <w:r w:rsidRPr="00D1149B">
        <w:lastRenderedPageBreak/>
        <w:br w:type="textWrapping" w:clear="all"/>
      </w:r>
      <w:r w:rsidR="004514A8" w:rsidRPr="00D1149B">
        <w:rPr>
          <w:color w:val="222222"/>
        </w:rPr>
        <w:br/>
      </w:r>
      <w:bookmarkStart w:id="3" w:name="_Hlk61598981"/>
    </w:p>
    <w:p w14:paraId="3C4E36B9" w14:textId="3A142190" w:rsidR="004514A8" w:rsidRPr="00D1149B" w:rsidRDefault="00DF4895" w:rsidP="004514A8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ZPR i</w:t>
      </w:r>
      <w:r w:rsidR="004514A8" w:rsidRPr="00D1149B">
        <w:rPr>
          <w:sz w:val="22"/>
          <w:szCs w:val="22"/>
        </w:rPr>
        <w:t>zpilddirektors</w:t>
      </w:r>
      <w:r w:rsidR="004514A8" w:rsidRPr="00D1149B">
        <w:rPr>
          <w:sz w:val="22"/>
          <w:szCs w:val="22"/>
        </w:rPr>
        <w:tab/>
      </w:r>
      <w:r w:rsidR="004514A8" w:rsidRPr="00D1149B">
        <w:rPr>
          <w:sz w:val="22"/>
          <w:szCs w:val="22"/>
        </w:rPr>
        <w:tab/>
      </w:r>
      <w:r w:rsidR="004514A8" w:rsidRPr="00D1149B">
        <w:rPr>
          <w:sz w:val="22"/>
          <w:szCs w:val="22"/>
        </w:rPr>
        <w:tab/>
      </w:r>
      <w:r w:rsidR="004514A8" w:rsidRPr="00D1149B">
        <w:rPr>
          <w:sz w:val="22"/>
          <w:szCs w:val="22"/>
        </w:rPr>
        <w:tab/>
      </w:r>
      <w:r w:rsidR="004514A8" w:rsidRPr="00D1149B">
        <w:rPr>
          <w:sz w:val="22"/>
          <w:szCs w:val="22"/>
        </w:rPr>
        <w:tab/>
      </w:r>
      <w:r w:rsidR="004514A8" w:rsidRPr="00D1149B">
        <w:rPr>
          <w:sz w:val="22"/>
          <w:szCs w:val="22"/>
        </w:rPr>
        <w:tab/>
      </w:r>
      <w:r w:rsidR="004514A8" w:rsidRPr="00D1149B">
        <w:rPr>
          <w:sz w:val="22"/>
          <w:szCs w:val="22"/>
        </w:rPr>
        <w:tab/>
      </w:r>
      <w:r w:rsidR="004514A8" w:rsidRPr="00D1149B">
        <w:rPr>
          <w:sz w:val="22"/>
          <w:szCs w:val="22"/>
        </w:rPr>
        <w:tab/>
        <w:t>V.VEIPS.</w:t>
      </w:r>
    </w:p>
    <w:bookmarkEnd w:id="3"/>
    <w:p w14:paraId="22D4B74C" w14:textId="77777777" w:rsidR="00EF1CA3" w:rsidRPr="00D1149B" w:rsidRDefault="00EF1CA3" w:rsidP="00EF1CA3">
      <w:pPr>
        <w:jc w:val="both"/>
      </w:pPr>
    </w:p>
    <w:sectPr w:rsidR="00EF1CA3" w:rsidRPr="00D1149B" w:rsidSect="00DB4457">
      <w:pgSz w:w="11906" w:h="16838"/>
      <w:pgMar w:top="284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OpenSan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D104C"/>
    <w:multiLevelType w:val="hybridMultilevel"/>
    <w:tmpl w:val="DE44601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D0AE6"/>
    <w:multiLevelType w:val="hybridMultilevel"/>
    <w:tmpl w:val="50589F68"/>
    <w:lvl w:ilvl="0" w:tplc="62527C3A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C74CF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7FE3FD7"/>
    <w:multiLevelType w:val="hybridMultilevel"/>
    <w:tmpl w:val="A998B586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222135"/>
    <w:multiLevelType w:val="hybridMultilevel"/>
    <w:tmpl w:val="35B249B4"/>
    <w:lvl w:ilvl="0" w:tplc="042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0E2379DF"/>
    <w:multiLevelType w:val="hybridMultilevel"/>
    <w:tmpl w:val="78B89C68"/>
    <w:lvl w:ilvl="0" w:tplc="0426000F">
      <w:start w:val="1"/>
      <w:numFmt w:val="decimal"/>
      <w:lvlText w:val="%1."/>
      <w:lvlJc w:val="left"/>
      <w:pPr>
        <w:ind w:left="780" w:hanging="360"/>
      </w:pPr>
    </w:lvl>
    <w:lvl w:ilvl="1" w:tplc="04260019" w:tentative="1">
      <w:start w:val="1"/>
      <w:numFmt w:val="lowerLetter"/>
      <w:lvlText w:val="%2."/>
      <w:lvlJc w:val="left"/>
      <w:pPr>
        <w:ind w:left="1500" w:hanging="360"/>
      </w:pPr>
    </w:lvl>
    <w:lvl w:ilvl="2" w:tplc="0426001B" w:tentative="1">
      <w:start w:val="1"/>
      <w:numFmt w:val="lowerRoman"/>
      <w:lvlText w:val="%3."/>
      <w:lvlJc w:val="right"/>
      <w:pPr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0095769"/>
    <w:multiLevelType w:val="hybridMultilevel"/>
    <w:tmpl w:val="597EA9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1A5D3A"/>
    <w:multiLevelType w:val="hybridMultilevel"/>
    <w:tmpl w:val="99F4B7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676E8A"/>
    <w:multiLevelType w:val="hybridMultilevel"/>
    <w:tmpl w:val="3602466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2650D"/>
    <w:multiLevelType w:val="hybridMultilevel"/>
    <w:tmpl w:val="8996D2C2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3E6EFD"/>
    <w:multiLevelType w:val="hybridMultilevel"/>
    <w:tmpl w:val="5AAC1548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7774849"/>
    <w:multiLevelType w:val="hybridMultilevel"/>
    <w:tmpl w:val="6066A002"/>
    <w:lvl w:ilvl="0" w:tplc="6966DCF6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302423C9"/>
    <w:multiLevelType w:val="hybridMultilevel"/>
    <w:tmpl w:val="CD7EF390"/>
    <w:lvl w:ilvl="0" w:tplc="5F22EF96">
      <w:start w:val="1"/>
      <w:numFmt w:val="decimal"/>
      <w:lvlText w:val="%1."/>
      <w:lvlJc w:val="left"/>
      <w:pPr>
        <w:ind w:left="377" w:hanging="360"/>
      </w:pPr>
      <w:rPr>
        <w:rFonts w:hint="default"/>
        <w:b w:val="0"/>
        <w:color w:val="000000"/>
        <w:u w:val="none"/>
      </w:rPr>
    </w:lvl>
    <w:lvl w:ilvl="1" w:tplc="04260019" w:tentative="1">
      <w:start w:val="1"/>
      <w:numFmt w:val="lowerLetter"/>
      <w:lvlText w:val="%2."/>
      <w:lvlJc w:val="left"/>
      <w:pPr>
        <w:ind w:left="1097" w:hanging="360"/>
      </w:pPr>
    </w:lvl>
    <w:lvl w:ilvl="2" w:tplc="0426001B" w:tentative="1">
      <w:start w:val="1"/>
      <w:numFmt w:val="lowerRoman"/>
      <w:lvlText w:val="%3."/>
      <w:lvlJc w:val="right"/>
      <w:pPr>
        <w:ind w:left="1817" w:hanging="180"/>
      </w:pPr>
    </w:lvl>
    <w:lvl w:ilvl="3" w:tplc="0426000F" w:tentative="1">
      <w:start w:val="1"/>
      <w:numFmt w:val="decimal"/>
      <w:lvlText w:val="%4."/>
      <w:lvlJc w:val="left"/>
      <w:pPr>
        <w:ind w:left="2537" w:hanging="360"/>
      </w:pPr>
    </w:lvl>
    <w:lvl w:ilvl="4" w:tplc="04260019" w:tentative="1">
      <w:start w:val="1"/>
      <w:numFmt w:val="lowerLetter"/>
      <w:lvlText w:val="%5."/>
      <w:lvlJc w:val="left"/>
      <w:pPr>
        <w:ind w:left="3257" w:hanging="360"/>
      </w:pPr>
    </w:lvl>
    <w:lvl w:ilvl="5" w:tplc="0426001B" w:tentative="1">
      <w:start w:val="1"/>
      <w:numFmt w:val="lowerRoman"/>
      <w:lvlText w:val="%6."/>
      <w:lvlJc w:val="right"/>
      <w:pPr>
        <w:ind w:left="3977" w:hanging="180"/>
      </w:pPr>
    </w:lvl>
    <w:lvl w:ilvl="6" w:tplc="0426000F" w:tentative="1">
      <w:start w:val="1"/>
      <w:numFmt w:val="decimal"/>
      <w:lvlText w:val="%7."/>
      <w:lvlJc w:val="left"/>
      <w:pPr>
        <w:ind w:left="4697" w:hanging="360"/>
      </w:pPr>
    </w:lvl>
    <w:lvl w:ilvl="7" w:tplc="04260019" w:tentative="1">
      <w:start w:val="1"/>
      <w:numFmt w:val="lowerLetter"/>
      <w:lvlText w:val="%8."/>
      <w:lvlJc w:val="left"/>
      <w:pPr>
        <w:ind w:left="5417" w:hanging="360"/>
      </w:pPr>
    </w:lvl>
    <w:lvl w:ilvl="8" w:tplc="0426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3">
    <w:nsid w:val="38B12FC2"/>
    <w:multiLevelType w:val="hybridMultilevel"/>
    <w:tmpl w:val="FEF0E2B2"/>
    <w:lvl w:ilvl="0" w:tplc="DAFA44C8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97" w:hanging="360"/>
      </w:pPr>
    </w:lvl>
    <w:lvl w:ilvl="2" w:tplc="0426001B" w:tentative="1">
      <w:start w:val="1"/>
      <w:numFmt w:val="lowerRoman"/>
      <w:lvlText w:val="%3."/>
      <w:lvlJc w:val="right"/>
      <w:pPr>
        <w:ind w:left="1817" w:hanging="180"/>
      </w:pPr>
    </w:lvl>
    <w:lvl w:ilvl="3" w:tplc="0426000F" w:tentative="1">
      <w:start w:val="1"/>
      <w:numFmt w:val="decimal"/>
      <w:lvlText w:val="%4."/>
      <w:lvlJc w:val="left"/>
      <w:pPr>
        <w:ind w:left="2537" w:hanging="360"/>
      </w:pPr>
    </w:lvl>
    <w:lvl w:ilvl="4" w:tplc="04260019" w:tentative="1">
      <w:start w:val="1"/>
      <w:numFmt w:val="lowerLetter"/>
      <w:lvlText w:val="%5."/>
      <w:lvlJc w:val="left"/>
      <w:pPr>
        <w:ind w:left="3257" w:hanging="360"/>
      </w:pPr>
    </w:lvl>
    <w:lvl w:ilvl="5" w:tplc="0426001B" w:tentative="1">
      <w:start w:val="1"/>
      <w:numFmt w:val="lowerRoman"/>
      <w:lvlText w:val="%6."/>
      <w:lvlJc w:val="right"/>
      <w:pPr>
        <w:ind w:left="3977" w:hanging="180"/>
      </w:pPr>
    </w:lvl>
    <w:lvl w:ilvl="6" w:tplc="0426000F" w:tentative="1">
      <w:start w:val="1"/>
      <w:numFmt w:val="decimal"/>
      <w:lvlText w:val="%7."/>
      <w:lvlJc w:val="left"/>
      <w:pPr>
        <w:ind w:left="4697" w:hanging="360"/>
      </w:pPr>
    </w:lvl>
    <w:lvl w:ilvl="7" w:tplc="04260019" w:tentative="1">
      <w:start w:val="1"/>
      <w:numFmt w:val="lowerLetter"/>
      <w:lvlText w:val="%8."/>
      <w:lvlJc w:val="left"/>
      <w:pPr>
        <w:ind w:left="5417" w:hanging="360"/>
      </w:pPr>
    </w:lvl>
    <w:lvl w:ilvl="8" w:tplc="0426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4">
    <w:nsid w:val="4A5F60BF"/>
    <w:multiLevelType w:val="hybridMultilevel"/>
    <w:tmpl w:val="921E36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631688"/>
    <w:multiLevelType w:val="hybridMultilevel"/>
    <w:tmpl w:val="383CA0D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7EF3F4B"/>
    <w:multiLevelType w:val="hybridMultilevel"/>
    <w:tmpl w:val="D14E4830"/>
    <w:lvl w:ilvl="0" w:tplc="080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5B5F0EA2"/>
    <w:multiLevelType w:val="hybridMultilevel"/>
    <w:tmpl w:val="E82EAD16"/>
    <w:lvl w:ilvl="0" w:tplc="F2C8656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B008CF"/>
    <w:multiLevelType w:val="hybridMultilevel"/>
    <w:tmpl w:val="C42448E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971E40"/>
    <w:multiLevelType w:val="hybridMultilevel"/>
    <w:tmpl w:val="8686590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951E04"/>
    <w:multiLevelType w:val="hybridMultilevel"/>
    <w:tmpl w:val="AEF220E2"/>
    <w:lvl w:ilvl="0" w:tplc="E8267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A13060"/>
    <w:multiLevelType w:val="hybridMultilevel"/>
    <w:tmpl w:val="FEB4C81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6AE5379"/>
    <w:multiLevelType w:val="hybridMultilevel"/>
    <w:tmpl w:val="7C600944"/>
    <w:lvl w:ilvl="0" w:tplc="FDD68BA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FC74FE"/>
    <w:multiLevelType w:val="hybridMultilevel"/>
    <w:tmpl w:val="FBD0F84E"/>
    <w:lvl w:ilvl="0" w:tplc="0426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18"/>
  </w:num>
  <w:num w:numId="8">
    <w:abstractNumId w:val="23"/>
  </w:num>
  <w:num w:numId="9">
    <w:abstractNumId w:val="20"/>
  </w:num>
  <w:num w:numId="10">
    <w:abstractNumId w:val="17"/>
  </w:num>
  <w:num w:numId="11">
    <w:abstractNumId w:val="0"/>
  </w:num>
  <w:num w:numId="12">
    <w:abstractNumId w:val="2"/>
  </w:num>
  <w:num w:numId="13">
    <w:abstractNumId w:val="4"/>
  </w:num>
  <w:num w:numId="14">
    <w:abstractNumId w:val="19"/>
  </w:num>
  <w:num w:numId="15">
    <w:abstractNumId w:val="7"/>
  </w:num>
  <w:num w:numId="16">
    <w:abstractNumId w:val="16"/>
  </w:num>
  <w:num w:numId="17">
    <w:abstractNumId w:val="14"/>
  </w:num>
  <w:num w:numId="18">
    <w:abstractNumId w:val="11"/>
  </w:num>
  <w:num w:numId="19">
    <w:abstractNumId w:val="22"/>
  </w:num>
  <w:num w:numId="20">
    <w:abstractNumId w:val="13"/>
  </w:num>
  <w:num w:numId="21">
    <w:abstractNumId w:val="12"/>
  </w:num>
  <w:num w:numId="22">
    <w:abstractNumId w:val="3"/>
  </w:num>
  <w:num w:numId="23">
    <w:abstractNumId w:val="6"/>
  </w:num>
  <w:num w:numId="24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457"/>
    <w:rsid w:val="00015313"/>
    <w:rsid w:val="00021283"/>
    <w:rsid w:val="0002153E"/>
    <w:rsid w:val="000402EB"/>
    <w:rsid w:val="000519A7"/>
    <w:rsid w:val="00065802"/>
    <w:rsid w:val="0007298C"/>
    <w:rsid w:val="00084583"/>
    <w:rsid w:val="000A1F85"/>
    <w:rsid w:val="000A7895"/>
    <w:rsid w:val="000B5CB8"/>
    <w:rsid w:val="000B63A9"/>
    <w:rsid w:val="000C1B88"/>
    <w:rsid w:val="000D2951"/>
    <w:rsid w:val="000D3AFC"/>
    <w:rsid w:val="000E0BCC"/>
    <w:rsid w:val="000E3FBE"/>
    <w:rsid w:val="000E475B"/>
    <w:rsid w:val="000F76A6"/>
    <w:rsid w:val="00101651"/>
    <w:rsid w:val="00116525"/>
    <w:rsid w:val="00121F5E"/>
    <w:rsid w:val="00125C6A"/>
    <w:rsid w:val="00143A4D"/>
    <w:rsid w:val="001549A2"/>
    <w:rsid w:val="00155F7B"/>
    <w:rsid w:val="00163612"/>
    <w:rsid w:val="00167A9E"/>
    <w:rsid w:val="00186A58"/>
    <w:rsid w:val="001A632F"/>
    <w:rsid w:val="001B0268"/>
    <w:rsid w:val="001C1266"/>
    <w:rsid w:val="001C467B"/>
    <w:rsid w:val="001E5FE3"/>
    <w:rsid w:val="001E77AE"/>
    <w:rsid w:val="001F02C1"/>
    <w:rsid w:val="00206725"/>
    <w:rsid w:val="00221B77"/>
    <w:rsid w:val="0023780A"/>
    <w:rsid w:val="00243EA6"/>
    <w:rsid w:val="0024485C"/>
    <w:rsid w:val="00244E1D"/>
    <w:rsid w:val="002504D6"/>
    <w:rsid w:val="00253AA1"/>
    <w:rsid w:val="00257EB0"/>
    <w:rsid w:val="002843DA"/>
    <w:rsid w:val="00285BC1"/>
    <w:rsid w:val="00290016"/>
    <w:rsid w:val="0029212A"/>
    <w:rsid w:val="002A48F2"/>
    <w:rsid w:val="002B1025"/>
    <w:rsid w:val="002B7FF5"/>
    <w:rsid w:val="002C0D14"/>
    <w:rsid w:val="002D0E6C"/>
    <w:rsid w:val="002D10F3"/>
    <w:rsid w:val="002D1BA0"/>
    <w:rsid w:val="002D1E2A"/>
    <w:rsid w:val="002E6A13"/>
    <w:rsid w:val="002F329F"/>
    <w:rsid w:val="002F51C2"/>
    <w:rsid w:val="002F6BFF"/>
    <w:rsid w:val="002F73C2"/>
    <w:rsid w:val="002F7469"/>
    <w:rsid w:val="00300BA2"/>
    <w:rsid w:val="0031640D"/>
    <w:rsid w:val="0032239D"/>
    <w:rsid w:val="00325E97"/>
    <w:rsid w:val="00335E6F"/>
    <w:rsid w:val="003758F1"/>
    <w:rsid w:val="00391E7A"/>
    <w:rsid w:val="00396381"/>
    <w:rsid w:val="003A10A9"/>
    <w:rsid w:val="003A76C3"/>
    <w:rsid w:val="003B0017"/>
    <w:rsid w:val="003B613F"/>
    <w:rsid w:val="004015F5"/>
    <w:rsid w:val="00416992"/>
    <w:rsid w:val="00425561"/>
    <w:rsid w:val="00425F5D"/>
    <w:rsid w:val="00431140"/>
    <w:rsid w:val="00431BAB"/>
    <w:rsid w:val="004329D1"/>
    <w:rsid w:val="00442842"/>
    <w:rsid w:val="00450AE3"/>
    <w:rsid w:val="0045123B"/>
    <w:rsid w:val="004514A8"/>
    <w:rsid w:val="0046594B"/>
    <w:rsid w:val="00471974"/>
    <w:rsid w:val="00471E91"/>
    <w:rsid w:val="00484E35"/>
    <w:rsid w:val="004A3D0E"/>
    <w:rsid w:val="004B24D1"/>
    <w:rsid w:val="004B2681"/>
    <w:rsid w:val="004B2D14"/>
    <w:rsid w:val="004B2D66"/>
    <w:rsid w:val="004D39FF"/>
    <w:rsid w:val="00514E20"/>
    <w:rsid w:val="00530AD6"/>
    <w:rsid w:val="0054513D"/>
    <w:rsid w:val="005545EB"/>
    <w:rsid w:val="0055577A"/>
    <w:rsid w:val="00560DE0"/>
    <w:rsid w:val="00563401"/>
    <w:rsid w:val="0059004E"/>
    <w:rsid w:val="00590F1A"/>
    <w:rsid w:val="00595EB9"/>
    <w:rsid w:val="005B134C"/>
    <w:rsid w:val="005B1782"/>
    <w:rsid w:val="005C065D"/>
    <w:rsid w:val="005C3F8A"/>
    <w:rsid w:val="005C5534"/>
    <w:rsid w:val="005C7B9D"/>
    <w:rsid w:val="005D019F"/>
    <w:rsid w:val="005D0242"/>
    <w:rsid w:val="005D1644"/>
    <w:rsid w:val="005D39B5"/>
    <w:rsid w:val="00610F0A"/>
    <w:rsid w:val="006115B9"/>
    <w:rsid w:val="006139FE"/>
    <w:rsid w:val="00642F1E"/>
    <w:rsid w:val="006664F8"/>
    <w:rsid w:val="00673F5B"/>
    <w:rsid w:val="0067492C"/>
    <w:rsid w:val="00675F72"/>
    <w:rsid w:val="006841BA"/>
    <w:rsid w:val="0068591D"/>
    <w:rsid w:val="006859BD"/>
    <w:rsid w:val="006A21B1"/>
    <w:rsid w:val="006A3F70"/>
    <w:rsid w:val="006A78A5"/>
    <w:rsid w:val="006B239D"/>
    <w:rsid w:val="006B2909"/>
    <w:rsid w:val="006B3EFB"/>
    <w:rsid w:val="006B517E"/>
    <w:rsid w:val="006C5A13"/>
    <w:rsid w:val="006D4EE4"/>
    <w:rsid w:val="006E23F7"/>
    <w:rsid w:val="0071780B"/>
    <w:rsid w:val="00725911"/>
    <w:rsid w:val="00754A10"/>
    <w:rsid w:val="0078098C"/>
    <w:rsid w:val="00781CEC"/>
    <w:rsid w:val="00786B4C"/>
    <w:rsid w:val="007879C3"/>
    <w:rsid w:val="00793982"/>
    <w:rsid w:val="007A0264"/>
    <w:rsid w:val="007A2F9A"/>
    <w:rsid w:val="007B02A0"/>
    <w:rsid w:val="007B7102"/>
    <w:rsid w:val="007C4B8D"/>
    <w:rsid w:val="007E7D5D"/>
    <w:rsid w:val="007F4F8A"/>
    <w:rsid w:val="00810E02"/>
    <w:rsid w:val="00812F73"/>
    <w:rsid w:val="008133C9"/>
    <w:rsid w:val="0082060B"/>
    <w:rsid w:val="00820BDE"/>
    <w:rsid w:val="00820F21"/>
    <w:rsid w:val="0082260D"/>
    <w:rsid w:val="00824D7D"/>
    <w:rsid w:val="00827467"/>
    <w:rsid w:val="008350A3"/>
    <w:rsid w:val="00837C4A"/>
    <w:rsid w:val="00841B75"/>
    <w:rsid w:val="008464D2"/>
    <w:rsid w:val="00853611"/>
    <w:rsid w:val="008616DE"/>
    <w:rsid w:val="00861BC5"/>
    <w:rsid w:val="008621AD"/>
    <w:rsid w:val="00864B3E"/>
    <w:rsid w:val="008650C7"/>
    <w:rsid w:val="00874C0D"/>
    <w:rsid w:val="00891041"/>
    <w:rsid w:val="00893003"/>
    <w:rsid w:val="00896E23"/>
    <w:rsid w:val="008A7122"/>
    <w:rsid w:val="008B1D64"/>
    <w:rsid w:val="008C006A"/>
    <w:rsid w:val="008C59BF"/>
    <w:rsid w:val="008D1C89"/>
    <w:rsid w:val="008E2865"/>
    <w:rsid w:val="008F03AB"/>
    <w:rsid w:val="008F2B47"/>
    <w:rsid w:val="008F5ADB"/>
    <w:rsid w:val="00902A88"/>
    <w:rsid w:val="00907EC0"/>
    <w:rsid w:val="00910020"/>
    <w:rsid w:val="009307BC"/>
    <w:rsid w:val="00932B50"/>
    <w:rsid w:val="00940C5D"/>
    <w:rsid w:val="0095570A"/>
    <w:rsid w:val="00976613"/>
    <w:rsid w:val="009A759C"/>
    <w:rsid w:val="009B58BA"/>
    <w:rsid w:val="009C4796"/>
    <w:rsid w:val="009C6752"/>
    <w:rsid w:val="009D1A66"/>
    <w:rsid w:val="009D4862"/>
    <w:rsid w:val="009D5318"/>
    <w:rsid w:val="009E01A3"/>
    <w:rsid w:val="009E479D"/>
    <w:rsid w:val="009F1099"/>
    <w:rsid w:val="009F405A"/>
    <w:rsid w:val="009F7960"/>
    <w:rsid w:val="00A006B9"/>
    <w:rsid w:val="00A02A89"/>
    <w:rsid w:val="00A031BC"/>
    <w:rsid w:val="00A173CD"/>
    <w:rsid w:val="00A203D3"/>
    <w:rsid w:val="00A314B8"/>
    <w:rsid w:val="00A4012F"/>
    <w:rsid w:val="00A4275B"/>
    <w:rsid w:val="00A45077"/>
    <w:rsid w:val="00A602A4"/>
    <w:rsid w:val="00A63CC3"/>
    <w:rsid w:val="00A64FAE"/>
    <w:rsid w:val="00A6701A"/>
    <w:rsid w:val="00A72E10"/>
    <w:rsid w:val="00A73AE8"/>
    <w:rsid w:val="00A805C2"/>
    <w:rsid w:val="00A82B55"/>
    <w:rsid w:val="00A8702D"/>
    <w:rsid w:val="00A87291"/>
    <w:rsid w:val="00AB1EEC"/>
    <w:rsid w:val="00AB5007"/>
    <w:rsid w:val="00AB576E"/>
    <w:rsid w:val="00AE4716"/>
    <w:rsid w:val="00B01E81"/>
    <w:rsid w:val="00B03415"/>
    <w:rsid w:val="00B13C5F"/>
    <w:rsid w:val="00B320AC"/>
    <w:rsid w:val="00B32C51"/>
    <w:rsid w:val="00B340D1"/>
    <w:rsid w:val="00B34F3D"/>
    <w:rsid w:val="00B357DA"/>
    <w:rsid w:val="00B4516D"/>
    <w:rsid w:val="00B456D7"/>
    <w:rsid w:val="00B52A73"/>
    <w:rsid w:val="00B54CCE"/>
    <w:rsid w:val="00B712E0"/>
    <w:rsid w:val="00B76FB7"/>
    <w:rsid w:val="00B77D6C"/>
    <w:rsid w:val="00B804FA"/>
    <w:rsid w:val="00B82312"/>
    <w:rsid w:val="00B84D0B"/>
    <w:rsid w:val="00B85F08"/>
    <w:rsid w:val="00B92D4D"/>
    <w:rsid w:val="00BA67FF"/>
    <w:rsid w:val="00BC5D43"/>
    <w:rsid w:val="00BD1B4B"/>
    <w:rsid w:val="00BD1DF0"/>
    <w:rsid w:val="00BF730C"/>
    <w:rsid w:val="00C032C7"/>
    <w:rsid w:val="00C039C1"/>
    <w:rsid w:val="00C10642"/>
    <w:rsid w:val="00C20C80"/>
    <w:rsid w:val="00C2161A"/>
    <w:rsid w:val="00C2542C"/>
    <w:rsid w:val="00C25644"/>
    <w:rsid w:val="00C41394"/>
    <w:rsid w:val="00C47888"/>
    <w:rsid w:val="00C52A11"/>
    <w:rsid w:val="00C639B2"/>
    <w:rsid w:val="00C6759E"/>
    <w:rsid w:val="00C776F2"/>
    <w:rsid w:val="00C907AD"/>
    <w:rsid w:val="00C91F03"/>
    <w:rsid w:val="00CA747C"/>
    <w:rsid w:val="00CB535B"/>
    <w:rsid w:val="00CC36A4"/>
    <w:rsid w:val="00CC4FCB"/>
    <w:rsid w:val="00CC6DE9"/>
    <w:rsid w:val="00CD10CE"/>
    <w:rsid w:val="00CD2204"/>
    <w:rsid w:val="00CD4357"/>
    <w:rsid w:val="00CE08BC"/>
    <w:rsid w:val="00CE6328"/>
    <w:rsid w:val="00CF294C"/>
    <w:rsid w:val="00CF7B3A"/>
    <w:rsid w:val="00D06B35"/>
    <w:rsid w:val="00D1149B"/>
    <w:rsid w:val="00D15A3B"/>
    <w:rsid w:val="00D201E2"/>
    <w:rsid w:val="00D30A77"/>
    <w:rsid w:val="00D449E0"/>
    <w:rsid w:val="00D51193"/>
    <w:rsid w:val="00D5143A"/>
    <w:rsid w:val="00D62D0C"/>
    <w:rsid w:val="00D640D5"/>
    <w:rsid w:val="00D75D06"/>
    <w:rsid w:val="00D95A56"/>
    <w:rsid w:val="00DB3D82"/>
    <w:rsid w:val="00DB4457"/>
    <w:rsid w:val="00DB5FA7"/>
    <w:rsid w:val="00DB6CA2"/>
    <w:rsid w:val="00DC3668"/>
    <w:rsid w:val="00DD7D06"/>
    <w:rsid w:val="00DE5E86"/>
    <w:rsid w:val="00DE6A7D"/>
    <w:rsid w:val="00DF4895"/>
    <w:rsid w:val="00DF695C"/>
    <w:rsid w:val="00DF7B68"/>
    <w:rsid w:val="00DF7E57"/>
    <w:rsid w:val="00E0339E"/>
    <w:rsid w:val="00E052D1"/>
    <w:rsid w:val="00E06896"/>
    <w:rsid w:val="00E14555"/>
    <w:rsid w:val="00E42916"/>
    <w:rsid w:val="00E451CD"/>
    <w:rsid w:val="00E50907"/>
    <w:rsid w:val="00E63A6F"/>
    <w:rsid w:val="00E708EE"/>
    <w:rsid w:val="00E714E3"/>
    <w:rsid w:val="00E8078F"/>
    <w:rsid w:val="00E80F6B"/>
    <w:rsid w:val="00E81249"/>
    <w:rsid w:val="00E83248"/>
    <w:rsid w:val="00EC17B0"/>
    <w:rsid w:val="00ED1A2C"/>
    <w:rsid w:val="00ED2E26"/>
    <w:rsid w:val="00EE1DA8"/>
    <w:rsid w:val="00EE60BA"/>
    <w:rsid w:val="00EF02F1"/>
    <w:rsid w:val="00EF1CA3"/>
    <w:rsid w:val="00EF6646"/>
    <w:rsid w:val="00F04D9A"/>
    <w:rsid w:val="00F11BBA"/>
    <w:rsid w:val="00F12C02"/>
    <w:rsid w:val="00F15662"/>
    <w:rsid w:val="00F267A7"/>
    <w:rsid w:val="00F46D89"/>
    <w:rsid w:val="00F60823"/>
    <w:rsid w:val="00F6238E"/>
    <w:rsid w:val="00F634F3"/>
    <w:rsid w:val="00F70F8B"/>
    <w:rsid w:val="00F71733"/>
    <w:rsid w:val="00F73987"/>
    <w:rsid w:val="00F95AAC"/>
    <w:rsid w:val="00F95B34"/>
    <w:rsid w:val="00FA28CA"/>
    <w:rsid w:val="00FA4408"/>
    <w:rsid w:val="00FA778D"/>
    <w:rsid w:val="00FB22FB"/>
    <w:rsid w:val="00FB39B9"/>
    <w:rsid w:val="00FC38D8"/>
    <w:rsid w:val="00FD0CD3"/>
    <w:rsid w:val="00FE25B4"/>
    <w:rsid w:val="00FE7031"/>
    <w:rsid w:val="00FF0F61"/>
    <w:rsid w:val="00FF104E"/>
    <w:rsid w:val="00FF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45A87"/>
  <w15:docId w15:val="{7B3C220B-DFDB-449D-BD95-B96A74969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3">
    <w:name w:val="heading 3"/>
    <w:basedOn w:val="Normal"/>
    <w:link w:val="Heading3Char"/>
    <w:qFormat/>
    <w:rsid w:val="00ED1A2C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D1A2C"/>
    <w:rPr>
      <w:rFonts w:ascii="Times New Roman" w:eastAsia="Calibri" w:hAnsi="Times New Roman" w:cs="Times New Roman"/>
      <w:b/>
      <w:bCs/>
      <w:sz w:val="27"/>
      <w:szCs w:val="27"/>
      <w:lang w:eastAsia="lv-LV"/>
    </w:rPr>
  </w:style>
  <w:style w:type="paragraph" w:styleId="ListParagraph">
    <w:name w:val="List Paragraph"/>
    <w:aliases w:val="2"/>
    <w:basedOn w:val="Normal"/>
    <w:link w:val="ListParagraphChar"/>
    <w:uiPriority w:val="34"/>
    <w:qFormat/>
    <w:rsid w:val="00ED1A2C"/>
    <w:pPr>
      <w:ind w:left="720"/>
      <w:contextualSpacing/>
    </w:pPr>
  </w:style>
  <w:style w:type="paragraph" w:styleId="NoSpacing">
    <w:name w:val="No Spacing"/>
    <w:uiPriority w:val="1"/>
    <w:qFormat/>
    <w:rsid w:val="00A203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B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BC5"/>
    <w:rPr>
      <w:rFonts w:ascii="Tahoma" w:eastAsia="Times New Roman" w:hAnsi="Tahoma" w:cs="Tahoma"/>
      <w:sz w:val="16"/>
      <w:szCs w:val="16"/>
      <w:lang w:eastAsia="lv-LV"/>
    </w:rPr>
  </w:style>
  <w:style w:type="character" w:styleId="Hyperlink">
    <w:name w:val="Hyperlink"/>
    <w:basedOn w:val="DefaultParagraphFont"/>
    <w:uiPriority w:val="99"/>
    <w:unhideWhenUsed/>
    <w:rsid w:val="00861BC5"/>
    <w:rPr>
      <w:color w:val="0563C1" w:themeColor="hyperlink"/>
      <w:u w:val="single"/>
    </w:rPr>
  </w:style>
  <w:style w:type="paragraph" w:customStyle="1" w:styleId="Default">
    <w:name w:val="Default"/>
    <w:rsid w:val="00FE703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616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616DE"/>
    <w:rPr>
      <w:rFonts w:ascii="Courier New" w:eastAsia="Times New Roman" w:hAnsi="Courier New" w:cs="Courier New"/>
      <w:sz w:val="20"/>
      <w:szCs w:val="20"/>
      <w:lang w:eastAsia="lv-LV"/>
    </w:rPr>
  </w:style>
  <w:style w:type="character" w:styleId="Strong">
    <w:name w:val="Strong"/>
    <w:uiPriority w:val="22"/>
    <w:qFormat/>
    <w:rsid w:val="001C467B"/>
    <w:rPr>
      <w:b/>
      <w:bCs/>
    </w:rPr>
  </w:style>
  <w:style w:type="paragraph" w:styleId="CommentText">
    <w:name w:val="annotation text"/>
    <w:basedOn w:val="Normal"/>
    <w:link w:val="CommentTextChar"/>
    <w:semiHidden/>
    <w:rsid w:val="00E80F6B"/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E80F6B"/>
    <w:rPr>
      <w:rFonts w:ascii="Times New Roman" w:eastAsia="Times New Roman" w:hAnsi="Times New Roman" w:cs="Times New Roman"/>
      <w:sz w:val="20"/>
      <w:szCs w:val="20"/>
      <w:lang w:val="en-GB" w:eastAsia="lv-LV"/>
    </w:rPr>
  </w:style>
  <w:style w:type="character" w:customStyle="1" w:styleId="fontstyle01">
    <w:name w:val="fontstyle01"/>
    <w:rsid w:val="00416992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character" w:customStyle="1" w:styleId="ListParagraphChar">
    <w:name w:val="List Paragraph Char"/>
    <w:aliases w:val="2 Char"/>
    <w:link w:val="ListParagraph"/>
    <w:uiPriority w:val="34"/>
    <w:locked/>
    <w:rsid w:val="00C2564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mt-translation">
    <w:name w:val="mt-translation"/>
    <w:basedOn w:val="Normal"/>
    <w:rsid w:val="003A76C3"/>
    <w:pPr>
      <w:spacing w:before="100" w:beforeAutospacing="1" w:after="100" w:afterAutospacing="1"/>
    </w:pPr>
  </w:style>
  <w:style w:type="character" w:customStyle="1" w:styleId="shorttext">
    <w:name w:val="short_text"/>
    <w:basedOn w:val="DefaultParagraphFont"/>
    <w:rsid w:val="00DE5E86"/>
  </w:style>
  <w:style w:type="character" w:styleId="FollowedHyperlink">
    <w:name w:val="FollowedHyperlink"/>
    <w:basedOn w:val="DefaultParagraphFont"/>
    <w:uiPriority w:val="99"/>
    <w:semiHidden/>
    <w:unhideWhenUsed/>
    <w:rsid w:val="00B804FA"/>
    <w:rPr>
      <w:color w:val="954F72" w:themeColor="followedHyperlink"/>
      <w:u w:val="single"/>
    </w:rPr>
  </w:style>
  <w:style w:type="character" w:customStyle="1" w:styleId="jlqj4b">
    <w:name w:val="jlqj4b"/>
    <w:basedOn w:val="DefaultParagraphFont"/>
    <w:rsid w:val="00CD2204"/>
  </w:style>
  <w:style w:type="paragraph" w:customStyle="1" w:styleId="paragraph">
    <w:name w:val="paragraph"/>
    <w:basedOn w:val="Normal"/>
    <w:rsid w:val="006115B9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6115B9"/>
  </w:style>
  <w:style w:type="character" w:customStyle="1" w:styleId="eop">
    <w:name w:val="eop"/>
    <w:basedOn w:val="DefaultParagraphFont"/>
    <w:rsid w:val="006115B9"/>
  </w:style>
  <w:style w:type="character" w:customStyle="1" w:styleId="viiyi">
    <w:name w:val="viiyi"/>
    <w:basedOn w:val="DefaultParagraphFont"/>
    <w:rsid w:val="00D201E2"/>
  </w:style>
  <w:style w:type="paragraph" w:styleId="IntenseQuote">
    <w:name w:val="Intense Quote"/>
    <w:basedOn w:val="Normal"/>
    <w:next w:val="Normal"/>
    <w:link w:val="IntenseQuoteChar"/>
    <w:uiPriority w:val="99"/>
    <w:qFormat/>
    <w:rsid w:val="002F6BFF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2F6BFF"/>
    <w:rPr>
      <w:rFonts w:eastAsiaTheme="minorEastAsia"/>
      <w:b/>
      <w:bCs/>
      <w:i/>
      <w:iCs/>
      <w:color w:val="5B9BD5" w:themeColor="accent1"/>
      <w:lang w:eastAsia="lv-LV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90F1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1149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49B"/>
    <w:rPr>
      <w:b/>
      <w:bCs/>
      <w:lang w:val="lv-LV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49B"/>
    <w:rPr>
      <w:rFonts w:ascii="Times New Roman" w:eastAsia="Times New Roman" w:hAnsi="Times New Roman" w:cs="Times New Roman"/>
      <w:b/>
      <w:bCs/>
      <w:sz w:val="20"/>
      <w:szCs w:val="20"/>
      <w:lang w:val="en-GB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2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0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4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8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10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48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17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96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04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8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2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57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9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2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1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rojects2014-2020.interregeurope.eu/innogrow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interregeurope.eu/projects/apply-for-fundin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D35043-3A1B-4919-9291-9A64E4CA1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4592</Words>
  <Characters>2619</Characters>
  <Application>Microsoft Office Word</Application>
  <DocSecurity>0</DocSecurity>
  <Lines>21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Olita Zālīte - Vīlipa</dc:creator>
  <cp:lastModifiedBy>User</cp:lastModifiedBy>
  <cp:revision>2</cp:revision>
  <cp:lastPrinted>2022-06-07T11:46:00Z</cp:lastPrinted>
  <dcterms:created xsi:type="dcterms:W3CDTF">2022-06-07T11:48:00Z</dcterms:created>
  <dcterms:modified xsi:type="dcterms:W3CDTF">2022-06-07T11:48:00Z</dcterms:modified>
</cp:coreProperties>
</file>