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C557F3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B182124" wp14:editId="37BC1016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BF8E4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1A182729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BA30BB0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290436D5" w14:textId="77777777" w:rsidR="002E7C3A" w:rsidRDefault="002E7C3A" w:rsidP="008B7AEB">
      <w:pPr>
        <w:jc w:val="center"/>
        <w:rPr>
          <w:lang w:val="lv-LV"/>
        </w:rPr>
      </w:pPr>
    </w:p>
    <w:p w14:paraId="21B83F54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4624AF7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6B47814E" w14:textId="77777777" w:rsidR="00E37278" w:rsidRPr="00E37278" w:rsidRDefault="00E37278" w:rsidP="00E37278">
      <w:pPr>
        <w:jc w:val="center"/>
        <w:rPr>
          <w:bCs/>
          <w:szCs w:val="24"/>
        </w:rPr>
      </w:pPr>
      <w:r w:rsidRPr="00E37278">
        <w:rPr>
          <w:bCs/>
          <w:szCs w:val="24"/>
        </w:rPr>
        <w:t>Jelgava</w:t>
      </w:r>
    </w:p>
    <w:p w14:paraId="31388107" w14:textId="77777777" w:rsidR="00E37278" w:rsidRPr="00E37278" w:rsidRDefault="00E37278" w:rsidP="00E37278">
      <w:pPr>
        <w:pStyle w:val="Subtitle"/>
        <w:rPr>
          <w:b w:val="0"/>
          <w:bCs/>
          <w:i/>
          <w:sz w:val="24"/>
          <w:szCs w:val="24"/>
        </w:rPr>
      </w:pPr>
      <w:r w:rsidRPr="00E37278">
        <w:rPr>
          <w:b w:val="0"/>
          <w:bCs/>
          <w:i/>
          <w:sz w:val="24"/>
          <w:szCs w:val="24"/>
        </w:rPr>
        <w:t>MS TEAM platforma</w:t>
      </w:r>
    </w:p>
    <w:p w14:paraId="47A8DA92" w14:textId="6DDE88A6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6A64D5">
        <w:rPr>
          <w:sz w:val="22"/>
        </w:rPr>
        <w:t>22</w:t>
      </w:r>
      <w:r w:rsidR="007A28AE">
        <w:rPr>
          <w:sz w:val="22"/>
        </w:rPr>
        <w:t>.0</w:t>
      </w:r>
      <w:r w:rsidR="006A64D5">
        <w:rPr>
          <w:sz w:val="22"/>
        </w:rPr>
        <w:t>3</w:t>
      </w:r>
      <w:r w:rsidR="007A28AE">
        <w:rPr>
          <w:sz w:val="22"/>
        </w:rPr>
        <w:t>.202</w:t>
      </w:r>
      <w:r w:rsidR="006A64D5">
        <w:rPr>
          <w:sz w:val="22"/>
        </w:rPr>
        <w:t>2</w:t>
      </w:r>
    </w:p>
    <w:p w14:paraId="33D5DDAB" w14:textId="39121180" w:rsidR="001F33EF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 w:rsidR="001F33EF">
        <w:rPr>
          <w:sz w:val="22"/>
        </w:rPr>
        <w:t>Nr.</w:t>
      </w:r>
      <w:r w:rsidR="0033467C">
        <w:rPr>
          <w:sz w:val="22"/>
        </w:rPr>
        <w:t>40</w:t>
      </w:r>
      <w:r w:rsidR="001F33EF">
        <w:rPr>
          <w:sz w:val="22"/>
        </w:rPr>
        <w:t>,</w:t>
      </w:r>
    </w:p>
    <w:p w14:paraId="2EA5BFAA" w14:textId="62C52858" w:rsidR="000C27D3" w:rsidRDefault="00B46017" w:rsidP="0033467C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>Prot. Nr.</w:t>
      </w:r>
      <w:r w:rsidR="00E37278">
        <w:rPr>
          <w:sz w:val="22"/>
        </w:rPr>
        <w:t>10.</w:t>
      </w:r>
      <w:r w:rsidR="002C1DE2" w:rsidRPr="00D1629E">
        <w:rPr>
          <w:sz w:val="22"/>
        </w:rPr>
        <w:t xml:space="preserve">                                                                     </w:t>
      </w:r>
    </w:p>
    <w:p w14:paraId="3944528F" w14:textId="77777777" w:rsidR="0033467C" w:rsidRPr="007A5DAD" w:rsidRDefault="0033467C" w:rsidP="0033467C">
      <w:pPr>
        <w:spacing w:line="360" w:lineRule="auto"/>
        <w:rPr>
          <w:b/>
          <w:iCs/>
          <w:szCs w:val="24"/>
          <w:lang w:val="lv-LV"/>
        </w:rPr>
      </w:pPr>
      <w:r w:rsidRPr="007A5DAD">
        <w:rPr>
          <w:b/>
          <w:iCs/>
          <w:lang w:val="lv-LV"/>
        </w:rPr>
        <w:t>Par dalību projektā “Apmācību un inovāciju laboratorijas”/ LABS</w:t>
      </w:r>
    </w:p>
    <w:p w14:paraId="1FB0E294" w14:textId="40A99D6C" w:rsidR="0033467C" w:rsidRPr="0033467C" w:rsidRDefault="0033467C" w:rsidP="0033467C">
      <w:pPr>
        <w:pStyle w:val="Default"/>
        <w:jc w:val="both"/>
        <w:rPr>
          <w:rFonts w:ascii="Times New Roman" w:hAnsi="Times New Roman" w:cs="Times New Roman"/>
          <w:b/>
          <w:bCs/>
          <w:i/>
          <w:iCs/>
        </w:rPr>
      </w:pPr>
      <w:r w:rsidRPr="008438C9">
        <w:rPr>
          <w:rFonts w:ascii="Times New Roman" w:hAnsi="Times New Roman" w:cs="Times New Roman"/>
        </w:rPr>
        <w:t>Saskaņā ar Zemgales plānošanas reģiona (ZPR) nolikuma 25.18 punktu, kā arī Zemgales plānošanas reģiona attīstības programmas (2021.-2027.) 1. prioritāt</w:t>
      </w:r>
      <w:r>
        <w:rPr>
          <w:rFonts w:ascii="Times New Roman" w:hAnsi="Times New Roman" w:cs="Times New Roman"/>
        </w:rPr>
        <w:t>i</w:t>
      </w:r>
      <w:r w:rsidRPr="008438C9">
        <w:rPr>
          <w:rFonts w:ascii="Times New Roman" w:hAnsi="Times New Roman" w:cs="Times New Roman"/>
        </w:rPr>
        <w:t xml:space="preserve"> </w:t>
      </w:r>
      <w:r w:rsidRPr="008438C9">
        <w:rPr>
          <w:rFonts w:ascii="Times New Roman" w:hAnsi="Times New Roman" w:cs="Times New Roman"/>
          <w:i/>
          <w:iCs/>
        </w:rPr>
        <w:t>Kvalitatīva, pieejama, daudzpusīga izglītība mūža garumā,</w:t>
      </w:r>
      <w:r w:rsidRPr="008438C9">
        <w:rPr>
          <w:rFonts w:ascii="Times New Roman" w:hAnsi="Times New Roman" w:cs="Times New Roman"/>
        </w:rPr>
        <w:t xml:space="preserve"> RV 1.3. Vienlīdzīgas izglītības iespējas visiem,</w:t>
      </w:r>
      <w:r w:rsidRPr="00C56846">
        <w:rPr>
          <w:rFonts w:ascii="Times New Roman" w:hAnsi="Times New Roman" w:cs="Times New Roman"/>
        </w:rPr>
        <w:t xml:space="preserve"> R. 1.3.1.1 Īstenot starpinstitūciju sadarbība un koordinācija pasākumus (pašvaldība, tās dienesti, vecāki un citi kopienas locekļi drošas un iekļaujošas vides radīšanai, tostarp novēršot vai mazinot priekšlaicīgas mācību pamešanas riskus, vardarbību, </w:t>
      </w:r>
      <w:proofErr w:type="spellStart"/>
      <w:r w:rsidRPr="00C56846">
        <w:rPr>
          <w:rFonts w:ascii="Times New Roman" w:hAnsi="Times New Roman" w:cs="Times New Roman"/>
        </w:rPr>
        <w:t>mobingu</w:t>
      </w:r>
      <w:proofErr w:type="spellEnd"/>
      <w:r w:rsidRPr="00C56846">
        <w:rPr>
          <w:rFonts w:ascii="Times New Roman" w:hAnsi="Times New Roman" w:cs="Times New Roman"/>
        </w:rPr>
        <w:t xml:space="preserve"> </w:t>
      </w:r>
      <w:proofErr w:type="spellStart"/>
      <w:r w:rsidRPr="00C56846">
        <w:rPr>
          <w:rFonts w:ascii="Times New Roman" w:hAnsi="Times New Roman" w:cs="Times New Roman"/>
        </w:rPr>
        <w:t>u.tm</w:t>
      </w:r>
      <w:proofErr w:type="spellEnd"/>
      <w:r w:rsidRPr="00C5684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)</w:t>
      </w:r>
      <w:r w:rsidRPr="00C5684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C56846">
        <w:rPr>
          <w:rFonts w:ascii="Times New Roman" w:hAnsi="Times New Roman" w:cs="Times New Roman"/>
        </w:rPr>
        <w:t>R.1.5.2.1  Mobilitātes, pieredzes apmaiņas un sadarbības aktivitātes starptautiskās konkurētspējas uzlabošanai zinātnē, pieredzes apmaiņas pasākumi, vietējās un ārvalstu labās prakses pārnese, ārvalstu speciālistu piesaiste</w:t>
      </w:r>
      <w:r>
        <w:t xml:space="preserve"> </w:t>
      </w:r>
      <w:r w:rsidRPr="008438C9">
        <w:rPr>
          <w:rFonts w:ascii="Times New Roman" w:hAnsi="Times New Roman" w:cs="Times New Roman"/>
        </w:rPr>
        <w:t xml:space="preserve">2. prioritāti </w:t>
      </w:r>
      <w:r w:rsidRPr="008438C9">
        <w:rPr>
          <w:rFonts w:ascii="Times New Roman" w:hAnsi="Times New Roman" w:cs="Times New Roman"/>
          <w:i/>
          <w:iCs/>
        </w:rPr>
        <w:t>Sociālā iekļaušana un veselības veicināšana</w:t>
      </w:r>
      <w:r w:rsidRPr="009E5C17">
        <w:rPr>
          <w:i/>
          <w:iCs/>
        </w:rPr>
        <w:t>,</w:t>
      </w:r>
      <w:r w:rsidRPr="007C139D">
        <w:rPr>
          <w:b/>
          <w:i/>
          <w:iCs/>
        </w:rPr>
        <w:t xml:space="preserve"> </w:t>
      </w:r>
      <w:r w:rsidRPr="000B20F7">
        <w:rPr>
          <w:rFonts w:ascii="Times New Roman" w:hAnsi="Times New Roman" w:cs="Times New Roman"/>
        </w:rPr>
        <w:t>RV 2.1.3. Veicināt sociālo pakalpojumu sinerģiju ar citiem pakalpojumiem</w:t>
      </w:r>
      <w:r>
        <w:rPr>
          <w:rFonts w:ascii="Times New Roman" w:hAnsi="Times New Roman" w:cs="Times New Roman"/>
          <w:b/>
          <w:bCs/>
          <w:i/>
          <w:iCs/>
        </w:rPr>
        <w:t xml:space="preserve">, </w:t>
      </w:r>
      <w:r w:rsidRPr="000B20F7">
        <w:rPr>
          <w:rFonts w:ascii="Times New Roman" w:hAnsi="Times New Roman" w:cs="Times New Roman"/>
        </w:rPr>
        <w:t>R 2.1.4. Paaugstināt un uzlabot sociālo pakalpojumu sniegšanā, plānošanā un administrēšanā iesaistīto darbinieku kapacitāti.</w:t>
      </w:r>
      <w:r>
        <w:rPr>
          <w:rFonts w:ascii="Times New Roman" w:hAnsi="Times New Roman" w:cs="Times New Roman"/>
        </w:rPr>
        <w:t xml:space="preserve"> </w:t>
      </w:r>
      <w:r w:rsidRPr="00801F8A">
        <w:rPr>
          <w:rFonts w:ascii="Times New Roman" w:hAnsi="Times New Roman" w:cs="Times New Roman"/>
        </w:rPr>
        <w:t>Zemgales plānošanas reģiona attīstības padome</w:t>
      </w:r>
      <w:r w:rsidRPr="007C139D">
        <w:t xml:space="preserve"> </w:t>
      </w:r>
      <w:r w:rsidRPr="00801F8A">
        <w:rPr>
          <w:b/>
          <w:sz w:val="22"/>
          <w:szCs w:val="22"/>
        </w:rPr>
        <w:t>n o l e m j:</w:t>
      </w:r>
    </w:p>
    <w:p w14:paraId="5FF10847" w14:textId="77777777" w:rsidR="0033467C" w:rsidRPr="007C139D" w:rsidRDefault="0033467C" w:rsidP="0033467C">
      <w:pPr>
        <w:jc w:val="both"/>
        <w:rPr>
          <w:b/>
          <w:lang w:val="lv-LV"/>
        </w:rPr>
      </w:pPr>
      <w:r w:rsidRPr="007C139D">
        <w:rPr>
          <w:szCs w:val="24"/>
          <w:lang w:val="lv-LV"/>
        </w:rPr>
        <w:t>1.</w:t>
      </w:r>
      <w:r w:rsidRPr="007C139D">
        <w:rPr>
          <w:szCs w:val="24"/>
          <w:lang w:val="lv-LV"/>
        </w:rPr>
        <w:tab/>
      </w:r>
      <w:bookmarkStart w:id="0" w:name="_Hlk98242355"/>
      <w:r w:rsidRPr="00801F8A">
        <w:rPr>
          <w:szCs w:val="24"/>
          <w:lang w:val="lv-LV"/>
        </w:rPr>
        <w:t>Atbalstīt Zemgales plānošanas reģiona piedalīšanos</w:t>
      </w:r>
      <w:r w:rsidRPr="00801F8A">
        <w:rPr>
          <w:lang w:val="lv-LV"/>
        </w:rPr>
        <w:t xml:space="preserve"> Eiropas Komisijas konkursā Programmas </w:t>
      </w:r>
      <w:r w:rsidRPr="00801F8A">
        <w:rPr>
          <w:i/>
          <w:iCs/>
          <w:lang w:val="lv-LV"/>
        </w:rPr>
        <w:t>“</w:t>
      </w:r>
      <w:r w:rsidRPr="00801F8A">
        <w:rPr>
          <w:i/>
          <w:iCs/>
          <w:color w:val="000000"/>
          <w:lang w:val="lv-LV"/>
        </w:rPr>
        <w:t xml:space="preserve">ERASMUS+ </w:t>
      </w:r>
      <w:r w:rsidRPr="00801F8A">
        <w:rPr>
          <w:i/>
          <w:iCs/>
          <w:lang w:val="lv-LV"/>
        </w:rPr>
        <w:t xml:space="preserve">KA220-VET - </w:t>
      </w:r>
      <w:proofErr w:type="spellStart"/>
      <w:r w:rsidRPr="00801F8A">
        <w:rPr>
          <w:i/>
          <w:iCs/>
          <w:lang w:val="lv-LV"/>
        </w:rPr>
        <w:t>Cooperation</w:t>
      </w:r>
      <w:proofErr w:type="spellEnd"/>
      <w:r w:rsidRPr="00801F8A">
        <w:rPr>
          <w:i/>
          <w:iCs/>
          <w:lang w:val="lv-LV"/>
        </w:rPr>
        <w:t xml:space="preserve"> </w:t>
      </w:r>
      <w:proofErr w:type="spellStart"/>
      <w:r w:rsidRPr="00801F8A">
        <w:rPr>
          <w:i/>
          <w:iCs/>
          <w:lang w:val="lv-LV"/>
        </w:rPr>
        <w:t>partnerships</w:t>
      </w:r>
      <w:proofErr w:type="spellEnd"/>
      <w:r w:rsidRPr="00801F8A">
        <w:rPr>
          <w:i/>
          <w:iCs/>
          <w:lang w:val="lv-LV"/>
        </w:rPr>
        <w:t xml:space="preserve"> in </w:t>
      </w:r>
      <w:proofErr w:type="spellStart"/>
      <w:r w:rsidRPr="00801F8A">
        <w:rPr>
          <w:i/>
          <w:iCs/>
          <w:lang w:val="lv-LV"/>
        </w:rPr>
        <w:t>vocational</w:t>
      </w:r>
      <w:proofErr w:type="spellEnd"/>
      <w:r w:rsidRPr="00801F8A">
        <w:rPr>
          <w:i/>
          <w:iCs/>
          <w:lang w:val="lv-LV"/>
        </w:rPr>
        <w:t xml:space="preserve"> </w:t>
      </w:r>
      <w:proofErr w:type="spellStart"/>
      <w:r w:rsidRPr="00801F8A">
        <w:rPr>
          <w:i/>
          <w:iCs/>
          <w:lang w:val="lv-LV"/>
        </w:rPr>
        <w:t>education</w:t>
      </w:r>
      <w:proofErr w:type="spellEnd"/>
      <w:r w:rsidRPr="00801F8A">
        <w:rPr>
          <w:i/>
          <w:iCs/>
          <w:lang w:val="lv-LV"/>
        </w:rPr>
        <w:t xml:space="preserve"> </w:t>
      </w:r>
      <w:proofErr w:type="spellStart"/>
      <w:r w:rsidRPr="00801F8A">
        <w:rPr>
          <w:i/>
          <w:iCs/>
          <w:lang w:val="lv-LV"/>
        </w:rPr>
        <w:t>and</w:t>
      </w:r>
      <w:proofErr w:type="spellEnd"/>
      <w:r w:rsidRPr="00801F8A">
        <w:rPr>
          <w:i/>
          <w:iCs/>
          <w:lang w:val="lv-LV"/>
        </w:rPr>
        <w:t xml:space="preserve"> </w:t>
      </w:r>
      <w:proofErr w:type="spellStart"/>
      <w:r w:rsidRPr="00801F8A">
        <w:rPr>
          <w:i/>
          <w:iCs/>
          <w:lang w:val="lv-LV"/>
        </w:rPr>
        <w:t>training</w:t>
      </w:r>
      <w:proofErr w:type="spellEnd"/>
      <w:r w:rsidRPr="00801F8A">
        <w:rPr>
          <w:lang w:val="lv-LV"/>
        </w:rPr>
        <w:t>” ietvaros,</w:t>
      </w:r>
      <w:r w:rsidRPr="00801F8A">
        <w:rPr>
          <w:b/>
          <w:bCs/>
          <w:lang w:val="lv-LV"/>
        </w:rPr>
        <w:t xml:space="preserve"> </w:t>
      </w:r>
      <w:r w:rsidRPr="00801F8A">
        <w:rPr>
          <w:b/>
          <w:bCs/>
          <w:szCs w:val="24"/>
          <w:lang w:val="lv-LV"/>
        </w:rPr>
        <w:t xml:space="preserve"> projektā</w:t>
      </w:r>
      <w:r w:rsidRPr="007C139D">
        <w:rPr>
          <w:szCs w:val="24"/>
          <w:lang w:val="lv-LV"/>
        </w:rPr>
        <w:t xml:space="preserve"> </w:t>
      </w:r>
      <w:r w:rsidRPr="007C139D">
        <w:rPr>
          <w:lang w:val="lv-LV"/>
        </w:rPr>
        <w:t>“</w:t>
      </w:r>
      <w:r w:rsidRPr="00801F8A">
        <w:rPr>
          <w:b/>
          <w:lang w:val="lv-LV"/>
        </w:rPr>
        <w:t>Apmācību un inovāciju laboratorijas</w:t>
      </w:r>
      <w:r w:rsidRPr="00EC7119">
        <w:rPr>
          <w:b/>
          <w:lang w:val="lv-LV"/>
        </w:rPr>
        <w:t>”</w:t>
      </w:r>
      <w:r>
        <w:rPr>
          <w:b/>
          <w:lang w:val="lv-LV"/>
        </w:rPr>
        <w:t xml:space="preserve">/ </w:t>
      </w:r>
      <w:proofErr w:type="spellStart"/>
      <w:r w:rsidRPr="00801F8A">
        <w:rPr>
          <w:b/>
          <w:bCs/>
          <w:lang w:val="lv-LV"/>
        </w:rPr>
        <w:t>Learning</w:t>
      </w:r>
      <w:proofErr w:type="spellEnd"/>
      <w:r w:rsidRPr="00801F8A">
        <w:rPr>
          <w:b/>
          <w:bCs/>
          <w:lang w:val="lv-LV"/>
        </w:rPr>
        <w:t xml:space="preserve"> </w:t>
      </w:r>
      <w:proofErr w:type="spellStart"/>
      <w:r w:rsidRPr="00801F8A">
        <w:rPr>
          <w:b/>
          <w:bCs/>
          <w:lang w:val="lv-LV"/>
        </w:rPr>
        <w:t>and</w:t>
      </w:r>
      <w:proofErr w:type="spellEnd"/>
      <w:r w:rsidRPr="00801F8A">
        <w:rPr>
          <w:b/>
          <w:bCs/>
          <w:lang w:val="lv-LV"/>
        </w:rPr>
        <w:t xml:space="preserve"> </w:t>
      </w:r>
      <w:proofErr w:type="spellStart"/>
      <w:r w:rsidRPr="00801F8A">
        <w:rPr>
          <w:b/>
          <w:bCs/>
          <w:lang w:val="lv-LV"/>
        </w:rPr>
        <w:t>Innovation</w:t>
      </w:r>
      <w:proofErr w:type="spellEnd"/>
      <w:r w:rsidRPr="00801F8A">
        <w:rPr>
          <w:b/>
          <w:bCs/>
          <w:lang w:val="lv-LV"/>
        </w:rPr>
        <w:t xml:space="preserve"> Labs/ LABS</w:t>
      </w:r>
      <w:r w:rsidRPr="0022415B">
        <w:rPr>
          <w:b/>
          <w:bCs/>
          <w:i/>
          <w:iCs/>
          <w:szCs w:val="24"/>
          <w:lang w:val="lv-LV"/>
        </w:rPr>
        <w:t>”</w:t>
      </w:r>
      <w:r>
        <w:rPr>
          <w:b/>
          <w:bCs/>
          <w:i/>
          <w:iCs/>
          <w:szCs w:val="24"/>
          <w:lang w:val="lv-LV"/>
        </w:rPr>
        <w:t xml:space="preserve">, </w:t>
      </w:r>
      <w:r>
        <w:rPr>
          <w:szCs w:val="24"/>
          <w:lang w:val="lv-LV"/>
        </w:rPr>
        <w:t xml:space="preserve"> </w:t>
      </w:r>
      <w:bookmarkEnd w:id="0"/>
      <w:r w:rsidRPr="007C139D">
        <w:rPr>
          <w:szCs w:val="24"/>
          <w:lang w:val="lv-LV"/>
        </w:rPr>
        <w:t xml:space="preserve">kā projekta partnerim. </w:t>
      </w:r>
    </w:p>
    <w:p w14:paraId="3CD774B1" w14:textId="77777777" w:rsidR="0033467C" w:rsidRPr="007C139D" w:rsidRDefault="0033467C" w:rsidP="0033467C">
      <w:pPr>
        <w:jc w:val="both"/>
        <w:rPr>
          <w:szCs w:val="24"/>
          <w:lang w:val="lv-LV"/>
        </w:rPr>
      </w:pPr>
    </w:p>
    <w:p w14:paraId="30A48F88" w14:textId="77777777" w:rsidR="0033467C" w:rsidRPr="007C139D" w:rsidRDefault="0033467C" w:rsidP="0033467C">
      <w:pPr>
        <w:jc w:val="both"/>
        <w:rPr>
          <w:lang w:val="lv-LV"/>
        </w:rPr>
      </w:pPr>
      <w:r w:rsidRPr="007C139D">
        <w:rPr>
          <w:szCs w:val="24"/>
          <w:lang w:val="lv-LV"/>
        </w:rPr>
        <w:t>2.</w:t>
      </w:r>
      <w:r w:rsidRPr="007C139D">
        <w:rPr>
          <w:szCs w:val="24"/>
          <w:lang w:val="lv-LV"/>
        </w:rPr>
        <w:tab/>
        <w:t xml:space="preserve">Uzdot Zemgales plānošanas reģiona administrācijai nodrošināt projekta pieteikuma sagatavošanu un nepieciešamās informācijas nosūtīšanu  projekta vadošajam partnerim iesniegšanai </w:t>
      </w:r>
      <w:r>
        <w:rPr>
          <w:lang w:val="lv-LV"/>
        </w:rPr>
        <w:t xml:space="preserve">Eiropas Komisijas konkursā Programmas </w:t>
      </w:r>
      <w:r w:rsidRPr="009E5C17">
        <w:rPr>
          <w:i/>
          <w:iCs/>
          <w:lang w:val="lv-LV"/>
        </w:rPr>
        <w:t>“</w:t>
      </w:r>
      <w:r w:rsidRPr="00801F8A">
        <w:rPr>
          <w:i/>
          <w:iCs/>
          <w:color w:val="000000"/>
          <w:lang w:val="lv-LV"/>
        </w:rPr>
        <w:t xml:space="preserve">ERASMUS+ </w:t>
      </w:r>
      <w:bookmarkStart w:id="1" w:name="_Hlk97887317"/>
      <w:r w:rsidRPr="00801F8A">
        <w:rPr>
          <w:i/>
          <w:iCs/>
          <w:lang w:val="lv-LV"/>
        </w:rPr>
        <w:t xml:space="preserve">KA220-VET - </w:t>
      </w:r>
      <w:proofErr w:type="spellStart"/>
      <w:r w:rsidRPr="00801F8A">
        <w:rPr>
          <w:i/>
          <w:iCs/>
          <w:lang w:val="lv-LV"/>
        </w:rPr>
        <w:t>Cooperation</w:t>
      </w:r>
      <w:proofErr w:type="spellEnd"/>
      <w:r w:rsidRPr="00801F8A">
        <w:rPr>
          <w:i/>
          <w:iCs/>
          <w:lang w:val="lv-LV"/>
        </w:rPr>
        <w:t xml:space="preserve"> </w:t>
      </w:r>
      <w:proofErr w:type="spellStart"/>
      <w:r w:rsidRPr="00801F8A">
        <w:rPr>
          <w:i/>
          <w:iCs/>
          <w:lang w:val="lv-LV"/>
        </w:rPr>
        <w:t>partnerships</w:t>
      </w:r>
      <w:proofErr w:type="spellEnd"/>
      <w:r w:rsidRPr="00801F8A">
        <w:rPr>
          <w:i/>
          <w:iCs/>
          <w:lang w:val="lv-LV"/>
        </w:rPr>
        <w:t xml:space="preserve"> in </w:t>
      </w:r>
      <w:proofErr w:type="spellStart"/>
      <w:r w:rsidRPr="00801F8A">
        <w:rPr>
          <w:i/>
          <w:iCs/>
          <w:lang w:val="lv-LV"/>
        </w:rPr>
        <w:t>vocational</w:t>
      </w:r>
      <w:proofErr w:type="spellEnd"/>
      <w:r w:rsidRPr="00801F8A">
        <w:rPr>
          <w:i/>
          <w:iCs/>
          <w:lang w:val="lv-LV"/>
        </w:rPr>
        <w:t xml:space="preserve"> </w:t>
      </w:r>
      <w:proofErr w:type="spellStart"/>
      <w:r w:rsidRPr="00801F8A">
        <w:rPr>
          <w:i/>
          <w:iCs/>
          <w:lang w:val="lv-LV"/>
        </w:rPr>
        <w:t>education</w:t>
      </w:r>
      <w:proofErr w:type="spellEnd"/>
      <w:r w:rsidRPr="00801F8A">
        <w:rPr>
          <w:i/>
          <w:iCs/>
          <w:lang w:val="lv-LV"/>
        </w:rPr>
        <w:t xml:space="preserve"> </w:t>
      </w:r>
      <w:proofErr w:type="spellStart"/>
      <w:r w:rsidRPr="00801F8A">
        <w:rPr>
          <w:i/>
          <w:iCs/>
          <w:lang w:val="lv-LV"/>
        </w:rPr>
        <w:t>and</w:t>
      </w:r>
      <w:proofErr w:type="spellEnd"/>
      <w:r w:rsidRPr="00801F8A">
        <w:rPr>
          <w:i/>
          <w:iCs/>
          <w:lang w:val="lv-LV"/>
        </w:rPr>
        <w:t xml:space="preserve"> </w:t>
      </w:r>
      <w:proofErr w:type="spellStart"/>
      <w:r w:rsidRPr="00801F8A">
        <w:rPr>
          <w:i/>
          <w:iCs/>
          <w:lang w:val="lv-LV"/>
        </w:rPr>
        <w:t>training</w:t>
      </w:r>
      <w:bookmarkEnd w:id="1"/>
      <w:proofErr w:type="spellEnd"/>
      <w:r>
        <w:rPr>
          <w:lang w:val="lv-LV"/>
        </w:rPr>
        <w:t>”</w:t>
      </w:r>
      <w:r w:rsidRPr="007C139D">
        <w:rPr>
          <w:lang w:val="lv-LV"/>
        </w:rPr>
        <w:t xml:space="preserve"> ietvaros. </w:t>
      </w:r>
    </w:p>
    <w:p w14:paraId="34231718" w14:textId="77777777" w:rsidR="0033467C" w:rsidRDefault="0033467C" w:rsidP="0033467C">
      <w:pPr>
        <w:jc w:val="both"/>
        <w:rPr>
          <w:color w:val="FF0000"/>
          <w:szCs w:val="24"/>
          <w:lang w:val="lv-LV"/>
        </w:rPr>
      </w:pPr>
    </w:p>
    <w:p w14:paraId="4139C085" w14:textId="77777777" w:rsidR="0033467C" w:rsidRPr="000F3DA1" w:rsidRDefault="0033467C" w:rsidP="0033467C">
      <w:pPr>
        <w:jc w:val="both"/>
        <w:rPr>
          <w:lang w:val="lv-LV"/>
        </w:rPr>
      </w:pPr>
      <w:r>
        <w:rPr>
          <w:lang w:val="lv-LV"/>
        </w:rPr>
        <w:t xml:space="preserve">3. </w:t>
      </w:r>
      <w:r w:rsidRPr="00C97A58">
        <w:rPr>
          <w:szCs w:val="24"/>
          <w:lang w:val="lv-LV"/>
        </w:rPr>
        <w:t xml:space="preserve">Kontroli par lēmuma izpildi uzdot Zemgales plānošanas reģiona izpilddirektoram Valdim </w:t>
      </w:r>
      <w:proofErr w:type="spellStart"/>
      <w:r w:rsidRPr="00C97A58">
        <w:rPr>
          <w:szCs w:val="24"/>
          <w:lang w:val="lv-LV"/>
        </w:rPr>
        <w:t>Veipam</w:t>
      </w:r>
      <w:proofErr w:type="spellEnd"/>
      <w:r w:rsidRPr="00C97A58">
        <w:rPr>
          <w:szCs w:val="24"/>
          <w:lang w:val="lv-LV"/>
        </w:rPr>
        <w:t>.</w:t>
      </w:r>
    </w:p>
    <w:p w14:paraId="5F9B8F1F" w14:textId="77777777" w:rsidR="0033467C" w:rsidRDefault="0033467C" w:rsidP="0033467C">
      <w:pPr>
        <w:jc w:val="both"/>
        <w:rPr>
          <w:color w:val="FF0000"/>
          <w:szCs w:val="24"/>
          <w:lang w:val="lv-LV"/>
        </w:rPr>
      </w:pPr>
    </w:p>
    <w:p w14:paraId="6DCE8C2C" w14:textId="313107E4" w:rsidR="0033467C" w:rsidRDefault="0033467C" w:rsidP="0033467C">
      <w:pPr>
        <w:jc w:val="both"/>
        <w:rPr>
          <w:szCs w:val="24"/>
        </w:rPr>
      </w:pPr>
      <w:proofErr w:type="spellStart"/>
      <w:r w:rsidRPr="00F52B30">
        <w:rPr>
          <w:i/>
          <w:szCs w:val="24"/>
        </w:rPr>
        <w:t>Pielikums</w:t>
      </w:r>
      <w:proofErr w:type="spellEnd"/>
      <w:r w:rsidRPr="00F52B30">
        <w:rPr>
          <w:i/>
          <w:szCs w:val="24"/>
        </w:rPr>
        <w:t>:</w:t>
      </w:r>
      <w:r w:rsidRPr="00F52B30">
        <w:rPr>
          <w:szCs w:val="24"/>
        </w:rPr>
        <w:t xml:space="preserve">  </w:t>
      </w:r>
      <w:proofErr w:type="spellStart"/>
      <w:r w:rsidRPr="00F52B30">
        <w:rPr>
          <w:szCs w:val="24"/>
        </w:rPr>
        <w:t>Projekta</w:t>
      </w:r>
      <w:proofErr w:type="spellEnd"/>
      <w:r w:rsidRPr="00F52B30">
        <w:rPr>
          <w:szCs w:val="24"/>
        </w:rPr>
        <w:t xml:space="preserve"> </w:t>
      </w:r>
      <w:r w:rsidRPr="007A5DAD">
        <w:rPr>
          <w:b/>
          <w:szCs w:val="24"/>
        </w:rPr>
        <w:t>„</w:t>
      </w:r>
      <w:r w:rsidRPr="007A5DAD">
        <w:rPr>
          <w:b/>
          <w:bCs/>
        </w:rPr>
        <w:t xml:space="preserve">Apmācību un </w:t>
      </w:r>
      <w:proofErr w:type="spellStart"/>
      <w:r w:rsidRPr="007A5DAD">
        <w:rPr>
          <w:b/>
          <w:bCs/>
        </w:rPr>
        <w:t>inovāciju</w:t>
      </w:r>
      <w:proofErr w:type="spellEnd"/>
      <w:r w:rsidRPr="007A5DAD">
        <w:rPr>
          <w:b/>
          <w:bCs/>
        </w:rPr>
        <w:t xml:space="preserve"> </w:t>
      </w:r>
      <w:proofErr w:type="spellStart"/>
      <w:r w:rsidRPr="007A5DAD">
        <w:rPr>
          <w:b/>
          <w:bCs/>
        </w:rPr>
        <w:t>laboratorijas</w:t>
      </w:r>
      <w:proofErr w:type="spellEnd"/>
      <w:r w:rsidRPr="007A5DAD">
        <w:rPr>
          <w:b/>
          <w:bCs/>
          <w:lang w:val="lv-LV"/>
        </w:rPr>
        <w:t xml:space="preserve">”/ </w:t>
      </w:r>
      <w:r w:rsidRPr="007A5DAD">
        <w:rPr>
          <w:b/>
          <w:bCs/>
        </w:rPr>
        <w:t>Learning and Innovation Labs/ LABS</w:t>
      </w:r>
      <w:proofErr w:type="gramStart"/>
      <w:r w:rsidRPr="007A5DAD">
        <w:rPr>
          <w:b/>
          <w:bCs/>
          <w:i/>
          <w:iCs/>
          <w:szCs w:val="24"/>
          <w:lang w:val="lv-LV"/>
        </w:rPr>
        <w:t>”</w:t>
      </w:r>
      <w:r w:rsidRPr="007A5DAD">
        <w:rPr>
          <w:b/>
          <w:bCs/>
          <w:szCs w:val="24"/>
          <w:lang w:val="lv-LV"/>
        </w:rPr>
        <w:t xml:space="preserve"> </w:t>
      </w:r>
      <w:r w:rsidRPr="007A5DAD">
        <w:rPr>
          <w:b/>
          <w:bCs/>
          <w:szCs w:val="24"/>
        </w:rPr>
        <w:t xml:space="preserve"> </w:t>
      </w:r>
      <w:proofErr w:type="spellStart"/>
      <w:r w:rsidRPr="00F52B30">
        <w:rPr>
          <w:szCs w:val="24"/>
        </w:rPr>
        <w:t>informācija</w:t>
      </w:r>
      <w:proofErr w:type="spellEnd"/>
      <w:proofErr w:type="gramEnd"/>
      <w:r w:rsidRPr="00F52B30">
        <w:rPr>
          <w:szCs w:val="24"/>
        </w:rPr>
        <w:t xml:space="preserve"> </w:t>
      </w:r>
      <w:proofErr w:type="spellStart"/>
      <w:r w:rsidRPr="00F52B30">
        <w:rPr>
          <w:szCs w:val="24"/>
        </w:rPr>
        <w:t>uz</w:t>
      </w:r>
      <w:proofErr w:type="spellEnd"/>
      <w:r w:rsidRPr="00F52B30">
        <w:rPr>
          <w:szCs w:val="24"/>
        </w:rPr>
        <w:t xml:space="preserve"> </w:t>
      </w:r>
      <w:r>
        <w:rPr>
          <w:szCs w:val="24"/>
        </w:rPr>
        <w:t>5</w:t>
      </w:r>
      <w:r w:rsidRPr="00F52B30">
        <w:rPr>
          <w:szCs w:val="24"/>
        </w:rPr>
        <w:t xml:space="preserve"> </w:t>
      </w:r>
      <w:proofErr w:type="spellStart"/>
      <w:r w:rsidRPr="00F52B30">
        <w:rPr>
          <w:szCs w:val="24"/>
        </w:rPr>
        <w:t>lapām</w:t>
      </w:r>
      <w:proofErr w:type="spellEnd"/>
      <w:r w:rsidRPr="00F52B30">
        <w:rPr>
          <w:szCs w:val="24"/>
        </w:rPr>
        <w:t>.</w:t>
      </w:r>
      <w:bookmarkStart w:id="2" w:name="_GoBack"/>
      <w:bookmarkEnd w:id="2"/>
    </w:p>
    <w:p w14:paraId="132412B5" w14:textId="77777777" w:rsidR="002B45A5" w:rsidRPr="0033467C" w:rsidRDefault="002B45A5" w:rsidP="002B45A5">
      <w:pPr>
        <w:jc w:val="both"/>
        <w:rPr>
          <w:color w:val="FF0000"/>
          <w:szCs w:val="24"/>
        </w:rPr>
      </w:pPr>
    </w:p>
    <w:p w14:paraId="7C3EC07E" w14:textId="77777777" w:rsidR="008E04FB" w:rsidRPr="007C139D" w:rsidRDefault="008E04FB" w:rsidP="008E04FB">
      <w:pPr>
        <w:jc w:val="both"/>
        <w:rPr>
          <w:color w:val="FF0000"/>
          <w:szCs w:val="24"/>
          <w:lang w:val="lv-LV"/>
        </w:rPr>
      </w:pPr>
    </w:p>
    <w:p w14:paraId="3B527C9F" w14:textId="64B0F874" w:rsidR="001F33EF" w:rsidRDefault="001F33EF" w:rsidP="001F33EF">
      <w:pPr>
        <w:tabs>
          <w:tab w:val="left" w:pos="709"/>
        </w:tabs>
        <w:jc w:val="both"/>
        <w:rPr>
          <w:bCs/>
          <w:szCs w:val="24"/>
        </w:rPr>
      </w:pPr>
      <w:r w:rsidRPr="006F21D6">
        <w:rPr>
          <w:bCs/>
          <w:szCs w:val="24"/>
          <w:lang w:val="lv-LV"/>
        </w:rPr>
        <w:tab/>
      </w:r>
      <w:proofErr w:type="spellStart"/>
      <w:r w:rsidRPr="006A64D5">
        <w:rPr>
          <w:bCs/>
          <w:szCs w:val="24"/>
        </w:rPr>
        <w:t>Padomes</w:t>
      </w:r>
      <w:proofErr w:type="spellEnd"/>
      <w:r w:rsidRPr="006A64D5">
        <w:rPr>
          <w:bCs/>
          <w:szCs w:val="24"/>
        </w:rPr>
        <w:t xml:space="preserve"> </w:t>
      </w:r>
      <w:proofErr w:type="spellStart"/>
      <w:r w:rsidRPr="006A64D5">
        <w:rPr>
          <w:bCs/>
          <w:szCs w:val="24"/>
        </w:rPr>
        <w:t>priekšsēdētāj</w:t>
      </w:r>
      <w:r w:rsidR="006A64D5" w:rsidRPr="006A64D5">
        <w:rPr>
          <w:bCs/>
          <w:szCs w:val="24"/>
        </w:rPr>
        <w:t>a</w:t>
      </w:r>
      <w:proofErr w:type="spellEnd"/>
      <w:r w:rsidR="006A64D5" w:rsidRPr="006A64D5">
        <w:rPr>
          <w:bCs/>
          <w:szCs w:val="24"/>
        </w:rPr>
        <w:t xml:space="preserve"> </w:t>
      </w:r>
      <w:proofErr w:type="spellStart"/>
      <w:r w:rsidR="006A64D5" w:rsidRPr="006A64D5">
        <w:rPr>
          <w:bCs/>
          <w:szCs w:val="24"/>
        </w:rPr>
        <w:t>vietnieks</w:t>
      </w:r>
      <w:proofErr w:type="spellEnd"/>
      <w:r w:rsidRPr="006A64D5">
        <w:rPr>
          <w:bCs/>
          <w:szCs w:val="24"/>
        </w:rPr>
        <w:tab/>
      </w:r>
      <w:r w:rsidRPr="006A64D5">
        <w:rPr>
          <w:bCs/>
          <w:szCs w:val="24"/>
        </w:rPr>
        <w:tab/>
      </w:r>
      <w:r w:rsidRPr="006A64D5">
        <w:rPr>
          <w:bCs/>
          <w:szCs w:val="24"/>
        </w:rPr>
        <w:tab/>
      </w:r>
      <w:r w:rsidRPr="006A64D5">
        <w:rPr>
          <w:bCs/>
          <w:szCs w:val="24"/>
        </w:rPr>
        <w:tab/>
      </w:r>
      <w:r w:rsidR="006A64D5" w:rsidRPr="006A64D5">
        <w:rPr>
          <w:bCs/>
          <w:szCs w:val="24"/>
        </w:rPr>
        <w:t>L.LĪ</w:t>
      </w:r>
      <w:r w:rsidR="006A64D5">
        <w:rPr>
          <w:bCs/>
          <w:szCs w:val="24"/>
        </w:rPr>
        <w:t>DUMS</w:t>
      </w:r>
      <w:r w:rsidRPr="006A64D5">
        <w:rPr>
          <w:bCs/>
          <w:szCs w:val="24"/>
        </w:rPr>
        <w:tab/>
      </w:r>
    </w:p>
    <w:p w14:paraId="7EE01062" w14:textId="74E16C18" w:rsidR="006F21D6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06FCD586" w14:textId="77777777" w:rsidR="006F21D6" w:rsidRPr="006A64D5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6412B608" w14:textId="77777777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1E5D0A">
        <w:rPr>
          <w:bCs/>
          <w:i/>
          <w:szCs w:val="24"/>
          <w:u w:val="single"/>
        </w:rPr>
        <w:t>Izsūtīt</w:t>
      </w:r>
      <w:proofErr w:type="spellEnd"/>
      <w:r w:rsidRPr="001E5D0A">
        <w:rPr>
          <w:bCs/>
          <w:i/>
          <w:szCs w:val="24"/>
          <w:u w:val="single"/>
        </w:rPr>
        <w:t xml:space="preserve">: </w:t>
      </w:r>
      <w:proofErr w:type="spellStart"/>
      <w:r w:rsidRPr="001E5D0A">
        <w:rPr>
          <w:bCs/>
          <w:i/>
          <w:szCs w:val="24"/>
        </w:rPr>
        <w:t>lietā</w:t>
      </w:r>
      <w:proofErr w:type="spellEnd"/>
      <w:r w:rsidRPr="001E5D0A">
        <w:rPr>
          <w:bCs/>
          <w:i/>
          <w:szCs w:val="24"/>
        </w:rPr>
        <w:t>.</w:t>
      </w:r>
    </w:p>
    <w:p w14:paraId="3CDE47F8" w14:textId="77777777"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14:paraId="3709B957" w14:textId="2D69E535" w:rsidR="002D008C" w:rsidRPr="00CB4960" w:rsidRDefault="002D008C" w:rsidP="006A64D5">
      <w:pPr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1F33EF">
      <w:headerReference w:type="default" r:id="rId9"/>
      <w:type w:val="continuous"/>
      <w:pgSz w:w="11906" w:h="16838" w:code="9"/>
      <w:pgMar w:top="810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BBDD75" w14:textId="77777777" w:rsidR="006D51F1" w:rsidRDefault="006D51F1" w:rsidP="00434F22">
      <w:r>
        <w:separator/>
      </w:r>
    </w:p>
  </w:endnote>
  <w:endnote w:type="continuationSeparator" w:id="0">
    <w:p w14:paraId="5CFF821E" w14:textId="77777777" w:rsidR="006D51F1" w:rsidRDefault="006D51F1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98EF64" w14:textId="77777777" w:rsidR="006D51F1" w:rsidRDefault="006D51F1" w:rsidP="00434F22">
      <w:r>
        <w:separator/>
      </w:r>
    </w:p>
  </w:footnote>
  <w:footnote w:type="continuationSeparator" w:id="0">
    <w:p w14:paraId="61CD8203" w14:textId="77777777" w:rsidR="006D51F1" w:rsidRDefault="006D51F1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ADDC4F" w14:textId="77777777"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5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7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7"/>
  </w:num>
  <w:num w:numId="3">
    <w:abstractNumId w:val="15"/>
  </w:num>
  <w:num w:numId="4">
    <w:abstractNumId w:val="21"/>
  </w:num>
  <w:num w:numId="5">
    <w:abstractNumId w:val="17"/>
  </w:num>
  <w:num w:numId="6">
    <w:abstractNumId w:val="9"/>
  </w:num>
  <w:num w:numId="7">
    <w:abstractNumId w:val="6"/>
  </w:num>
  <w:num w:numId="8">
    <w:abstractNumId w:val="13"/>
  </w:num>
  <w:num w:numId="9">
    <w:abstractNumId w:val="23"/>
  </w:num>
  <w:num w:numId="10">
    <w:abstractNumId w:val="5"/>
  </w:num>
  <w:num w:numId="11">
    <w:abstractNumId w:val="24"/>
  </w:num>
  <w:num w:numId="12">
    <w:abstractNumId w:val="2"/>
  </w:num>
  <w:num w:numId="13">
    <w:abstractNumId w:val="11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5"/>
  </w:num>
  <w:num w:numId="17">
    <w:abstractNumId w:val="3"/>
  </w:num>
  <w:num w:numId="18">
    <w:abstractNumId w:val="18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9"/>
  </w:num>
  <w:num w:numId="24">
    <w:abstractNumId w:val="7"/>
  </w:num>
  <w:num w:numId="25">
    <w:abstractNumId w:val="1"/>
  </w:num>
  <w:num w:numId="26">
    <w:abstractNumId w:val="29"/>
  </w:num>
  <w:num w:numId="27">
    <w:abstractNumId w:val="22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3EF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863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45A5"/>
    <w:rsid w:val="002B6E6E"/>
    <w:rsid w:val="002B7890"/>
    <w:rsid w:val="002C00CA"/>
    <w:rsid w:val="002C1DE2"/>
    <w:rsid w:val="002C5F0F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67C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D7328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573DE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A64D5"/>
    <w:rsid w:val="006B27A5"/>
    <w:rsid w:val="006C13FE"/>
    <w:rsid w:val="006C2FA2"/>
    <w:rsid w:val="006C3A9D"/>
    <w:rsid w:val="006C4F63"/>
    <w:rsid w:val="006D51F1"/>
    <w:rsid w:val="006D5986"/>
    <w:rsid w:val="006D66A3"/>
    <w:rsid w:val="006E29A3"/>
    <w:rsid w:val="006E5A69"/>
    <w:rsid w:val="006E6146"/>
    <w:rsid w:val="006E7F45"/>
    <w:rsid w:val="006F0562"/>
    <w:rsid w:val="006F0FDB"/>
    <w:rsid w:val="006F21D6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41B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28AE"/>
    <w:rsid w:val="007A33F6"/>
    <w:rsid w:val="007A5DAD"/>
    <w:rsid w:val="007B22C7"/>
    <w:rsid w:val="007B7C05"/>
    <w:rsid w:val="007C51AF"/>
    <w:rsid w:val="007C5251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04FB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664E"/>
    <w:rsid w:val="00E13998"/>
    <w:rsid w:val="00E147B2"/>
    <w:rsid w:val="00E173D0"/>
    <w:rsid w:val="00E208F2"/>
    <w:rsid w:val="00E223E5"/>
    <w:rsid w:val="00E25D36"/>
    <w:rsid w:val="00E27756"/>
    <w:rsid w:val="00E3160D"/>
    <w:rsid w:val="00E338F1"/>
    <w:rsid w:val="00E37278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344C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11DC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D48A0A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D987F-FE3E-4F79-933A-830509B2C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</Words>
  <Characters>865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2020-03-19T09:45:00Z</cp:lastPrinted>
  <dcterms:created xsi:type="dcterms:W3CDTF">2022-05-17T06:34:00Z</dcterms:created>
  <dcterms:modified xsi:type="dcterms:W3CDTF">2022-05-17T06:34:00Z</dcterms:modified>
</cp:coreProperties>
</file>