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333348630" w:displacedByCustomXml="next"/>
    <w:sdt>
      <w:sdtPr>
        <w:id w:val="-1032108915"/>
        <w:docPartObj>
          <w:docPartGallery w:val="Cover Pages"/>
          <w:docPartUnique/>
        </w:docPartObj>
      </w:sdtPr>
      <w:sdtEndPr>
        <w:rPr>
          <w:rFonts w:ascii="Tahoma" w:hAnsi="Tahoma" w:cs="Tahoma"/>
        </w:rPr>
      </w:sdtEndPr>
      <w:sdtContent>
        <w:p w:rsidR="00FE78EB" w:rsidRDefault="00FE78EB" w:rsidP="00494A29">
          <w:pPr>
            <w:ind w:left="-142"/>
          </w:pPr>
        </w:p>
        <w:p w:rsidR="00FE78EB" w:rsidRDefault="00FE78EB" w:rsidP="00494A29">
          <w:pPr>
            <w:ind w:left="-142"/>
          </w:pPr>
        </w:p>
        <w:p w:rsidR="00FE78EB" w:rsidRDefault="00163BBB" w:rsidP="00494A29">
          <w:pPr>
            <w:ind w:left="-142"/>
          </w:pPr>
          <w:r>
            <w:rPr>
              <w:noProof/>
            </w:rPr>
            <mc:AlternateContent>
              <mc:Choice Requires="wps">
                <w:drawing>
                  <wp:anchor distT="0" distB="0" distL="114300" distR="114300" simplePos="0" relativeHeight="251738112" behindDoc="0" locked="0" layoutInCell="0" allowOverlap="1" wp14:anchorId="49338AEB" wp14:editId="596531EF">
                    <wp:simplePos x="0" y="0"/>
                    <wp:positionH relativeFrom="page">
                      <wp:posOffset>38100</wp:posOffset>
                    </wp:positionH>
                    <wp:positionV relativeFrom="page">
                      <wp:posOffset>1819275</wp:posOffset>
                    </wp:positionV>
                    <wp:extent cx="7800975" cy="2286000"/>
                    <wp:effectExtent l="19050" t="19050" r="47625" b="571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0975" cy="228600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sdt>
                                <w:sdtPr>
                                  <w:rPr>
                                    <w:rFonts w:ascii="Times New Roman" w:hAnsi="Times New Roman" w:cs="Times New Roman"/>
                                    <w:b/>
                                    <w:sz w:val="80"/>
                                    <w:szCs w:val="80"/>
                                  </w:rPr>
                                  <w:alias w:val="Title"/>
                                  <w:id w:val="-1098333333"/>
                                  <w:dataBinding w:prefixMappings="xmlns:ns0='http://schemas.openxmlformats.org/package/2006/metadata/core-properties' xmlns:ns1='http://purl.org/dc/elements/1.1/'" w:xpath="/ns0:coreProperties[1]/ns1:title[1]" w:storeItemID="{6C3C8BC8-F283-45AE-878A-BAB7291924A1}"/>
                                  <w:text/>
                                </w:sdtPr>
                                <w:sdtEndPr/>
                                <w:sdtContent>
                                  <w:p w:rsidR="001F1FC1" w:rsidRPr="00224271" w:rsidRDefault="001F1FC1" w:rsidP="004B3F0B">
                                    <w:pPr>
                                      <w:pStyle w:val="NoSpacing"/>
                                      <w:jc w:val="center"/>
                                      <w:rPr>
                                        <w:b/>
                                        <w:sz w:val="72"/>
                                        <w:szCs w:val="72"/>
                                      </w:rPr>
                                    </w:pPr>
                                    <w:r w:rsidRPr="00684221">
                                      <w:rPr>
                                        <w:rFonts w:ascii="Times New Roman" w:hAnsi="Times New Roman" w:cs="Times New Roman"/>
                                        <w:b/>
                                        <w:sz w:val="80"/>
                                        <w:szCs w:val="80"/>
                                        <w:lang w:val="lv-LV"/>
                                      </w:rPr>
                                      <w:t>Zemgales plānošanas r</w:t>
                                    </w:r>
                                    <w:r>
                                      <w:rPr>
                                        <w:rFonts w:ascii="Times New Roman" w:hAnsi="Times New Roman" w:cs="Times New Roman"/>
                                        <w:b/>
                                        <w:sz w:val="80"/>
                                        <w:szCs w:val="80"/>
                                        <w:lang w:val="lv-LV"/>
                                      </w:rPr>
                                      <w:t>eģiona attīstības programma 2015</w:t>
                                    </w:r>
                                    <w:r w:rsidRPr="00684221">
                                      <w:rPr>
                                        <w:rFonts w:ascii="Times New Roman" w:hAnsi="Times New Roman" w:cs="Times New Roman"/>
                                        <w:b/>
                                        <w:sz w:val="80"/>
                                        <w:szCs w:val="80"/>
                                        <w:lang w:val="lv-LV"/>
                                      </w:rPr>
                                      <w:t>-2020</w:t>
                                    </w:r>
                                  </w:p>
                                </w:sdtContent>
                              </w:sdt>
                              <w:p w:rsidR="001F1FC1" w:rsidRDefault="001F1FC1"/>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338AEB" id="Rectangle 16" o:spid="_x0000_s1026" style="position:absolute;left:0;text-align:left;margin-left:3pt;margin-top:143.25pt;width:614.25pt;height:180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" o:allowincell="f" fillcolor="#a5c249 [3209]" strokecolor="#f2f2f2 [3041]" strokeweight="3pt">
                    <v:shadow on="t" color="#536321 [1609]" opacity=".5" offset="1pt"/>
                    <v:textbox inset="14.4pt,,14.4pt">
                      <w:txbxContent>
                        <w:sdt>
                          <w:sdtPr>
                            <w:rPr>
                              <w:rFonts w:ascii="Times New Roman" w:hAnsi="Times New Roman" w:cs="Times New Roman"/>
                              <w:b/>
                              <w:sz w:val="80"/>
                              <w:szCs w:val="80"/>
                            </w:rPr>
                            <w:alias w:val="Title"/>
                            <w:id w:val="-1098333333"/>
                            <w:dataBinding w:prefixMappings="xmlns:ns0='http://schemas.openxmlformats.org/package/2006/metadata/core-properties' xmlns:ns1='http://purl.org/dc/elements/1.1/'" w:xpath="/ns0:coreProperties[1]/ns1:title[1]" w:storeItemID="{6C3C8BC8-F283-45AE-878A-BAB7291924A1}"/>
                            <w:text/>
                          </w:sdtPr>
                          <w:sdtEndPr/>
                          <w:sdtContent>
                            <w:p w:rsidR="001F1FC1" w:rsidRPr="00224271" w:rsidRDefault="001F1FC1" w:rsidP="004B3F0B">
                              <w:pPr>
                                <w:pStyle w:val="NoSpacing"/>
                                <w:jc w:val="center"/>
                                <w:rPr>
                                  <w:b/>
                                  <w:sz w:val="72"/>
                                  <w:szCs w:val="72"/>
                                </w:rPr>
                              </w:pPr>
                              <w:r w:rsidRPr="00684221">
                                <w:rPr>
                                  <w:rFonts w:ascii="Times New Roman" w:hAnsi="Times New Roman" w:cs="Times New Roman"/>
                                  <w:b/>
                                  <w:sz w:val="80"/>
                                  <w:szCs w:val="80"/>
                                  <w:lang w:val="lv-LV"/>
                                </w:rPr>
                                <w:t>Zemgales plānošanas r</w:t>
                              </w:r>
                              <w:r>
                                <w:rPr>
                                  <w:rFonts w:ascii="Times New Roman" w:hAnsi="Times New Roman" w:cs="Times New Roman"/>
                                  <w:b/>
                                  <w:sz w:val="80"/>
                                  <w:szCs w:val="80"/>
                                  <w:lang w:val="lv-LV"/>
                                </w:rPr>
                                <w:t>eģiona attīstības programma 2015</w:t>
                              </w:r>
                              <w:r w:rsidRPr="00684221">
                                <w:rPr>
                                  <w:rFonts w:ascii="Times New Roman" w:hAnsi="Times New Roman" w:cs="Times New Roman"/>
                                  <w:b/>
                                  <w:sz w:val="80"/>
                                  <w:szCs w:val="80"/>
                                  <w:lang w:val="lv-LV"/>
                                </w:rPr>
                                <w:t>-2020</w:t>
                              </w:r>
                            </w:p>
                          </w:sdtContent>
                        </w:sdt>
                        <w:p w:rsidR="001F1FC1" w:rsidRDefault="001F1FC1"/>
                      </w:txbxContent>
                    </v:textbox>
                    <w10:wrap anchorx="page" anchory="page"/>
                  </v:rect>
                </w:pict>
              </mc:Fallback>
            </mc:AlternateContent>
          </w: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F13886" w:rsidP="00494A29">
          <w:pPr>
            <w:ind w:left="-142"/>
          </w:pPr>
          <w:r>
            <w:rPr>
              <w:noProof/>
            </w:rPr>
            <mc:AlternateContent>
              <mc:Choice Requires="wps">
                <w:drawing>
                  <wp:anchor distT="0" distB="0" distL="114300" distR="114300" simplePos="0" relativeHeight="251739136" behindDoc="0" locked="0" layoutInCell="1" allowOverlap="1" wp14:anchorId="1A39927D" wp14:editId="2C0F2FB5">
                    <wp:simplePos x="0" y="0"/>
                    <wp:positionH relativeFrom="column">
                      <wp:posOffset>3947160</wp:posOffset>
                    </wp:positionH>
                    <wp:positionV relativeFrom="paragraph">
                      <wp:posOffset>63500</wp:posOffset>
                    </wp:positionV>
                    <wp:extent cx="3120390" cy="590550"/>
                    <wp:effectExtent l="0" t="0" r="22860" b="38100"/>
                    <wp:wrapNone/>
                    <wp:docPr id="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0390" cy="590550"/>
                            </a:xfrm>
                            <a:prstGeom prst="rect">
                              <a:avLst/>
                            </a:prstGeom>
                            <a:solidFill>
                              <a:srgbClr val="B2BBD4"/>
                            </a:solidFill>
                            <a:ln>
                              <a:noFill/>
                            </a:ln>
                            <a:effectLst>
                              <a:outerShdw dist="28398" dir="3806097" algn="ctr" rotWithShape="0">
                                <a:schemeClr val="accent1">
                                  <a:lumMod val="50000"/>
                                  <a:lumOff val="0"/>
                                  <a:alpha val="50000"/>
                                </a:schemeClr>
                              </a:outerShdw>
                            </a:effectLst>
                            <a:extLst>
                              <a:ext uri="{91240B29-F687-4F45-9708-019B960494DF}">
                                <a14:hiddenLine xmlns:a14="http://schemas.microsoft.com/office/drawing/2010/main" w="38100">
                                  <a:solidFill>
                                    <a:schemeClr val="lt1">
                                      <a:lumMod val="95000"/>
                                      <a:lumOff val="0"/>
                                    </a:schemeClr>
                                  </a:solidFill>
                                  <a:miter lim="800000"/>
                                  <a:headEnd/>
                                  <a:tailEnd/>
                                </a14:hiddenLine>
                              </a:ext>
                            </a:extLst>
                          </wps:spPr>
                          <wps:txbx>
                            <w:txbxContent>
                              <w:p w:rsidR="001F1FC1" w:rsidRPr="006075BA" w:rsidRDefault="001F1FC1" w:rsidP="006751BD">
                                <w:pPr>
                                  <w:spacing w:before="120" w:after="120" w:line="240" w:lineRule="auto"/>
                                  <w:jc w:val="right"/>
                                  <w:rPr>
                                    <w:rFonts w:ascii="Times New Roman" w:hAnsi="Times New Roman" w:cs="Times New Roman"/>
                                    <w:b/>
                                    <w:sz w:val="56"/>
                                    <w:szCs w:val="56"/>
                                  </w:rPr>
                                </w:pPr>
                                <w:r>
                                  <w:rPr>
                                    <w:rFonts w:ascii="Times New Roman" w:hAnsi="Times New Roman" w:cs="Times New Roman"/>
                                    <w:b/>
                                    <w:sz w:val="56"/>
                                    <w:szCs w:val="56"/>
                                  </w:rPr>
                                  <w:t xml:space="preserve">RĪCĪBAS PLĀNS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9927D" id="_x0000_t202" coordsize="21600,21600" o:spt="202" path="m,l,21600r21600,l21600,xe">
                    <v:stroke joinstyle="miter"/>
                    <v:path gradientshapeok="t" o:connecttype="rect"/>
                  </v:shapetype>
                  <v:shape id="Text Box 56" o:spid="_x0000_s1027" type="#_x0000_t202" style="position:absolute;left:0;text-align:left;margin-left:310.8pt;margin-top:5pt;width:245.7pt;height:4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" fillcolor="#b2bbd4" stroked="f" strokecolor="#f2f2f2 [3041]" strokeweight="3pt">
                    <v:shadow on="t" color="#073662 [1604]" opacity=".5" offset="1pt"/>
                    <v:textbox>
                      <w:txbxContent>
                        <w:p w:rsidR="001F1FC1" w:rsidRPr="006075BA" w:rsidRDefault="001F1FC1" w:rsidP="006751BD">
                          <w:pPr>
                            <w:spacing w:before="120" w:after="120" w:line="240" w:lineRule="auto"/>
                            <w:jc w:val="right"/>
                            <w:rPr>
                              <w:rFonts w:ascii="Times New Roman" w:hAnsi="Times New Roman" w:cs="Times New Roman"/>
                              <w:b/>
                              <w:sz w:val="56"/>
                              <w:szCs w:val="56"/>
                            </w:rPr>
                          </w:pPr>
                          <w:r>
                            <w:rPr>
                              <w:rFonts w:ascii="Times New Roman" w:hAnsi="Times New Roman" w:cs="Times New Roman"/>
                              <w:b/>
                              <w:sz w:val="56"/>
                              <w:szCs w:val="56"/>
                            </w:rPr>
                            <w:t xml:space="preserve">RĪCĪBAS PLĀNS </w:t>
                          </w:r>
                        </w:p>
                      </w:txbxContent>
                    </v:textbox>
                  </v:shape>
                </w:pict>
              </mc:Fallback>
            </mc:AlternateContent>
          </w: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FE78EB" w:rsidP="00494A29">
          <w:pPr>
            <w:ind w:left="-142"/>
          </w:pPr>
        </w:p>
        <w:p w:rsidR="00FE78EB" w:rsidRDefault="008163B3" w:rsidP="00494A29">
          <w:pPr>
            <w:ind w:left="-142"/>
          </w:pPr>
          <w:r>
            <w:rPr>
              <w:noProof/>
            </w:rPr>
            <w:drawing>
              <wp:inline distT="0" distB="0" distL="0" distR="0" wp14:anchorId="7C4E2556" wp14:editId="5CFB4B14">
                <wp:extent cx="1026544" cy="5439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2987" cy="547391"/>
                        </a:xfrm>
                        <a:prstGeom prst="rect">
                          <a:avLst/>
                        </a:prstGeom>
                        <a:noFill/>
                        <a:ln>
                          <a:noFill/>
                        </a:ln>
                      </pic:spPr>
                    </pic:pic>
                  </a:graphicData>
                </a:graphic>
              </wp:inline>
            </w:drawing>
          </w:r>
          <w:r w:rsidRPr="00186A05">
            <w:rPr>
              <w:rFonts w:ascii="Calibri" w:eastAsia="Calibri" w:hAnsi="Calibri" w:cs="Times New Roman"/>
              <w:noProof/>
            </w:rPr>
            <w:drawing>
              <wp:inline distT="0" distB="0" distL="0" distR="0" wp14:anchorId="6E3126DE" wp14:editId="6EACF2B4">
                <wp:extent cx="2243455" cy="640080"/>
                <wp:effectExtent l="0" t="0" r="444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3455" cy="640080"/>
                        </a:xfrm>
                        <a:prstGeom prst="rect">
                          <a:avLst/>
                        </a:prstGeom>
                        <a:noFill/>
                      </pic:spPr>
                    </pic:pic>
                  </a:graphicData>
                </a:graphic>
              </wp:inline>
            </w:drawing>
          </w:r>
        </w:p>
        <w:p w:rsidR="009931C3" w:rsidRDefault="006F1560" w:rsidP="00494A29">
          <w:pPr>
            <w:ind w:left="-142"/>
            <w:rPr>
              <w:rFonts w:ascii="Tahoma" w:hAnsi="Tahoma" w:cs="Tahoma"/>
            </w:rPr>
          </w:pPr>
          <w:r>
            <w:rPr>
              <w:noProof/>
            </w:rPr>
            <mc:AlternateContent>
              <mc:Choice Requires="wps">
                <w:drawing>
                  <wp:anchor distT="0" distB="0" distL="114300" distR="114300" simplePos="0" relativeHeight="251740160" behindDoc="0" locked="0" layoutInCell="1" allowOverlap="1" wp14:anchorId="6710198C" wp14:editId="6FDC826F">
                    <wp:simplePos x="0" y="0"/>
                    <wp:positionH relativeFrom="column">
                      <wp:posOffset>1629410</wp:posOffset>
                    </wp:positionH>
                    <wp:positionV relativeFrom="paragraph">
                      <wp:posOffset>-1020445</wp:posOffset>
                    </wp:positionV>
                    <wp:extent cx="3284220" cy="1590675"/>
                    <wp:effectExtent l="0" t="0" r="0" b="9525"/>
                    <wp:wrapNone/>
                    <wp:docPr id="11" name="Tekstlodziņš 11"/>
                    <wp:cNvGraphicFramePr/>
                    <a:graphic xmlns:a="http://schemas.openxmlformats.org/drawingml/2006/main">
                      <a:graphicData uri="http://schemas.microsoft.com/office/word/2010/wordprocessingShape">
                        <wps:wsp>
                          <wps:cNvSpPr txBox="1"/>
                          <wps:spPr>
                            <a:xfrm>
                              <a:off x="0" y="0"/>
                              <a:ext cx="3284220" cy="1590675"/>
                            </a:xfrm>
                            <a:prstGeom prst="rect">
                              <a:avLst/>
                            </a:prstGeom>
                            <a:solidFill>
                              <a:schemeClr val="accent6">
                                <a:lumMod val="60000"/>
                                <a:lumOff val="4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F1FC1" w:rsidRPr="00A819DA" w:rsidRDefault="001F1FC1" w:rsidP="00A819DA">
                                <w:pPr>
                                  <w:jc w:val="right"/>
                                  <w:rPr>
                                    <w:rFonts w:ascii="Times New Roman" w:hAnsi="Times New Roman" w:cs="Times New Roman"/>
                                    <w:b/>
                                    <w:sz w:val="28"/>
                                    <w:szCs w:val="28"/>
                                  </w:rPr>
                                </w:pPr>
                                <w:r w:rsidRPr="00A819DA">
                                  <w:rPr>
                                    <w:rFonts w:ascii="Times New Roman" w:hAnsi="Times New Roman" w:cs="Times New Roman"/>
                                    <w:b/>
                                    <w:sz w:val="32"/>
                                    <w:szCs w:val="32"/>
                                  </w:rPr>
                                  <w:t>APSTIPRINĀTA</w:t>
                                </w:r>
                                <w:proofErr w:type="gramStart"/>
                                <w:r w:rsidRPr="00A819DA">
                                  <w:rPr>
                                    <w:rFonts w:ascii="Times New Roman" w:hAnsi="Times New Roman" w:cs="Times New Roman"/>
                                    <w:b/>
                                    <w:sz w:val="28"/>
                                    <w:szCs w:val="28"/>
                                  </w:rPr>
                                  <w:t xml:space="preserve">                                         </w:t>
                                </w:r>
                                <w:proofErr w:type="gramEnd"/>
                                <w:r w:rsidRPr="00A819DA">
                                  <w:rPr>
                                    <w:rFonts w:ascii="Times New Roman" w:hAnsi="Times New Roman" w:cs="Times New Roman"/>
                                    <w:b/>
                                    <w:sz w:val="28"/>
                                    <w:szCs w:val="28"/>
                                  </w:rPr>
                                  <w:t>ar 18.08.2015. ZPRP lēmumu Nr. 13</w:t>
                                </w:r>
                                <w:r>
                                  <w:rPr>
                                    <w:rFonts w:ascii="Times New Roman" w:hAnsi="Times New Roman" w:cs="Times New Roman"/>
                                    <w:b/>
                                    <w:sz w:val="28"/>
                                    <w:szCs w:val="28"/>
                                  </w:rPr>
                                  <w:t>1</w:t>
                                </w:r>
                                <w:r w:rsidRPr="00A819DA">
                                  <w:rPr>
                                    <w:rFonts w:ascii="Times New Roman" w:hAnsi="Times New Roman" w:cs="Times New Roman"/>
                                    <w:b/>
                                    <w:sz w:val="28"/>
                                    <w:szCs w:val="28"/>
                                  </w:rPr>
                                  <w:t xml:space="preserve"> (protokols Nr. 27)</w:t>
                                </w:r>
                              </w:p>
                              <w:p w:rsidR="001F1FC1" w:rsidRDefault="001F1FC1" w:rsidP="004A6BBF">
                                <w:pPr>
                                  <w:jc w:val="right"/>
                                  <w:rPr>
                                    <w:rFonts w:ascii="Times New Roman" w:hAnsi="Times New Roman" w:cs="Times New Roman"/>
                                    <w:b/>
                                    <w:sz w:val="28"/>
                                    <w:szCs w:val="28"/>
                                  </w:rPr>
                                </w:pPr>
                                <w:r w:rsidRPr="004A6BBF">
                                  <w:rPr>
                                    <w:rFonts w:ascii="Times New Roman" w:hAnsi="Times New Roman" w:cs="Times New Roman"/>
                                    <w:b/>
                                    <w:sz w:val="28"/>
                                    <w:szCs w:val="28"/>
                                  </w:rPr>
                                  <w:t>Ar grozījumiem 19.01.2016.</w:t>
                                </w:r>
                              </w:p>
                              <w:p w:rsidR="001F1FC1" w:rsidRDefault="001F1FC1" w:rsidP="004A6BBF">
                                <w:pPr>
                                  <w:jc w:val="right"/>
                                  <w:rPr>
                                    <w:rFonts w:ascii="Times New Roman" w:hAnsi="Times New Roman" w:cs="Times New Roman"/>
                                    <w:b/>
                                    <w:sz w:val="28"/>
                                    <w:szCs w:val="28"/>
                                  </w:rPr>
                                </w:pPr>
                                <w:r w:rsidRPr="00067634">
                                  <w:rPr>
                                    <w:rFonts w:ascii="Times New Roman" w:hAnsi="Times New Roman" w:cs="Times New Roman"/>
                                    <w:b/>
                                    <w:sz w:val="28"/>
                                    <w:szCs w:val="28"/>
                                  </w:rPr>
                                  <w:t>Ar grozījumiem 20.03.2018</w:t>
                                </w:r>
                                <w:r w:rsidRPr="004A6BBF">
                                  <w:rPr>
                                    <w:rFonts w:ascii="Times New Roman" w:hAnsi="Times New Roman" w:cs="Times New Roman"/>
                                    <w:b/>
                                    <w:sz w:val="28"/>
                                    <w:szCs w:val="28"/>
                                  </w:rPr>
                                  <w:t>.</w:t>
                                </w:r>
                              </w:p>
                              <w:p w:rsidR="001F1FC1" w:rsidRPr="004A6BBF" w:rsidRDefault="001F1FC1" w:rsidP="004A6BBF">
                                <w:pPr>
                                  <w:jc w:val="right"/>
                                  <w:rPr>
                                    <w:rFonts w:ascii="Times New Roman" w:hAnsi="Times New Roman" w:cs="Times New Roman"/>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10198C" id="Tekstlodziņš 11" o:spid="_x0000_s1028" type="#_x0000_t202" style="position:absolute;left:0;text-align:left;margin-left:128.3pt;margin-top:-80.35pt;width:258.6pt;height:125.2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" fillcolor="#c8da91 [1945]" stroked="f" strokeweight=".5pt">
                    <v:textbox>
                      <w:txbxContent>
                        <w:p w:rsidR="001F1FC1" w:rsidRPr="00A819DA" w:rsidRDefault="001F1FC1" w:rsidP="00A819DA">
                          <w:pPr>
                            <w:jc w:val="right"/>
                            <w:rPr>
                              <w:rFonts w:ascii="Times New Roman" w:hAnsi="Times New Roman" w:cs="Times New Roman"/>
                              <w:b/>
                              <w:sz w:val="28"/>
                              <w:szCs w:val="28"/>
                            </w:rPr>
                          </w:pPr>
                          <w:r w:rsidRPr="00A819DA">
                            <w:rPr>
                              <w:rFonts w:ascii="Times New Roman" w:hAnsi="Times New Roman" w:cs="Times New Roman"/>
                              <w:b/>
                              <w:sz w:val="32"/>
                              <w:szCs w:val="32"/>
                            </w:rPr>
                            <w:t>APSTIPRINĀTA</w:t>
                          </w:r>
                          <w:proofErr w:type="gramStart"/>
                          <w:r w:rsidRPr="00A819DA">
                            <w:rPr>
                              <w:rFonts w:ascii="Times New Roman" w:hAnsi="Times New Roman" w:cs="Times New Roman"/>
                              <w:b/>
                              <w:sz w:val="28"/>
                              <w:szCs w:val="28"/>
                            </w:rPr>
                            <w:t xml:space="preserve">                                         </w:t>
                          </w:r>
                          <w:proofErr w:type="gramEnd"/>
                          <w:r w:rsidRPr="00A819DA">
                            <w:rPr>
                              <w:rFonts w:ascii="Times New Roman" w:hAnsi="Times New Roman" w:cs="Times New Roman"/>
                              <w:b/>
                              <w:sz w:val="28"/>
                              <w:szCs w:val="28"/>
                            </w:rPr>
                            <w:t>ar 18.08.2015. ZPRP lēmumu Nr. 13</w:t>
                          </w:r>
                          <w:r>
                            <w:rPr>
                              <w:rFonts w:ascii="Times New Roman" w:hAnsi="Times New Roman" w:cs="Times New Roman"/>
                              <w:b/>
                              <w:sz w:val="28"/>
                              <w:szCs w:val="28"/>
                            </w:rPr>
                            <w:t>1</w:t>
                          </w:r>
                          <w:r w:rsidRPr="00A819DA">
                            <w:rPr>
                              <w:rFonts w:ascii="Times New Roman" w:hAnsi="Times New Roman" w:cs="Times New Roman"/>
                              <w:b/>
                              <w:sz w:val="28"/>
                              <w:szCs w:val="28"/>
                            </w:rPr>
                            <w:t xml:space="preserve"> (protokols Nr. 27)</w:t>
                          </w:r>
                        </w:p>
                        <w:p w:rsidR="001F1FC1" w:rsidRDefault="001F1FC1" w:rsidP="004A6BBF">
                          <w:pPr>
                            <w:jc w:val="right"/>
                            <w:rPr>
                              <w:rFonts w:ascii="Times New Roman" w:hAnsi="Times New Roman" w:cs="Times New Roman"/>
                              <w:b/>
                              <w:sz w:val="28"/>
                              <w:szCs w:val="28"/>
                            </w:rPr>
                          </w:pPr>
                          <w:r w:rsidRPr="004A6BBF">
                            <w:rPr>
                              <w:rFonts w:ascii="Times New Roman" w:hAnsi="Times New Roman" w:cs="Times New Roman"/>
                              <w:b/>
                              <w:sz w:val="28"/>
                              <w:szCs w:val="28"/>
                            </w:rPr>
                            <w:t>Ar grozījumiem 19.01.2016.</w:t>
                          </w:r>
                        </w:p>
                        <w:p w:rsidR="001F1FC1" w:rsidRDefault="001F1FC1" w:rsidP="004A6BBF">
                          <w:pPr>
                            <w:jc w:val="right"/>
                            <w:rPr>
                              <w:rFonts w:ascii="Times New Roman" w:hAnsi="Times New Roman" w:cs="Times New Roman"/>
                              <w:b/>
                              <w:sz w:val="28"/>
                              <w:szCs w:val="28"/>
                            </w:rPr>
                          </w:pPr>
                          <w:r w:rsidRPr="00067634">
                            <w:rPr>
                              <w:rFonts w:ascii="Times New Roman" w:hAnsi="Times New Roman" w:cs="Times New Roman"/>
                              <w:b/>
                              <w:sz w:val="28"/>
                              <w:szCs w:val="28"/>
                            </w:rPr>
                            <w:t>Ar grozījumiem 20.03.2018</w:t>
                          </w:r>
                          <w:r w:rsidRPr="004A6BBF">
                            <w:rPr>
                              <w:rFonts w:ascii="Times New Roman" w:hAnsi="Times New Roman" w:cs="Times New Roman"/>
                              <w:b/>
                              <w:sz w:val="28"/>
                              <w:szCs w:val="28"/>
                            </w:rPr>
                            <w:t>.</w:t>
                          </w:r>
                        </w:p>
                        <w:p w:rsidR="001F1FC1" w:rsidRPr="004A6BBF" w:rsidRDefault="001F1FC1" w:rsidP="004A6BBF">
                          <w:pPr>
                            <w:jc w:val="right"/>
                            <w:rPr>
                              <w:rFonts w:ascii="Times New Roman" w:hAnsi="Times New Roman" w:cs="Times New Roman"/>
                              <w:b/>
                              <w:sz w:val="28"/>
                              <w:szCs w:val="28"/>
                            </w:rPr>
                          </w:pPr>
                        </w:p>
                      </w:txbxContent>
                    </v:textbox>
                  </v:shape>
                </w:pict>
              </mc:Fallback>
            </mc:AlternateContent>
          </w:r>
          <w:r w:rsidR="008163B3">
            <w:rPr>
              <w:noProof/>
            </w:rPr>
            <mc:AlternateContent>
              <mc:Choice Requires="wpg">
                <w:drawing>
                  <wp:anchor distT="0" distB="0" distL="114300" distR="114300" simplePos="0" relativeHeight="251736064" behindDoc="0" locked="0" layoutInCell="1" allowOverlap="1" wp14:anchorId="76B68800" wp14:editId="494FB1BD">
                    <wp:simplePos x="0" y="0"/>
                    <wp:positionH relativeFrom="page">
                      <wp:posOffset>6417945</wp:posOffset>
                    </wp:positionH>
                    <wp:positionV relativeFrom="page">
                      <wp:posOffset>9525</wp:posOffset>
                    </wp:positionV>
                    <wp:extent cx="4272915" cy="7557770"/>
                    <wp:effectExtent l="0" t="0" r="0" b="2540"/>
                    <wp:wrapNone/>
                    <wp:docPr id="3" name="Group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72915" cy="7557770"/>
                              <a:chOff x="0" y="0"/>
                              <a:chExt cx="31136" cy="100584"/>
                            </a:xfrm>
                          </wpg:grpSpPr>
                          <wps:wsp>
                            <wps:cNvPr id="4" name="Rectangle 459" descr="Light vertical"/>
                            <wps:cNvSpPr>
                              <a:spLocks noChangeArrowheads="1"/>
                            </wps:cNvSpPr>
                            <wps:spPr bwMode="auto">
                              <a:xfrm>
                                <a:off x="0" y="0"/>
                                <a:ext cx="1385" cy="100584"/>
                              </a:xfrm>
                              <a:prstGeom prst="rect">
                                <a:avLst/>
                              </a:prstGeom>
                              <a:pattFill prst="dkVert">
                                <a:fgClr>
                                  <a:schemeClr val="accent6">
                                    <a:lumMod val="60000"/>
                                    <a:lumOff val="4000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 name="Rectangle 460"/>
                            <wps:cNvSpPr>
                              <a:spLocks noChangeArrowheads="1"/>
                            </wps:cNvSpPr>
                            <wps:spPr bwMode="auto">
                              <a:xfrm>
                                <a:off x="1246" y="0"/>
                                <a:ext cx="29718" cy="100584"/>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6" name="Rectangle 461"/>
                            <wps:cNvSpPr>
                              <a:spLocks noChangeArrowheads="1"/>
                            </wps:cNvSpPr>
                            <wps:spPr bwMode="auto">
                              <a:xfrm>
                                <a:off x="11256" y="0"/>
                                <a:ext cx="19880" cy="24136"/>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F1FC1" w:rsidRDefault="001F1FC1">
                                  <w:pPr>
                                    <w:pStyle w:val="NoSpacing"/>
                                    <w:rPr>
                                      <w:color w:val="FFFFFF" w:themeColor="background1"/>
                                      <w:sz w:val="96"/>
                                      <w:szCs w:val="96"/>
                                    </w:rPr>
                                  </w:pPr>
                                </w:p>
                              </w:txbxContent>
                            </wps:txbx>
                            <wps:bodyPr rot="0" vert="horz" wrap="square" lIns="365760" tIns="182880" rIns="182880" bIns="182880" anchor="b" anchorCtr="0" upright="1">
                              <a:noAutofit/>
                            </wps:bodyPr>
                          </wps:wsp>
                          <wps:wsp>
                            <wps:cNvPr id="7" name="Rectangle 9"/>
                            <wps:cNvSpPr>
                              <a:spLocks noChangeArrowheads="1"/>
                            </wps:cNvSpPr>
                            <wps:spPr bwMode="auto">
                              <a:xfrm>
                                <a:off x="0" y="67610"/>
                                <a:ext cx="30895" cy="28333"/>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F1FC1" w:rsidRDefault="001F1FC1">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76B68800" id="Group 453" o:spid="_x0000_s1029" style="position:absolute;left:0;text-align:left;margin-left:505.35pt;margin-top:.75pt;width:336.45pt;height:595.1pt;z-index:251736064;mso-height-percent:1000;mso-position-horizontal-relative:page;mso-position-vertical-relative:page;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">
                    <v:rect id="Rectangle 459" o:spid="_x0000_s1030"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tvJsMA&#10;AADaAAAADwAAAGRycy9kb3ducmV2LnhtbESPT2sCMRTE74LfIbyCN80qInZrlCr45yZqS3t8bF53&#10;lyYvaxJ1/famUPA4zMxvmNmitUZcyYfasYLhIANBXDhdc6ng47TuT0GEiKzROCYFdwqwmHc7M8y1&#10;u/GBrsdYigThkKOCKsYmlzIUFVkMA9cQJ+/HeYsxSV9K7fGW4NbIUZZNpMWa00KFDa0qKn6PF6ug&#10;WS396zSay9lM9vvvg/safm62SvVe2vc3EJHa+Az/t3dawRj+rqQb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tvJsMAAADaAAAADwAAAAAAAAAAAAAAAACYAgAAZHJzL2Rv&#10;d25yZXYueG1sUEsFBgAAAAAEAAQA9QAAAIgDAAAAAA==&#10;" fillcolor="#c8da91 [1945]" stroked="f" strokecolor="white" strokeweight="1pt">
                      <v:fill r:id="rId11" o:title="" opacity="52428f" color2="white [3212]" o:opacity2="52428f" type="pattern"/>
                      <v:shadow color="#d8d8d8" offset="3pt,3pt"/>
                    </v:rect>
                    <v:rect id="Rectangle 460" o:spid="_x0000_s1031"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ScKMMA&#10;AADaAAAADwAAAGRycy9kb3ducmV2LnhtbESP0WrCQBRE34X+w3ILvplNBEtIXaVVLK2I0DQfcM3e&#10;JqHZuyG7TdK/dwWhj8PMnGHW28m0YqDeNZYVJFEMgri0uuFKQfF1WKQgnEfW2FomBX/kYLt5mK0x&#10;03bkTxpyX4kAYZehgtr7LpPSlTUZdJHtiIP3bXuDPsi+krrHMcBNK5dx/CQNNhwWauxoV1P5k/8a&#10;Bef0dMn1G56PH8VQve6T9FKenFLzx+nlGYSnyf+H7+13rWAFtyvhBs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ScKMMAAADaAAAADwAAAAAAAAAAAAAAAACYAgAAZHJzL2Rv&#10;d25yZXYueG1sUEsFBgAAAAAEAAQA9QAAAIgDAAAAAA==&#10;" fillcolor="#c8da91 [1945]" stroked="f" strokecolor="#d8d8d8"/>
                    <v:rect id="Rectangle 461" o:spid="_x0000_s1032" style="position:absolute;left:11256;width:19880;height:2413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QgMMA&#10;AADaAAAADwAAAGRycy9kb3ducmV2LnhtbESPQWsCMRSE70L/Q3iFXqQmVZB2a5RSKuhFcVuKx7eb&#10;183i5mXZpLr+eyMIHoeZ+YaZLXrXiCN1ofas4WWkQBCX3tRcafj5Xj6/gggR2WDjmTScKcBi/jCY&#10;YWb8iXd0zGMlEoRDhhpsjG0mZSgtOQwj3xIn7893DmOSXSVNh6cEd40cKzWVDmtOCxZb+rRUHvJ/&#10;p2FLv3ayfiuKL7U5FPu9ikNDRuunx/7jHUSkPt7Dt/bKaJjC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EQgMMAAADaAAAADwAAAAAAAAAAAAAAAACYAgAAZHJzL2Rv&#10;d25yZXYueG1sUEsFBgAAAAAEAAQA9QAAAIgDAAAAAA==&#10;" filled="f" stroked="f" strokecolor="white" strokeweight="1pt">
                      <v:fill opacity="52428f"/>
                      <v:textbox inset="28.8pt,14.4pt,14.4pt,14.4pt">
                        <w:txbxContent>
                          <w:p w:rsidR="001F1FC1" w:rsidRDefault="001F1FC1">
                            <w:pPr>
                              <w:pStyle w:val="NoSpacing"/>
                              <w:rPr>
                                <w:color w:val="FFFFFF" w:themeColor="background1"/>
                                <w:sz w:val="96"/>
                                <w:szCs w:val="96"/>
                              </w:rPr>
                            </w:pPr>
                          </w:p>
                        </w:txbxContent>
                      </v:textbox>
                    </v:rect>
                    <v:rect id="Rectangle 9" o:spid="_x0000_s1033"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p w:rsidR="001F1FC1" w:rsidRDefault="001F1FC1">
                            <w:pPr>
                              <w:pStyle w:val="NoSpacing"/>
                              <w:spacing w:line="360" w:lineRule="auto"/>
                              <w:rPr>
                                <w:color w:val="FFFFFF" w:themeColor="background1"/>
                              </w:rPr>
                            </w:pPr>
                          </w:p>
                        </w:txbxContent>
                      </v:textbox>
                    </v:rect>
                    <w10:wrap anchorx="page" anchory="page"/>
                  </v:group>
                </w:pict>
              </mc:Fallback>
            </mc:AlternateContent>
          </w:r>
          <w:r w:rsidR="00097C41">
            <w:rPr>
              <w:noProof/>
            </w:rPr>
            <w:drawing>
              <wp:anchor distT="0" distB="0" distL="114300" distR="114300" simplePos="0" relativeHeight="251737087" behindDoc="0" locked="0" layoutInCell="0" allowOverlap="1" wp14:anchorId="2F036F04" wp14:editId="60A21949">
                <wp:simplePos x="0" y="0"/>
                <wp:positionH relativeFrom="page">
                  <wp:align>right</wp:align>
                </wp:positionH>
                <wp:positionV relativeFrom="page">
                  <wp:align>center</wp:align>
                </wp:positionV>
                <wp:extent cx="4936926" cy="3702695"/>
                <wp:effectExtent l="0" t="0" r="0" b="0"/>
                <wp:wrapNone/>
                <wp:docPr id="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2">
                          <a:extLst>
                            <a:ext uri="{28A0092B-C50C-407E-A947-70E740481C1C}">
                              <a14:useLocalDpi xmlns:a14="http://schemas.microsoft.com/office/drawing/2010/main" val="0"/>
                            </a:ext>
                          </a:extLst>
                        </a:blip>
                        <a:stretch>
                          <a:fillRect/>
                        </a:stretch>
                      </pic:blipFill>
                      <pic:spPr>
                        <a:xfrm>
                          <a:off x="0" y="0"/>
                          <a:ext cx="4936926"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rsidR="009931C3">
            <w:rPr>
              <w:rFonts w:ascii="Tahoma" w:hAnsi="Tahoma" w:cs="Tahoma"/>
            </w:rPr>
            <w:br w:type="page"/>
          </w:r>
        </w:p>
      </w:sdtContent>
    </w:sdt>
    <w:p w:rsidR="00C561DE" w:rsidRPr="00C561DE" w:rsidRDefault="00C30451" w:rsidP="00F877A3">
      <w:pPr>
        <w:shd w:val="clear" w:color="auto" w:fill="7D9532" w:themeFill="accent6" w:themeFillShade="BF"/>
        <w:ind w:left="-142" w:right="-7726"/>
        <w:rPr>
          <w:rFonts w:ascii="Times New Roman" w:hAnsi="Times New Roman" w:cs="Times New Roman"/>
          <w:b/>
          <w:sz w:val="40"/>
          <w:szCs w:val="40"/>
        </w:rPr>
      </w:pPr>
      <w:r>
        <w:rPr>
          <w:noProof/>
          <w:sz w:val="40"/>
          <w:szCs w:val="40"/>
        </w:rPr>
        <w:lastRenderedPageBreak/>
        <mc:AlternateContent>
          <mc:Choice Requires="wps">
            <w:drawing>
              <wp:anchor distT="0" distB="0" distL="114300" distR="114300" simplePos="0" relativeHeight="251734016" behindDoc="0" locked="0" layoutInCell="1" allowOverlap="1" wp14:anchorId="2E76222A" wp14:editId="05097C41">
                <wp:simplePos x="0" y="0"/>
                <wp:positionH relativeFrom="column">
                  <wp:posOffset>3550285</wp:posOffset>
                </wp:positionH>
                <wp:positionV relativeFrom="paragraph">
                  <wp:posOffset>-6500495</wp:posOffset>
                </wp:positionV>
                <wp:extent cx="5651500" cy="575945"/>
                <wp:effectExtent l="0" t="0" r="6350" b="0"/>
                <wp:wrapNone/>
                <wp:docPr id="43242" name="Virsrakst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0" cy="575945"/>
                        </a:xfrm>
                        <a:prstGeom prst="rect">
                          <a:avLst/>
                        </a:prstGeom>
                        <a:solidFill>
                          <a:sysClr val="window" lastClr="FFFFFF"/>
                        </a:solidFill>
                      </wps:spPr>
                      <wps:txbx>
                        <w:txbxContent>
                          <w:p w:rsidR="001F1FC1" w:rsidRPr="00A529AB" w:rsidRDefault="001F1FC1" w:rsidP="00A529AB">
                            <w:pPr>
                              <w:pStyle w:val="NormalWeb"/>
                              <w:spacing w:after="0"/>
                              <w:jc w:val="right"/>
                              <w:rPr>
                                <w:color w:val="114B91"/>
                              </w:rPr>
                            </w:pPr>
                            <w:r>
                              <w:rPr>
                                <w:rFonts w:ascii="Cambria" w:eastAsia="+mn-ea" w:hAnsi="Cambria" w:cs="+mn-cs"/>
                                <w:b/>
                                <w:bCs/>
                                <w:color w:val="000000"/>
                                <w:kern w:val="24"/>
                                <w:sz w:val="50"/>
                                <w:szCs w:val="50"/>
                              </w:rPr>
                              <w:tab/>
                            </w:r>
                            <w:r>
                              <w:rPr>
                                <w:rFonts w:ascii="Cambria" w:eastAsia="+mn-ea" w:hAnsi="Cambria" w:cs="+mn-cs"/>
                                <w:b/>
                                <w:bCs/>
                                <w:color w:val="000000"/>
                                <w:kern w:val="24"/>
                                <w:sz w:val="50"/>
                                <w:szCs w:val="50"/>
                              </w:rPr>
                              <w:tab/>
                            </w:r>
                            <w:r>
                              <w:rPr>
                                <w:rFonts w:ascii="Cambria" w:eastAsia="+mn-ea" w:hAnsi="Cambria" w:cs="+mn-cs"/>
                                <w:b/>
                                <w:bCs/>
                                <w:color w:val="000000"/>
                                <w:kern w:val="24"/>
                                <w:sz w:val="40"/>
                                <w:szCs w:val="40"/>
                              </w:rPr>
                              <w:t xml:space="preserve">                                </w:t>
                            </w:r>
                            <w:r w:rsidRPr="00A529AB">
                              <w:rPr>
                                <w:rFonts w:ascii="Cambria" w:eastAsia="+mn-ea" w:hAnsi="Cambria" w:cs="+mn-cs"/>
                                <w:color w:val="114B91"/>
                                <w:kern w:val="24"/>
                                <w:sz w:val="28"/>
                                <w:szCs w:val="28"/>
                              </w:rPr>
                              <w:t>APSTIPRINĀTA</w:t>
                            </w:r>
                          </w:p>
                          <w:p w:rsidR="001F1FC1" w:rsidRPr="00D320ED" w:rsidRDefault="001F1FC1" w:rsidP="00A529AB">
                            <w:pPr>
                              <w:pStyle w:val="NormalWeb"/>
                              <w:spacing w:after="0"/>
                              <w:jc w:val="right"/>
                              <w:rPr>
                                <w:color w:val="114B91"/>
                              </w:rPr>
                            </w:pPr>
                            <w:r w:rsidRPr="00A529AB">
                              <w:rPr>
                                <w:rFonts w:ascii="Cambria" w:eastAsia="+mn-ea" w:hAnsi="Cambria" w:cs="+mn-cs"/>
                                <w:color w:val="114B91"/>
                                <w:kern w:val="24"/>
                                <w:sz w:val="28"/>
                                <w:szCs w:val="28"/>
                              </w:rPr>
                              <w:t>ar Jelgavas pilsētas domes 23.05.2013. lēmumu Nr.5/5</w:t>
                            </w:r>
                          </w:p>
                        </w:txbxContent>
                      </wps:txbx>
                      <wps:bodyPr vert="horz" lIns="91440" tIns="45720" rIns="91440" bIns="45720" rtlCol="0" anchor="b">
                        <a:noAutofit/>
                      </wps:bodyPr>
                    </wps:wsp>
                  </a:graphicData>
                </a:graphic>
                <wp14:sizeRelH relativeFrom="page">
                  <wp14:pctWidth>0</wp14:pctWidth>
                </wp14:sizeRelH>
                <wp14:sizeRelV relativeFrom="page">
                  <wp14:pctHeight>0</wp14:pctHeight>
                </wp14:sizeRelV>
              </wp:anchor>
            </w:drawing>
          </mc:Choice>
          <mc:Fallback>
            <w:pict>
              <v:shape w14:anchorId="2E76222A" id="Virsraksts 1" o:spid="_x0000_s1034" type="#_x0000_t202" style="position:absolute;left:0;text-align:left;margin-left:279.55pt;margin-top:-511.85pt;width:445pt;height:45.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" fillcolor="window" stroked="f">
                <v:path arrowok="t"/>
                <v:textbox>
                  <w:txbxContent>
                    <w:p w:rsidR="001F1FC1" w:rsidRPr="00A529AB" w:rsidRDefault="001F1FC1" w:rsidP="00A529AB">
                      <w:pPr>
                        <w:pStyle w:val="NormalWeb"/>
                        <w:spacing w:after="0"/>
                        <w:jc w:val="right"/>
                        <w:rPr>
                          <w:color w:val="114B91"/>
                        </w:rPr>
                      </w:pPr>
                      <w:r>
                        <w:rPr>
                          <w:rFonts w:ascii="Cambria" w:eastAsia="+mn-ea" w:hAnsi="Cambria" w:cs="+mn-cs"/>
                          <w:b/>
                          <w:bCs/>
                          <w:color w:val="000000"/>
                          <w:kern w:val="24"/>
                          <w:sz w:val="50"/>
                          <w:szCs w:val="50"/>
                        </w:rPr>
                        <w:tab/>
                      </w:r>
                      <w:r>
                        <w:rPr>
                          <w:rFonts w:ascii="Cambria" w:eastAsia="+mn-ea" w:hAnsi="Cambria" w:cs="+mn-cs"/>
                          <w:b/>
                          <w:bCs/>
                          <w:color w:val="000000"/>
                          <w:kern w:val="24"/>
                          <w:sz w:val="50"/>
                          <w:szCs w:val="50"/>
                        </w:rPr>
                        <w:tab/>
                      </w:r>
                      <w:r>
                        <w:rPr>
                          <w:rFonts w:ascii="Cambria" w:eastAsia="+mn-ea" w:hAnsi="Cambria" w:cs="+mn-cs"/>
                          <w:b/>
                          <w:bCs/>
                          <w:color w:val="000000"/>
                          <w:kern w:val="24"/>
                          <w:sz w:val="40"/>
                          <w:szCs w:val="40"/>
                        </w:rPr>
                        <w:t xml:space="preserve">                                </w:t>
                      </w:r>
                      <w:r w:rsidRPr="00A529AB">
                        <w:rPr>
                          <w:rFonts w:ascii="Cambria" w:eastAsia="+mn-ea" w:hAnsi="Cambria" w:cs="+mn-cs"/>
                          <w:color w:val="114B91"/>
                          <w:kern w:val="24"/>
                          <w:sz w:val="28"/>
                          <w:szCs w:val="28"/>
                        </w:rPr>
                        <w:t>APSTIPRINĀTA</w:t>
                      </w:r>
                    </w:p>
                    <w:p w:rsidR="001F1FC1" w:rsidRPr="00D320ED" w:rsidRDefault="001F1FC1" w:rsidP="00A529AB">
                      <w:pPr>
                        <w:pStyle w:val="NormalWeb"/>
                        <w:spacing w:after="0"/>
                        <w:jc w:val="right"/>
                        <w:rPr>
                          <w:color w:val="114B91"/>
                        </w:rPr>
                      </w:pPr>
                      <w:r w:rsidRPr="00A529AB">
                        <w:rPr>
                          <w:rFonts w:ascii="Cambria" w:eastAsia="+mn-ea" w:hAnsi="Cambria" w:cs="+mn-cs"/>
                          <w:color w:val="114B91"/>
                          <w:kern w:val="24"/>
                          <w:sz w:val="28"/>
                          <w:szCs w:val="28"/>
                        </w:rPr>
                        <w:t>ar Jelgavas pilsētas domes 23.05.2013. lēmumu Nr.5/5</w:t>
                      </w:r>
                    </w:p>
                  </w:txbxContent>
                </v:textbox>
              </v:shape>
            </w:pict>
          </mc:Fallback>
        </mc:AlternateContent>
      </w:r>
      <w:r w:rsidR="00A61964" w:rsidRPr="008340B0">
        <w:rPr>
          <w:rFonts w:ascii="Times New Roman" w:hAnsi="Times New Roman" w:cs="Times New Roman"/>
          <w:b/>
          <w:sz w:val="40"/>
          <w:szCs w:val="40"/>
        </w:rPr>
        <w:t>SATURS</w:t>
      </w:r>
    </w:p>
    <w:sdt>
      <w:sdtPr>
        <w:rPr>
          <w:rFonts w:asciiTheme="minorHAnsi" w:eastAsiaTheme="minorEastAsia" w:hAnsiTheme="minorHAnsi" w:cstheme="minorBidi"/>
          <w:b w:val="0"/>
          <w:bCs w:val="0"/>
          <w:color w:val="auto"/>
          <w:sz w:val="22"/>
          <w:szCs w:val="22"/>
          <w:lang w:val="lv-LV" w:eastAsia="lv-LV"/>
        </w:rPr>
        <w:id w:val="1180859619"/>
        <w:docPartObj>
          <w:docPartGallery w:val="Table of Contents"/>
          <w:docPartUnique/>
        </w:docPartObj>
      </w:sdtPr>
      <w:sdtEndPr/>
      <w:sdtContent>
        <w:p w:rsidR="00C561DE" w:rsidRPr="000D7FA3" w:rsidRDefault="00C561DE" w:rsidP="00C561DE">
          <w:pPr>
            <w:pStyle w:val="TOCHeading"/>
            <w:spacing w:line="240" w:lineRule="auto"/>
            <w:rPr>
              <w:rFonts w:ascii="Times New Roman" w:hAnsi="Times New Roman" w:cs="Times New Roman"/>
              <w:sz w:val="16"/>
              <w:szCs w:val="16"/>
            </w:rPr>
          </w:pPr>
        </w:p>
        <w:p w:rsidR="00C561DE" w:rsidRPr="00842D24" w:rsidRDefault="00C561DE" w:rsidP="00C561DE">
          <w:pPr>
            <w:pStyle w:val="TOC1"/>
            <w:rPr>
              <w:rFonts w:ascii="Times New Roman" w:hAnsi="Times New Roman" w:cs="Times New Roman"/>
              <w:noProof/>
              <w:lang w:val="en-GB" w:eastAsia="en-GB"/>
            </w:rPr>
          </w:pPr>
          <w:r w:rsidRPr="000D7FA3">
            <w:rPr>
              <w:rFonts w:ascii="Times New Roman" w:hAnsi="Times New Roman" w:cs="Times New Roman"/>
            </w:rPr>
            <w:fldChar w:fldCharType="begin"/>
          </w:r>
          <w:r w:rsidRPr="000D7FA3">
            <w:rPr>
              <w:rFonts w:ascii="Times New Roman" w:hAnsi="Times New Roman" w:cs="Times New Roman"/>
            </w:rPr>
            <w:instrText xml:space="preserve"> TOC \o "1-3" \h \z \u </w:instrText>
          </w:r>
          <w:r w:rsidRPr="000D7FA3">
            <w:rPr>
              <w:rFonts w:ascii="Times New Roman" w:hAnsi="Times New Roman" w:cs="Times New Roman"/>
            </w:rPr>
            <w:fldChar w:fldCharType="separate"/>
          </w:r>
          <w:hyperlink w:anchor="_Toc503773534" w:history="1">
            <w:r w:rsidRPr="00842D24">
              <w:rPr>
                <w:rStyle w:val="Hyperlink"/>
                <w:rFonts w:ascii="Times New Roman" w:hAnsi="Times New Roman" w:cs="Times New Roman"/>
                <w:noProof/>
              </w:rPr>
              <w:t>IEVADS</w:t>
            </w:r>
            <w:r w:rsidRPr="00842D24">
              <w:rPr>
                <w:rFonts w:ascii="Times New Roman" w:hAnsi="Times New Roman" w:cs="Times New Roman"/>
                <w:noProof/>
                <w:webHidden/>
              </w:rPr>
              <w:tab/>
            </w:r>
            <w:r w:rsidRPr="00842D24">
              <w:rPr>
                <w:rFonts w:ascii="Times New Roman" w:hAnsi="Times New Roman" w:cs="Times New Roman"/>
                <w:noProof/>
                <w:webHidden/>
              </w:rPr>
              <w:fldChar w:fldCharType="begin"/>
            </w:r>
            <w:r w:rsidRPr="00842D24">
              <w:rPr>
                <w:rFonts w:ascii="Times New Roman" w:hAnsi="Times New Roman" w:cs="Times New Roman"/>
                <w:noProof/>
                <w:webHidden/>
              </w:rPr>
              <w:instrText xml:space="preserve"> PAGEREF _Toc503773534 \h </w:instrText>
            </w:r>
            <w:r w:rsidRPr="00842D24">
              <w:rPr>
                <w:rFonts w:ascii="Times New Roman" w:hAnsi="Times New Roman" w:cs="Times New Roman"/>
                <w:noProof/>
                <w:webHidden/>
              </w:rPr>
            </w:r>
            <w:r w:rsidRPr="00842D24">
              <w:rPr>
                <w:rFonts w:ascii="Times New Roman" w:hAnsi="Times New Roman" w:cs="Times New Roman"/>
                <w:noProof/>
                <w:webHidden/>
              </w:rPr>
              <w:fldChar w:fldCharType="separate"/>
            </w:r>
            <w:r w:rsidR="00842D24">
              <w:rPr>
                <w:rFonts w:ascii="Times New Roman" w:hAnsi="Times New Roman" w:cs="Times New Roman"/>
                <w:noProof/>
                <w:webHidden/>
              </w:rPr>
              <w:t>3</w:t>
            </w:r>
            <w:r w:rsidRPr="00842D24">
              <w:rPr>
                <w:rFonts w:ascii="Times New Roman" w:hAnsi="Times New Roman" w:cs="Times New Roman"/>
                <w:noProof/>
                <w:webHidden/>
              </w:rPr>
              <w:fldChar w:fldCharType="end"/>
            </w:r>
          </w:hyperlink>
        </w:p>
        <w:p w:rsidR="00C561DE" w:rsidRPr="00842D24" w:rsidRDefault="00EF33C9" w:rsidP="00C561DE">
          <w:pPr>
            <w:pStyle w:val="TOC1"/>
            <w:rPr>
              <w:rFonts w:ascii="Times New Roman" w:hAnsi="Times New Roman" w:cs="Times New Roman"/>
              <w:noProof/>
              <w:lang w:val="en-GB" w:eastAsia="en-GB"/>
            </w:rPr>
          </w:pPr>
          <w:hyperlink w:anchor="_Toc503773535" w:history="1">
            <w:r w:rsidR="00C561DE" w:rsidRPr="00842D24">
              <w:rPr>
                <w:rStyle w:val="Hyperlink"/>
                <w:rFonts w:ascii="Times New Roman" w:hAnsi="Times New Roman" w:cs="Times New Roman"/>
                <w:noProof/>
              </w:rPr>
              <w:t>1. RĪCĪBAS VIRZIENI UN RĪCĪBAS</w:t>
            </w:r>
            <w:r w:rsidR="00C561DE" w:rsidRPr="00842D24">
              <w:rPr>
                <w:rFonts w:ascii="Times New Roman" w:hAnsi="Times New Roman" w:cs="Times New Roman"/>
                <w:noProof/>
                <w:webHidden/>
              </w:rPr>
              <w:tab/>
            </w:r>
            <w:r w:rsidR="00C561DE" w:rsidRPr="00842D24">
              <w:rPr>
                <w:rFonts w:ascii="Times New Roman" w:hAnsi="Times New Roman" w:cs="Times New Roman"/>
                <w:noProof/>
                <w:webHidden/>
              </w:rPr>
              <w:fldChar w:fldCharType="begin"/>
            </w:r>
            <w:r w:rsidR="00C561DE" w:rsidRPr="00842D24">
              <w:rPr>
                <w:rFonts w:ascii="Times New Roman" w:hAnsi="Times New Roman" w:cs="Times New Roman"/>
                <w:noProof/>
                <w:webHidden/>
              </w:rPr>
              <w:instrText xml:space="preserve"> PAGEREF _Toc503773535 \h </w:instrText>
            </w:r>
            <w:r w:rsidR="00C561DE" w:rsidRPr="00842D24">
              <w:rPr>
                <w:rFonts w:ascii="Times New Roman" w:hAnsi="Times New Roman" w:cs="Times New Roman"/>
                <w:noProof/>
                <w:webHidden/>
              </w:rPr>
            </w:r>
            <w:r w:rsidR="00C561DE" w:rsidRPr="00842D24">
              <w:rPr>
                <w:rFonts w:ascii="Times New Roman" w:hAnsi="Times New Roman" w:cs="Times New Roman"/>
                <w:noProof/>
                <w:webHidden/>
              </w:rPr>
              <w:fldChar w:fldCharType="separate"/>
            </w:r>
            <w:r w:rsidR="00842D24">
              <w:rPr>
                <w:rFonts w:ascii="Times New Roman" w:hAnsi="Times New Roman" w:cs="Times New Roman"/>
                <w:noProof/>
                <w:webHidden/>
              </w:rPr>
              <w:t>4</w:t>
            </w:r>
            <w:r w:rsidR="00C561DE" w:rsidRPr="00842D24">
              <w:rPr>
                <w:rFonts w:ascii="Times New Roman" w:hAnsi="Times New Roman" w:cs="Times New Roman"/>
                <w:noProof/>
                <w:webHidden/>
              </w:rPr>
              <w:fldChar w:fldCharType="end"/>
            </w:r>
          </w:hyperlink>
        </w:p>
        <w:p w:rsidR="00C561DE" w:rsidRPr="00842D24" w:rsidRDefault="00EF33C9" w:rsidP="00C561DE">
          <w:pPr>
            <w:pStyle w:val="TOC1"/>
            <w:rPr>
              <w:rFonts w:ascii="Times New Roman" w:hAnsi="Times New Roman" w:cs="Times New Roman"/>
              <w:noProof/>
              <w:lang w:val="en-GB" w:eastAsia="en-GB"/>
            </w:rPr>
          </w:pPr>
          <w:hyperlink w:anchor="_Toc503773536" w:history="1">
            <w:r w:rsidR="00C561DE" w:rsidRPr="00842D24">
              <w:rPr>
                <w:rStyle w:val="Hyperlink"/>
                <w:rFonts w:ascii="Times New Roman" w:hAnsi="Times New Roman" w:cs="Times New Roman"/>
                <w:noProof/>
              </w:rPr>
              <w:t>2.  HORIZONTĀLO PRINCIPU IEVĒROŠANA VIDĒJA TERMIŅA PRIORITĀTĒS</w:t>
            </w:r>
            <w:r w:rsidR="00C561DE" w:rsidRPr="00842D24">
              <w:rPr>
                <w:rFonts w:ascii="Times New Roman" w:hAnsi="Times New Roman" w:cs="Times New Roman"/>
                <w:noProof/>
                <w:webHidden/>
              </w:rPr>
              <w:tab/>
            </w:r>
            <w:r w:rsidR="00C561DE" w:rsidRPr="00842D24">
              <w:rPr>
                <w:rFonts w:ascii="Times New Roman" w:hAnsi="Times New Roman" w:cs="Times New Roman"/>
                <w:noProof/>
                <w:webHidden/>
              </w:rPr>
              <w:fldChar w:fldCharType="begin"/>
            </w:r>
            <w:r w:rsidR="00C561DE" w:rsidRPr="00842D24">
              <w:rPr>
                <w:rFonts w:ascii="Times New Roman" w:hAnsi="Times New Roman" w:cs="Times New Roman"/>
                <w:noProof/>
                <w:webHidden/>
              </w:rPr>
              <w:instrText xml:space="preserve"> PAGEREF _Toc503773536 \h </w:instrText>
            </w:r>
            <w:r w:rsidR="00C561DE" w:rsidRPr="00842D24">
              <w:rPr>
                <w:rFonts w:ascii="Times New Roman" w:hAnsi="Times New Roman" w:cs="Times New Roman"/>
                <w:noProof/>
                <w:webHidden/>
              </w:rPr>
            </w:r>
            <w:r w:rsidR="00C561DE" w:rsidRPr="00842D24">
              <w:rPr>
                <w:rFonts w:ascii="Times New Roman" w:hAnsi="Times New Roman" w:cs="Times New Roman"/>
                <w:noProof/>
                <w:webHidden/>
              </w:rPr>
              <w:fldChar w:fldCharType="separate"/>
            </w:r>
            <w:r w:rsidR="00842D24">
              <w:rPr>
                <w:rFonts w:ascii="Times New Roman" w:hAnsi="Times New Roman" w:cs="Times New Roman"/>
                <w:noProof/>
                <w:webHidden/>
              </w:rPr>
              <w:t>14</w:t>
            </w:r>
            <w:r w:rsidR="00C561DE" w:rsidRPr="00842D24">
              <w:rPr>
                <w:rFonts w:ascii="Times New Roman" w:hAnsi="Times New Roman" w:cs="Times New Roman"/>
                <w:noProof/>
                <w:webHidden/>
              </w:rPr>
              <w:fldChar w:fldCharType="end"/>
            </w:r>
          </w:hyperlink>
        </w:p>
        <w:p w:rsidR="00C561DE" w:rsidRPr="00842D24" w:rsidRDefault="00EF33C9" w:rsidP="00C561DE">
          <w:pPr>
            <w:pStyle w:val="TOC1"/>
            <w:rPr>
              <w:rFonts w:ascii="Times New Roman" w:hAnsi="Times New Roman" w:cs="Times New Roman"/>
              <w:noProof/>
              <w:lang w:val="en-GB" w:eastAsia="en-GB"/>
            </w:rPr>
          </w:pPr>
          <w:hyperlink w:anchor="_Toc503773537" w:history="1">
            <w:r w:rsidR="00C561DE" w:rsidRPr="00842D24">
              <w:rPr>
                <w:rStyle w:val="Hyperlink"/>
                <w:rFonts w:ascii="Times New Roman" w:hAnsi="Times New Roman" w:cs="Times New Roman"/>
                <w:noProof/>
              </w:rPr>
              <w:t>3. PAŠVALDĪBU PROJEKTI AR REĢIONĀLU IETEKMI</w:t>
            </w:r>
            <w:r w:rsidR="00C561DE" w:rsidRPr="00842D24">
              <w:rPr>
                <w:rFonts w:ascii="Times New Roman" w:hAnsi="Times New Roman" w:cs="Times New Roman"/>
                <w:noProof/>
                <w:webHidden/>
              </w:rPr>
              <w:tab/>
            </w:r>
            <w:r w:rsidR="00C561DE" w:rsidRPr="00842D24">
              <w:rPr>
                <w:rFonts w:ascii="Times New Roman" w:hAnsi="Times New Roman" w:cs="Times New Roman"/>
                <w:noProof/>
                <w:webHidden/>
              </w:rPr>
              <w:fldChar w:fldCharType="begin"/>
            </w:r>
            <w:r w:rsidR="00C561DE" w:rsidRPr="00842D24">
              <w:rPr>
                <w:rFonts w:ascii="Times New Roman" w:hAnsi="Times New Roman" w:cs="Times New Roman"/>
                <w:noProof/>
                <w:webHidden/>
              </w:rPr>
              <w:instrText xml:space="preserve"> PAGEREF _Toc503773537 \h </w:instrText>
            </w:r>
            <w:r w:rsidR="00C561DE" w:rsidRPr="00842D24">
              <w:rPr>
                <w:rFonts w:ascii="Times New Roman" w:hAnsi="Times New Roman" w:cs="Times New Roman"/>
                <w:noProof/>
                <w:webHidden/>
              </w:rPr>
            </w:r>
            <w:r w:rsidR="00C561DE" w:rsidRPr="00842D24">
              <w:rPr>
                <w:rFonts w:ascii="Times New Roman" w:hAnsi="Times New Roman" w:cs="Times New Roman"/>
                <w:noProof/>
                <w:webHidden/>
              </w:rPr>
              <w:fldChar w:fldCharType="separate"/>
            </w:r>
            <w:r w:rsidR="00842D24">
              <w:rPr>
                <w:rFonts w:ascii="Times New Roman" w:hAnsi="Times New Roman" w:cs="Times New Roman"/>
                <w:noProof/>
                <w:webHidden/>
              </w:rPr>
              <w:t>16</w:t>
            </w:r>
            <w:r w:rsidR="00C561DE" w:rsidRPr="00842D24">
              <w:rPr>
                <w:rFonts w:ascii="Times New Roman" w:hAnsi="Times New Roman" w:cs="Times New Roman"/>
                <w:noProof/>
                <w:webHidden/>
              </w:rPr>
              <w:fldChar w:fldCharType="end"/>
            </w:r>
          </w:hyperlink>
        </w:p>
        <w:p w:rsidR="00C561DE" w:rsidRPr="00842D24" w:rsidRDefault="00EF33C9" w:rsidP="00C561DE">
          <w:pPr>
            <w:pStyle w:val="TOC1"/>
            <w:rPr>
              <w:rFonts w:ascii="Times New Roman" w:hAnsi="Times New Roman" w:cs="Times New Roman"/>
              <w:noProof/>
              <w:lang w:val="en-GB" w:eastAsia="en-GB"/>
            </w:rPr>
          </w:pPr>
          <w:hyperlink w:anchor="_Toc503773538" w:history="1">
            <w:r w:rsidR="00C561DE" w:rsidRPr="00842D24">
              <w:rPr>
                <w:rStyle w:val="Hyperlink"/>
                <w:rFonts w:ascii="Times New Roman" w:hAnsi="Times New Roman" w:cs="Times New Roman"/>
                <w:noProof/>
              </w:rPr>
              <w:t>4. ZEMGALES PLĀNOŠANAS REĢIONA AKTIVITĀŠU PLĀNS</w:t>
            </w:r>
            <w:r w:rsidR="00C561DE" w:rsidRPr="00842D24">
              <w:rPr>
                <w:rFonts w:ascii="Times New Roman" w:hAnsi="Times New Roman" w:cs="Times New Roman"/>
                <w:noProof/>
                <w:webHidden/>
              </w:rPr>
              <w:tab/>
            </w:r>
            <w:r w:rsidR="00C561DE" w:rsidRPr="00842D24">
              <w:rPr>
                <w:rFonts w:ascii="Times New Roman" w:hAnsi="Times New Roman" w:cs="Times New Roman"/>
                <w:noProof/>
                <w:webHidden/>
              </w:rPr>
              <w:fldChar w:fldCharType="begin"/>
            </w:r>
            <w:r w:rsidR="00C561DE" w:rsidRPr="00842D24">
              <w:rPr>
                <w:rFonts w:ascii="Times New Roman" w:hAnsi="Times New Roman" w:cs="Times New Roman"/>
                <w:noProof/>
                <w:webHidden/>
              </w:rPr>
              <w:instrText xml:space="preserve"> PAGEREF _Toc503773538 \h </w:instrText>
            </w:r>
            <w:r w:rsidR="00C561DE" w:rsidRPr="00842D24">
              <w:rPr>
                <w:rFonts w:ascii="Times New Roman" w:hAnsi="Times New Roman" w:cs="Times New Roman"/>
                <w:noProof/>
                <w:webHidden/>
              </w:rPr>
            </w:r>
            <w:r w:rsidR="00C561DE" w:rsidRPr="00842D24">
              <w:rPr>
                <w:rFonts w:ascii="Times New Roman" w:hAnsi="Times New Roman" w:cs="Times New Roman"/>
                <w:noProof/>
                <w:webHidden/>
              </w:rPr>
              <w:fldChar w:fldCharType="separate"/>
            </w:r>
            <w:r w:rsidR="00842D24">
              <w:rPr>
                <w:rFonts w:ascii="Times New Roman" w:hAnsi="Times New Roman" w:cs="Times New Roman"/>
                <w:noProof/>
                <w:webHidden/>
              </w:rPr>
              <w:t>17</w:t>
            </w:r>
            <w:r w:rsidR="00C561DE" w:rsidRPr="00842D24">
              <w:rPr>
                <w:rFonts w:ascii="Times New Roman" w:hAnsi="Times New Roman" w:cs="Times New Roman"/>
                <w:noProof/>
                <w:webHidden/>
              </w:rPr>
              <w:fldChar w:fldCharType="end"/>
            </w:r>
          </w:hyperlink>
        </w:p>
        <w:p w:rsidR="00C561DE" w:rsidRDefault="00EF33C9" w:rsidP="00C561DE">
          <w:pPr>
            <w:pStyle w:val="TOC1"/>
            <w:rPr>
              <w:noProof/>
              <w:lang w:val="en-GB" w:eastAsia="en-GB"/>
            </w:rPr>
          </w:pPr>
          <w:hyperlink w:anchor="_Toc503773539" w:history="1">
            <w:r w:rsidR="00C561DE" w:rsidRPr="00842D24">
              <w:rPr>
                <w:rStyle w:val="Hyperlink"/>
                <w:rFonts w:ascii="Times New Roman" w:hAnsi="Times New Roman" w:cs="Times New Roman"/>
                <w:noProof/>
              </w:rPr>
              <w:t>5. RĪCĪBAS PLĀNA ĪSTENOŠANAS UZRAUDZĪBAS UN AKTUALIZĀCIJAS KĀRTĪBA</w:t>
            </w:r>
            <w:r w:rsidR="00C561DE" w:rsidRPr="00842D24">
              <w:rPr>
                <w:rFonts w:ascii="Times New Roman" w:hAnsi="Times New Roman" w:cs="Times New Roman"/>
                <w:noProof/>
                <w:webHidden/>
              </w:rPr>
              <w:tab/>
            </w:r>
            <w:r w:rsidR="00C561DE" w:rsidRPr="00842D24">
              <w:rPr>
                <w:rFonts w:ascii="Times New Roman" w:hAnsi="Times New Roman" w:cs="Times New Roman"/>
                <w:noProof/>
                <w:webHidden/>
              </w:rPr>
              <w:fldChar w:fldCharType="begin"/>
            </w:r>
            <w:r w:rsidR="00C561DE" w:rsidRPr="00842D24">
              <w:rPr>
                <w:rFonts w:ascii="Times New Roman" w:hAnsi="Times New Roman" w:cs="Times New Roman"/>
                <w:noProof/>
                <w:webHidden/>
              </w:rPr>
              <w:instrText xml:space="preserve"> PAGEREF _Toc503773539 \h </w:instrText>
            </w:r>
            <w:r w:rsidR="00C561DE" w:rsidRPr="00842D24">
              <w:rPr>
                <w:rFonts w:ascii="Times New Roman" w:hAnsi="Times New Roman" w:cs="Times New Roman"/>
                <w:noProof/>
                <w:webHidden/>
              </w:rPr>
            </w:r>
            <w:r w:rsidR="00C561DE" w:rsidRPr="00842D24">
              <w:rPr>
                <w:rFonts w:ascii="Times New Roman" w:hAnsi="Times New Roman" w:cs="Times New Roman"/>
                <w:noProof/>
                <w:webHidden/>
              </w:rPr>
              <w:fldChar w:fldCharType="separate"/>
            </w:r>
            <w:r w:rsidR="00842D24">
              <w:rPr>
                <w:rFonts w:ascii="Times New Roman" w:hAnsi="Times New Roman" w:cs="Times New Roman"/>
                <w:noProof/>
                <w:webHidden/>
              </w:rPr>
              <w:t>38</w:t>
            </w:r>
            <w:r w:rsidR="00C561DE" w:rsidRPr="00842D24">
              <w:rPr>
                <w:rFonts w:ascii="Times New Roman" w:hAnsi="Times New Roman" w:cs="Times New Roman"/>
                <w:noProof/>
                <w:webHidden/>
              </w:rPr>
              <w:fldChar w:fldCharType="end"/>
            </w:r>
          </w:hyperlink>
        </w:p>
        <w:p w:rsidR="00C561DE" w:rsidRPr="00C561DE" w:rsidRDefault="00C561DE" w:rsidP="00C561DE">
          <w:pPr>
            <w:spacing w:line="240" w:lineRule="auto"/>
            <w:rPr>
              <w:rFonts w:ascii="Times New Roman" w:hAnsi="Times New Roman" w:cs="Times New Roman"/>
              <w:b/>
              <w:bCs/>
            </w:rPr>
          </w:pPr>
          <w:r w:rsidRPr="000D7FA3">
            <w:rPr>
              <w:rFonts w:ascii="Times New Roman" w:hAnsi="Times New Roman" w:cs="Times New Roman"/>
              <w:b/>
              <w:bCs/>
            </w:rPr>
            <w:fldChar w:fldCharType="end"/>
          </w:r>
        </w:p>
      </w:sdtContent>
    </w:sdt>
    <w:p w:rsidR="00C561DE" w:rsidRPr="00C561DE" w:rsidRDefault="00C561DE" w:rsidP="00C561DE">
      <w:pPr>
        <w:rPr>
          <w:rFonts w:ascii="Times New Roman" w:hAnsi="Times New Roman" w:cs="Times New Roman"/>
          <w:sz w:val="40"/>
          <w:szCs w:val="40"/>
        </w:rPr>
      </w:pPr>
    </w:p>
    <w:p w:rsidR="00C561DE" w:rsidRDefault="00C561DE" w:rsidP="00C561DE">
      <w:pPr>
        <w:rPr>
          <w:rFonts w:ascii="Times New Roman" w:hAnsi="Times New Roman" w:cs="Times New Roman"/>
          <w:sz w:val="40"/>
          <w:szCs w:val="40"/>
        </w:rPr>
      </w:pPr>
    </w:p>
    <w:p w:rsidR="00C561DE" w:rsidRPr="00C561DE" w:rsidRDefault="00C561DE" w:rsidP="00C561DE">
      <w:pPr>
        <w:rPr>
          <w:rFonts w:ascii="Times New Roman" w:hAnsi="Times New Roman" w:cs="Times New Roman"/>
          <w:sz w:val="40"/>
          <w:szCs w:val="40"/>
        </w:rPr>
      </w:pPr>
    </w:p>
    <w:p w:rsidR="00C561DE" w:rsidRPr="00C561DE" w:rsidRDefault="00C561DE" w:rsidP="00C561DE">
      <w:pPr>
        <w:rPr>
          <w:rFonts w:ascii="Times New Roman" w:hAnsi="Times New Roman" w:cs="Times New Roman"/>
          <w:sz w:val="40"/>
          <w:szCs w:val="40"/>
        </w:rPr>
      </w:pPr>
    </w:p>
    <w:p w:rsidR="00C561DE" w:rsidRPr="00C561DE" w:rsidRDefault="00C561DE" w:rsidP="00C561DE">
      <w:pPr>
        <w:rPr>
          <w:rFonts w:ascii="Times New Roman" w:hAnsi="Times New Roman" w:cs="Times New Roman"/>
          <w:sz w:val="40"/>
          <w:szCs w:val="40"/>
        </w:rPr>
      </w:pPr>
    </w:p>
    <w:p w:rsidR="00C561DE" w:rsidRPr="00C561DE" w:rsidRDefault="00C561DE" w:rsidP="00C561DE">
      <w:pPr>
        <w:rPr>
          <w:rFonts w:ascii="Times New Roman" w:hAnsi="Times New Roman" w:cs="Times New Roman"/>
          <w:sz w:val="40"/>
          <w:szCs w:val="40"/>
        </w:rPr>
      </w:pPr>
    </w:p>
    <w:p w:rsidR="00E06A38" w:rsidRPr="00047CD3" w:rsidRDefault="00E06A38" w:rsidP="00494A29">
      <w:pPr>
        <w:pStyle w:val="Heading1"/>
        <w:ind w:left="-142"/>
        <w:rPr>
          <w:sz w:val="20"/>
          <w:szCs w:val="20"/>
        </w:rPr>
      </w:pPr>
      <w:r w:rsidRPr="00047CD3">
        <w:rPr>
          <w:sz w:val="20"/>
          <w:szCs w:val="20"/>
        </w:rPr>
        <w:br w:type="page"/>
      </w:r>
    </w:p>
    <w:p w:rsidR="00CF1597" w:rsidRDefault="00CF1597" w:rsidP="00494A29">
      <w:pPr>
        <w:pStyle w:val="Heading1"/>
        <w:shd w:val="clear" w:color="auto" w:fill="8A0000"/>
        <w:ind w:left="-142"/>
        <w:rPr>
          <w:color w:val="FFFFFF" w:themeColor="background1"/>
        </w:rPr>
        <w:sectPr w:rsidR="00CF1597" w:rsidSect="0044440A">
          <w:headerReference w:type="default" r:id="rId13"/>
          <w:footerReference w:type="default" r:id="rId14"/>
          <w:footerReference w:type="first" r:id="rId15"/>
          <w:pgSz w:w="16838" w:h="11906" w:orient="landscape"/>
          <w:pgMar w:top="1797" w:right="963" w:bottom="851" w:left="1134" w:header="709" w:footer="397" w:gutter="0"/>
          <w:pgNumType w:start="0"/>
          <w:cols w:num="2" w:space="569"/>
          <w:titlePg/>
          <w:docGrid w:linePitch="360"/>
        </w:sectPr>
      </w:pPr>
    </w:p>
    <w:p w:rsidR="00676EF1" w:rsidRPr="00671832" w:rsidRDefault="00102BBE" w:rsidP="00671832">
      <w:pPr>
        <w:pStyle w:val="Heading1"/>
        <w:shd w:val="clear" w:color="auto" w:fill="7D9532" w:themeFill="accent6" w:themeFillShade="BF"/>
        <w:ind w:left="-142"/>
        <w:rPr>
          <w:rFonts w:ascii="Times New Roman" w:hAnsi="Times New Roman" w:cs="Times New Roman"/>
          <w:color w:val="auto"/>
          <w:sz w:val="40"/>
          <w:szCs w:val="40"/>
        </w:rPr>
      </w:pPr>
      <w:bookmarkStart w:id="2" w:name="_Toc390930026"/>
      <w:bookmarkStart w:id="3" w:name="_Toc390939991"/>
      <w:bookmarkStart w:id="4" w:name="_Toc503773534"/>
      <w:bookmarkEnd w:id="1"/>
      <w:r w:rsidRPr="008340B0">
        <w:rPr>
          <w:rFonts w:ascii="Times New Roman" w:hAnsi="Times New Roman" w:cs="Times New Roman"/>
          <w:color w:val="auto"/>
          <w:sz w:val="40"/>
          <w:szCs w:val="40"/>
        </w:rPr>
        <w:lastRenderedPageBreak/>
        <w:t>I</w:t>
      </w:r>
      <w:r w:rsidR="00A61964" w:rsidRPr="008340B0">
        <w:rPr>
          <w:rFonts w:ascii="Times New Roman" w:hAnsi="Times New Roman" w:cs="Times New Roman"/>
          <w:color w:val="auto"/>
          <w:sz w:val="40"/>
          <w:szCs w:val="40"/>
        </w:rPr>
        <w:t>EVADS</w:t>
      </w:r>
      <w:bookmarkEnd w:id="2"/>
      <w:bookmarkEnd w:id="3"/>
      <w:bookmarkEnd w:id="4"/>
    </w:p>
    <w:p w:rsidR="00224271" w:rsidRPr="00CF1597" w:rsidRDefault="00224271" w:rsidP="00D71387">
      <w:pPr>
        <w:spacing w:after="0" w:line="312" w:lineRule="auto"/>
        <w:jc w:val="both"/>
        <w:rPr>
          <w:rFonts w:ascii="Tahoma" w:eastAsia="Calibri" w:hAnsi="Tahoma" w:cs="Tahoma"/>
          <w:color w:val="FFFFFF" w:themeColor="background1"/>
          <w:kern w:val="24"/>
          <w:sz w:val="18"/>
          <w:szCs w:val="18"/>
        </w:rPr>
        <w:sectPr w:rsidR="00224271" w:rsidRPr="00CF1597" w:rsidSect="0044440A">
          <w:footerReference w:type="default" r:id="rId16"/>
          <w:type w:val="continuous"/>
          <w:pgSz w:w="16838" w:h="11906" w:orient="landscape"/>
          <w:pgMar w:top="1418" w:right="963" w:bottom="851" w:left="1134" w:header="709" w:footer="466" w:gutter="0"/>
          <w:pgNumType w:start="3"/>
          <w:cols w:space="708"/>
          <w:docGrid w:linePitch="360"/>
        </w:sectPr>
      </w:pPr>
    </w:p>
    <w:p w:rsidR="00224271" w:rsidRPr="00A61964" w:rsidRDefault="00224271" w:rsidP="005F5136">
      <w:pPr>
        <w:spacing w:after="0" w:line="312" w:lineRule="auto"/>
        <w:jc w:val="both"/>
        <w:rPr>
          <w:rFonts w:ascii="Times New Roman" w:eastAsia="Calibri" w:hAnsi="Times New Roman" w:cs="Times New Roman"/>
          <w:sz w:val="20"/>
          <w:szCs w:val="20"/>
        </w:rPr>
      </w:pPr>
    </w:p>
    <w:p w:rsidR="00783163" w:rsidRDefault="00783163" w:rsidP="00783163">
      <w:pPr>
        <w:spacing w:before="120" w:after="120" w:line="240" w:lineRule="auto"/>
        <w:jc w:val="both"/>
        <w:rPr>
          <w:rFonts w:ascii="Times New Roman" w:eastAsia="Calibri" w:hAnsi="Times New Roman" w:cs="Times New Roman"/>
          <w:sz w:val="24"/>
          <w:szCs w:val="24"/>
        </w:rPr>
        <w:sectPr w:rsidR="00783163" w:rsidSect="001F5401">
          <w:type w:val="continuous"/>
          <w:pgSz w:w="16838" w:h="11906" w:orient="landscape"/>
          <w:pgMar w:top="1418" w:right="963" w:bottom="851" w:left="1134" w:header="709" w:footer="466" w:gutter="0"/>
          <w:cols w:space="708"/>
          <w:docGrid w:linePitch="360"/>
        </w:sectPr>
      </w:pPr>
    </w:p>
    <w:p w:rsidR="007120AC" w:rsidRPr="00023C14" w:rsidRDefault="007120AC" w:rsidP="007120AC">
      <w:pPr>
        <w:spacing w:before="120" w:after="120" w:line="240" w:lineRule="auto"/>
        <w:jc w:val="both"/>
        <w:rPr>
          <w:rFonts w:ascii="Times New Roman" w:eastAsia="Calibri" w:hAnsi="Times New Roman" w:cs="Times New Roman"/>
        </w:rPr>
      </w:pPr>
      <w:r w:rsidRPr="00023C14">
        <w:rPr>
          <w:rFonts w:ascii="Times New Roman" w:eastAsia="Calibri" w:hAnsi="Times New Roman" w:cs="Times New Roman"/>
        </w:rPr>
        <w:t xml:space="preserve">Rīcības plāns ir Zemgales plānošanas reģiona </w:t>
      </w:r>
      <w:r w:rsidR="00023C14" w:rsidRPr="00023C14">
        <w:rPr>
          <w:rFonts w:ascii="Times New Roman" w:eastAsia="Calibri" w:hAnsi="Times New Roman" w:cs="Times New Roman"/>
        </w:rPr>
        <w:t>a</w:t>
      </w:r>
      <w:r w:rsidRPr="00023C14">
        <w:rPr>
          <w:rFonts w:ascii="Times New Roman" w:eastAsia="Calibri" w:hAnsi="Times New Roman" w:cs="Times New Roman"/>
        </w:rPr>
        <w:t>ttīstības programm</w:t>
      </w:r>
      <w:r w:rsidR="001F5401">
        <w:rPr>
          <w:rFonts w:ascii="Times New Roman" w:eastAsia="Calibri" w:hAnsi="Times New Roman" w:cs="Times New Roman"/>
        </w:rPr>
        <w:t>as 2015</w:t>
      </w:r>
      <w:r w:rsidR="00023C14" w:rsidRPr="00023C14">
        <w:rPr>
          <w:rFonts w:ascii="Times New Roman" w:eastAsia="Calibri" w:hAnsi="Times New Roman" w:cs="Times New Roman"/>
        </w:rPr>
        <w:t>.-2020.</w:t>
      </w:r>
      <w:r w:rsidR="0003333E">
        <w:rPr>
          <w:rFonts w:ascii="Times New Roman" w:eastAsia="Calibri" w:hAnsi="Times New Roman" w:cs="Times New Roman"/>
        </w:rPr>
        <w:t xml:space="preserve"> </w:t>
      </w:r>
      <w:r w:rsidR="00023C14" w:rsidRPr="00023C14">
        <w:rPr>
          <w:rFonts w:ascii="Times New Roman" w:eastAsia="Calibri" w:hAnsi="Times New Roman" w:cs="Times New Roman"/>
        </w:rPr>
        <w:t>gadam (turpmāk – Attīstības programma) sastāvdaļa, k</w:t>
      </w:r>
      <w:r w:rsidRPr="00023C14">
        <w:rPr>
          <w:rFonts w:ascii="Times New Roman" w:eastAsia="Calibri" w:hAnsi="Times New Roman" w:cs="Times New Roman"/>
        </w:rPr>
        <w:t xml:space="preserve">as izstrādāts nākamajiem </w:t>
      </w:r>
      <w:r w:rsidR="00023C14" w:rsidRPr="00023C14">
        <w:rPr>
          <w:rFonts w:ascii="Times New Roman" w:eastAsia="Calibri" w:hAnsi="Times New Roman" w:cs="Times New Roman"/>
        </w:rPr>
        <w:t>seš</w:t>
      </w:r>
      <w:r w:rsidRPr="00023C14">
        <w:rPr>
          <w:rFonts w:ascii="Times New Roman" w:eastAsia="Calibri" w:hAnsi="Times New Roman" w:cs="Times New Roman"/>
        </w:rPr>
        <w:t>iem gadiem (laika periodam 2015.-2020.</w:t>
      </w:r>
      <w:r w:rsidR="0003333E">
        <w:rPr>
          <w:rFonts w:ascii="Times New Roman" w:eastAsia="Calibri" w:hAnsi="Times New Roman" w:cs="Times New Roman"/>
        </w:rPr>
        <w:t xml:space="preserve"> </w:t>
      </w:r>
      <w:r w:rsidRPr="00023C14">
        <w:rPr>
          <w:rFonts w:ascii="Times New Roman" w:eastAsia="Calibri" w:hAnsi="Times New Roman" w:cs="Times New Roman"/>
        </w:rPr>
        <w:t>gadam). Plānā ir iekļauts konkrētu rīcības virzienu, rīcību un aktivitāšu kopums, kas sekmē Attīstības programmas stratēģiskajā daļā izvirzīto mērķu un prioritāšu sasniegšanu.</w:t>
      </w:r>
    </w:p>
    <w:p w:rsidR="007120AC" w:rsidRPr="00023C14" w:rsidRDefault="007120AC" w:rsidP="007120AC">
      <w:pPr>
        <w:spacing w:before="120" w:after="120" w:line="240" w:lineRule="auto"/>
        <w:jc w:val="both"/>
        <w:rPr>
          <w:rFonts w:ascii="Times New Roman" w:eastAsia="Calibri" w:hAnsi="Times New Roman" w:cs="Times New Roman"/>
          <w:b/>
        </w:rPr>
      </w:pPr>
      <w:r w:rsidRPr="00023C14">
        <w:rPr>
          <w:rFonts w:ascii="Times New Roman" w:eastAsia="Calibri" w:hAnsi="Times New Roman" w:cs="Times New Roman"/>
          <w:b/>
        </w:rPr>
        <w:t>Rīcības plāna struktūra</w:t>
      </w:r>
    </w:p>
    <w:p w:rsidR="007120AC" w:rsidRPr="00023C14" w:rsidRDefault="007120AC" w:rsidP="00850E4C">
      <w:pPr>
        <w:spacing w:before="120" w:after="120" w:line="240" w:lineRule="auto"/>
        <w:jc w:val="both"/>
        <w:rPr>
          <w:rFonts w:ascii="Times New Roman" w:eastAsia="Calibri" w:hAnsi="Times New Roman" w:cs="Times New Roman"/>
        </w:rPr>
      </w:pPr>
      <w:r w:rsidRPr="00023C14">
        <w:rPr>
          <w:rFonts w:ascii="Times New Roman" w:eastAsia="Calibri" w:hAnsi="Times New Roman" w:cs="Times New Roman"/>
        </w:rPr>
        <w:t>Rīcības plāns strukturēts atbilstoši Attīstības programmā noteiktajām vidēja termiņa prioritātēm (P):</w:t>
      </w:r>
    </w:p>
    <w:p w:rsidR="007120AC" w:rsidRPr="00023C14" w:rsidRDefault="007120AC" w:rsidP="00850E4C">
      <w:pPr>
        <w:pStyle w:val="ListParagraph"/>
        <w:numPr>
          <w:ilvl w:val="0"/>
          <w:numId w:val="1"/>
        </w:numPr>
        <w:spacing w:before="120" w:after="120"/>
        <w:jc w:val="both"/>
        <w:rPr>
          <w:rFonts w:ascii="Times New Roman" w:hAnsi="Times New Roman" w:cs="Times New Roman"/>
          <w:bCs/>
        </w:rPr>
      </w:pPr>
      <w:r w:rsidRPr="00023C14">
        <w:rPr>
          <w:rFonts w:ascii="Times New Roman" w:hAnsi="Times New Roman" w:cs="Times New Roman"/>
          <w:b/>
          <w:bCs/>
        </w:rPr>
        <w:t>P1</w:t>
      </w:r>
      <w:r w:rsidRPr="00023C14">
        <w:rPr>
          <w:rFonts w:ascii="Times New Roman" w:hAnsi="Times New Roman" w:cs="Times New Roman"/>
          <w:bCs/>
        </w:rPr>
        <w:t xml:space="preserve"> Uzņēmējdarbībai pievilcīga vide – bāze inovācijām ilgtermiņā;</w:t>
      </w:r>
    </w:p>
    <w:p w:rsidR="007120AC" w:rsidRPr="00023C14" w:rsidRDefault="007120AC" w:rsidP="00850E4C">
      <w:pPr>
        <w:pStyle w:val="ListParagraph"/>
        <w:numPr>
          <w:ilvl w:val="0"/>
          <w:numId w:val="1"/>
        </w:numPr>
        <w:spacing w:before="120" w:after="120"/>
        <w:jc w:val="both"/>
        <w:rPr>
          <w:rFonts w:ascii="Times New Roman" w:hAnsi="Times New Roman" w:cs="Times New Roman"/>
          <w:bCs/>
        </w:rPr>
      </w:pPr>
      <w:r w:rsidRPr="00023C14">
        <w:rPr>
          <w:rFonts w:ascii="Times New Roman" w:hAnsi="Times New Roman" w:cs="Times New Roman"/>
          <w:b/>
          <w:bCs/>
        </w:rPr>
        <w:t>P2</w:t>
      </w:r>
      <w:r w:rsidRPr="00023C14">
        <w:rPr>
          <w:rFonts w:ascii="Times New Roman" w:hAnsi="Times New Roman" w:cs="Times New Roman"/>
          <w:bCs/>
        </w:rPr>
        <w:t xml:space="preserve"> Elastīga izglītība mūža garumā;</w:t>
      </w:r>
    </w:p>
    <w:p w:rsidR="007120AC" w:rsidRPr="00023C14" w:rsidRDefault="007120AC" w:rsidP="00850E4C">
      <w:pPr>
        <w:pStyle w:val="ListParagraph"/>
        <w:numPr>
          <w:ilvl w:val="0"/>
          <w:numId w:val="1"/>
        </w:numPr>
        <w:spacing w:before="120" w:after="120"/>
        <w:jc w:val="both"/>
        <w:rPr>
          <w:rFonts w:ascii="Times New Roman" w:hAnsi="Times New Roman" w:cs="Times New Roman"/>
          <w:bCs/>
        </w:rPr>
      </w:pPr>
      <w:r w:rsidRPr="00023C14">
        <w:rPr>
          <w:rFonts w:ascii="Times New Roman" w:hAnsi="Times New Roman" w:cs="Times New Roman"/>
          <w:b/>
          <w:bCs/>
        </w:rPr>
        <w:t>P3</w:t>
      </w:r>
      <w:r w:rsidRPr="00023C14">
        <w:rPr>
          <w:rFonts w:ascii="Times New Roman" w:hAnsi="Times New Roman" w:cs="Times New Roman"/>
          <w:bCs/>
        </w:rPr>
        <w:t xml:space="preserve"> Efektīva un kvalitatīva transporta sistēma un infrastruktūra reģiona ārējai un iekšējai sasniedzamībai;</w:t>
      </w:r>
    </w:p>
    <w:p w:rsidR="007120AC" w:rsidRPr="00023C14" w:rsidRDefault="007120AC" w:rsidP="00850E4C">
      <w:pPr>
        <w:pStyle w:val="ListParagraph"/>
        <w:numPr>
          <w:ilvl w:val="0"/>
          <w:numId w:val="1"/>
        </w:numPr>
        <w:spacing w:before="120" w:after="120"/>
        <w:jc w:val="both"/>
        <w:rPr>
          <w:rFonts w:ascii="Times New Roman" w:hAnsi="Times New Roman" w:cs="Times New Roman"/>
          <w:bCs/>
        </w:rPr>
      </w:pPr>
      <w:r w:rsidRPr="00023C14">
        <w:rPr>
          <w:rFonts w:ascii="Times New Roman" w:hAnsi="Times New Roman" w:cs="Times New Roman"/>
          <w:b/>
          <w:bCs/>
        </w:rPr>
        <w:t>P4</w:t>
      </w:r>
      <w:r w:rsidRPr="00023C14">
        <w:rPr>
          <w:rFonts w:ascii="Times New Roman" w:hAnsi="Times New Roman" w:cs="Times New Roman"/>
          <w:bCs/>
        </w:rPr>
        <w:t xml:space="preserve"> Vides un dabas resursu ilgtspējīga apsaimniekošana un attīstība;</w:t>
      </w:r>
    </w:p>
    <w:p w:rsidR="007120AC" w:rsidRPr="00023C14" w:rsidRDefault="007120AC" w:rsidP="00850E4C">
      <w:pPr>
        <w:pStyle w:val="ListParagraph"/>
        <w:numPr>
          <w:ilvl w:val="0"/>
          <w:numId w:val="1"/>
        </w:numPr>
        <w:spacing w:before="120" w:after="120"/>
        <w:jc w:val="both"/>
        <w:rPr>
          <w:rFonts w:ascii="Times New Roman" w:hAnsi="Times New Roman" w:cs="Times New Roman"/>
          <w:bCs/>
        </w:rPr>
      </w:pPr>
      <w:r w:rsidRPr="00023C14">
        <w:rPr>
          <w:rFonts w:ascii="Times New Roman" w:hAnsi="Times New Roman" w:cs="Times New Roman"/>
          <w:b/>
          <w:bCs/>
        </w:rPr>
        <w:t>P5</w:t>
      </w:r>
      <w:r w:rsidRPr="00023C14">
        <w:rPr>
          <w:rFonts w:ascii="Times New Roman" w:hAnsi="Times New Roman" w:cs="Times New Roman"/>
          <w:bCs/>
        </w:rPr>
        <w:t xml:space="preserve"> Efektīva pakalpojumu sistēma;</w:t>
      </w:r>
    </w:p>
    <w:p w:rsidR="007120AC" w:rsidRPr="00023C14" w:rsidRDefault="007120AC" w:rsidP="00850E4C">
      <w:pPr>
        <w:pStyle w:val="ListParagraph"/>
        <w:numPr>
          <w:ilvl w:val="0"/>
          <w:numId w:val="1"/>
        </w:numPr>
        <w:spacing w:before="120" w:after="120"/>
        <w:jc w:val="both"/>
        <w:rPr>
          <w:rFonts w:ascii="Times New Roman" w:hAnsi="Times New Roman" w:cs="Times New Roman"/>
          <w:bCs/>
        </w:rPr>
      </w:pPr>
      <w:r w:rsidRPr="00023C14">
        <w:rPr>
          <w:rFonts w:ascii="Times New Roman" w:hAnsi="Times New Roman" w:cs="Times New Roman"/>
          <w:b/>
          <w:bCs/>
        </w:rPr>
        <w:t xml:space="preserve">P6 </w:t>
      </w:r>
      <w:r w:rsidRPr="00023C14">
        <w:rPr>
          <w:rFonts w:ascii="Times New Roman" w:hAnsi="Times New Roman" w:cs="Times New Roman"/>
          <w:bCs/>
        </w:rPr>
        <w:t>Zemgales kultūrvide un identitāte.</w:t>
      </w:r>
    </w:p>
    <w:p w:rsidR="007120AC" w:rsidRPr="00023C14" w:rsidRDefault="007120AC" w:rsidP="00850E4C">
      <w:pPr>
        <w:spacing w:before="120" w:after="120" w:line="240" w:lineRule="auto"/>
        <w:jc w:val="both"/>
        <w:rPr>
          <w:rFonts w:ascii="Times New Roman" w:eastAsia="Calibri" w:hAnsi="Times New Roman" w:cs="Times New Roman"/>
        </w:rPr>
      </w:pPr>
      <w:r w:rsidRPr="00023C14">
        <w:rPr>
          <w:rFonts w:ascii="Times New Roman" w:eastAsia="Calibri" w:hAnsi="Times New Roman" w:cs="Times New Roman"/>
        </w:rPr>
        <w:t>Papildus šīm 6 prioritātēm Rīcības plānā ietvertās aktivitātes no</w:t>
      </w:r>
      <w:r w:rsidR="001F5401">
        <w:rPr>
          <w:rFonts w:ascii="Times New Roman" w:eastAsia="Calibri" w:hAnsi="Times New Roman" w:cs="Times New Roman"/>
        </w:rPr>
        <w:t>d</w:t>
      </w:r>
      <w:r w:rsidRPr="00023C14">
        <w:rPr>
          <w:rFonts w:ascii="Times New Roman" w:eastAsia="Calibri" w:hAnsi="Times New Roman" w:cs="Times New Roman"/>
        </w:rPr>
        <w:t xml:space="preserve">rošina 2 horizontālo </w:t>
      </w:r>
      <w:r w:rsidR="001F5401">
        <w:rPr>
          <w:rFonts w:ascii="Times New Roman" w:eastAsia="Calibri" w:hAnsi="Times New Roman" w:cs="Times New Roman"/>
        </w:rPr>
        <w:t>principu</w:t>
      </w:r>
      <w:r w:rsidRPr="00023C14">
        <w:rPr>
          <w:rFonts w:ascii="Times New Roman" w:eastAsia="Calibri" w:hAnsi="Times New Roman" w:cs="Times New Roman"/>
        </w:rPr>
        <w:t xml:space="preserve"> (HP) īstenošanu:</w:t>
      </w:r>
    </w:p>
    <w:p w:rsidR="007120AC" w:rsidRPr="00023C14" w:rsidRDefault="007120AC" w:rsidP="00850E4C">
      <w:pPr>
        <w:pStyle w:val="ListParagraph"/>
        <w:numPr>
          <w:ilvl w:val="0"/>
          <w:numId w:val="2"/>
        </w:numPr>
        <w:spacing w:before="120" w:after="120"/>
        <w:jc w:val="both"/>
        <w:rPr>
          <w:rFonts w:ascii="Times New Roman" w:hAnsi="Times New Roman" w:cs="Times New Roman"/>
          <w:bCs/>
        </w:rPr>
      </w:pPr>
      <w:r w:rsidRPr="00023C14">
        <w:rPr>
          <w:rFonts w:ascii="Times New Roman" w:hAnsi="Times New Roman" w:cs="Times New Roman"/>
          <w:b/>
          <w:bCs/>
        </w:rPr>
        <w:t>HP1</w:t>
      </w:r>
      <w:r w:rsidRPr="00023C14">
        <w:rPr>
          <w:rFonts w:ascii="Times New Roman" w:hAnsi="Times New Roman" w:cs="Times New Roman"/>
          <w:bCs/>
        </w:rPr>
        <w:t xml:space="preserve"> Apdzīvotības saglabāšana – kopienas un dzīves telpas ilgtspēja;</w:t>
      </w:r>
    </w:p>
    <w:p w:rsidR="007120AC" w:rsidRPr="00023C14" w:rsidRDefault="007120AC" w:rsidP="00850E4C">
      <w:pPr>
        <w:pStyle w:val="ListParagraph"/>
        <w:numPr>
          <w:ilvl w:val="0"/>
          <w:numId w:val="2"/>
        </w:numPr>
        <w:spacing w:before="120" w:after="120"/>
        <w:jc w:val="both"/>
        <w:rPr>
          <w:rFonts w:ascii="Times New Roman" w:hAnsi="Times New Roman" w:cs="Times New Roman"/>
          <w:bCs/>
        </w:rPr>
      </w:pPr>
      <w:r w:rsidRPr="00023C14">
        <w:rPr>
          <w:rFonts w:ascii="Times New Roman" w:hAnsi="Times New Roman" w:cs="Times New Roman"/>
          <w:b/>
          <w:bCs/>
        </w:rPr>
        <w:t>HP2</w:t>
      </w:r>
      <w:r w:rsidRPr="00023C14">
        <w:rPr>
          <w:rFonts w:ascii="Times New Roman" w:hAnsi="Times New Roman" w:cs="Times New Roman"/>
          <w:bCs/>
        </w:rPr>
        <w:t xml:space="preserve"> Vieda pārvaldība.</w:t>
      </w:r>
    </w:p>
    <w:p w:rsidR="007120AC" w:rsidRPr="00023C14" w:rsidRDefault="001F5401" w:rsidP="007120AC">
      <w:pPr>
        <w:spacing w:before="120" w:after="120" w:line="240" w:lineRule="auto"/>
        <w:jc w:val="both"/>
        <w:rPr>
          <w:rFonts w:ascii="Times New Roman" w:eastAsia="Calibri" w:hAnsi="Times New Roman" w:cs="Times New Roman"/>
        </w:rPr>
      </w:pPr>
      <w:r w:rsidRPr="001F5401">
        <w:rPr>
          <w:rFonts w:ascii="Times New Roman" w:eastAsia="Calibri" w:hAnsi="Times New Roman" w:cs="Times New Roman"/>
        </w:rPr>
        <w:t>Rīcības plāna</w:t>
      </w:r>
      <w:r w:rsidRPr="001F5401">
        <w:rPr>
          <w:rFonts w:ascii="Times New Roman" w:eastAsia="Calibri" w:hAnsi="Times New Roman" w:cs="Times New Roman"/>
          <w:b/>
        </w:rPr>
        <w:t xml:space="preserve"> </w:t>
      </w:r>
      <w:r>
        <w:rPr>
          <w:rFonts w:ascii="Times New Roman" w:eastAsia="Calibri" w:hAnsi="Times New Roman" w:cs="Times New Roman"/>
          <w:b/>
        </w:rPr>
        <w:t>1</w:t>
      </w:r>
      <w:r w:rsidR="007120AC" w:rsidRPr="00023C14">
        <w:rPr>
          <w:rFonts w:ascii="Times New Roman" w:eastAsia="Calibri" w:hAnsi="Times New Roman" w:cs="Times New Roman"/>
          <w:b/>
        </w:rPr>
        <w:t>.daļā</w:t>
      </w:r>
      <w:r w:rsidR="007120AC" w:rsidRPr="00023C14">
        <w:rPr>
          <w:rFonts w:ascii="Times New Roman" w:eastAsia="Calibri" w:hAnsi="Times New Roman" w:cs="Times New Roman"/>
        </w:rPr>
        <w:t xml:space="preserve"> atbilstoši prioritātēm strukturēti </w:t>
      </w:r>
      <w:r w:rsidR="007120AC" w:rsidRPr="00023C14">
        <w:rPr>
          <w:rFonts w:ascii="Times New Roman" w:eastAsia="Calibri" w:hAnsi="Times New Roman" w:cs="Times New Roman"/>
          <w:b/>
        </w:rPr>
        <w:t>rīcības virzieni un rīcības</w:t>
      </w:r>
      <w:r w:rsidR="007120AC" w:rsidRPr="00023C14">
        <w:rPr>
          <w:rFonts w:ascii="Times New Roman" w:eastAsia="Calibri" w:hAnsi="Times New Roman" w:cs="Times New Roman"/>
        </w:rPr>
        <w:t xml:space="preserve">, kuru īstenošana ir nozīmīga gan Zemgales plānošanas reģiona administrācijai, gan reģiona pašvaldībām, gan citiem ieinteresētajiem dalībniekiem. Šī Rīcības plāna daļa veido ietvaru aktivitātēm, pasākumiem un projektiem, kas nākamajā plānošanas periodā tiks īstenoti, iesaistot dažādus dalībniekus. Katrai rīcībai norādīts indikatīvais īstenošanas periods, kas var mainīties atkarībā no ārējā finansējuma pieejamības. Rīcību īstenošanu </w:t>
      </w:r>
      <w:r w:rsidR="007120AC" w:rsidRPr="00023C14">
        <w:rPr>
          <w:rFonts w:ascii="Times New Roman" w:eastAsia="Calibri" w:hAnsi="Times New Roman" w:cs="Times New Roman"/>
        </w:rPr>
        <w:t>Zemgales plānošanas reģiona administrācija veicinās ar vairākām aktivitātēm, kas atspoguļotas nākamajā Rīcības plāna sadaļā.</w:t>
      </w:r>
    </w:p>
    <w:p w:rsidR="00600AAA" w:rsidRDefault="00600AAA" w:rsidP="00600AAA">
      <w:pPr>
        <w:spacing w:before="120" w:after="120"/>
        <w:jc w:val="both"/>
        <w:rPr>
          <w:rFonts w:ascii="Times New Roman" w:eastAsia="Calibri" w:hAnsi="Times New Roman" w:cs="Times New Roman"/>
        </w:rPr>
      </w:pPr>
      <w:r w:rsidRPr="00023C14">
        <w:rPr>
          <w:rFonts w:ascii="Times New Roman" w:eastAsia="Calibri" w:hAnsi="Times New Roman" w:cs="Times New Roman"/>
        </w:rPr>
        <w:t xml:space="preserve">Rīcības plāna </w:t>
      </w:r>
      <w:r w:rsidRPr="00600AAA">
        <w:rPr>
          <w:rFonts w:ascii="Times New Roman" w:eastAsia="Calibri" w:hAnsi="Times New Roman" w:cs="Times New Roman"/>
          <w:b/>
        </w:rPr>
        <w:t>2.daļā</w:t>
      </w:r>
      <w:r w:rsidRPr="00023C14">
        <w:rPr>
          <w:rFonts w:ascii="Times New Roman" w:eastAsia="Calibri" w:hAnsi="Times New Roman" w:cs="Times New Roman"/>
        </w:rPr>
        <w:t xml:space="preserve"> atspoguļoti pasākumi, kas nodrošina </w:t>
      </w:r>
      <w:r w:rsidRPr="00023C14">
        <w:rPr>
          <w:rFonts w:ascii="Times New Roman" w:eastAsia="Calibri" w:hAnsi="Times New Roman" w:cs="Times New Roman"/>
          <w:b/>
        </w:rPr>
        <w:t>horizontālo p</w:t>
      </w:r>
      <w:r>
        <w:rPr>
          <w:rFonts w:ascii="Times New Roman" w:eastAsia="Calibri" w:hAnsi="Times New Roman" w:cs="Times New Roman"/>
          <w:b/>
        </w:rPr>
        <w:t>rincip</w:t>
      </w:r>
      <w:r w:rsidRPr="00023C14">
        <w:rPr>
          <w:rFonts w:ascii="Times New Roman" w:eastAsia="Calibri" w:hAnsi="Times New Roman" w:cs="Times New Roman"/>
          <w:b/>
        </w:rPr>
        <w:t>u ievēr</w:t>
      </w:r>
      <w:r>
        <w:rPr>
          <w:rFonts w:ascii="Times New Roman" w:eastAsia="Calibri" w:hAnsi="Times New Roman" w:cs="Times New Roman"/>
          <w:b/>
        </w:rPr>
        <w:t>ošanu vidēja termiņa prioritāšu īstenošanā</w:t>
      </w:r>
      <w:r w:rsidRPr="00023C14">
        <w:rPr>
          <w:rFonts w:ascii="Times New Roman" w:eastAsia="Calibri" w:hAnsi="Times New Roman" w:cs="Times New Roman"/>
        </w:rPr>
        <w:t>.</w:t>
      </w:r>
    </w:p>
    <w:p w:rsidR="00600AAA" w:rsidRPr="00023C14" w:rsidRDefault="00600AAA" w:rsidP="00600AAA">
      <w:pPr>
        <w:spacing w:before="120" w:after="120"/>
        <w:jc w:val="both"/>
        <w:rPr>
          <w:rFonts w:ascii="Times New Roman" w:hAnsi="Times New Roman" w:cs="Times New Roman"/>
          <w:bCs/>
        </w:rPr>
      </w:pPr>
      <w:r w:rsidRPr="00600AAA">
        <w:rPr>
          <w:rFonts w:ascii="Times New Roman" w:eastAsia="Calibri" w:hAnsi="Times New Roman" w:cs="Times New Roman"/>
          <w:b/>
        </w:rPr>
        <w:t>3.daļā</w:t>
      </w:r>
      <w:r>
        <w:rPr>
          <w:rFonts w:ascii="Times New Roman" w:eastAsia="Calibri" w:hAnsi="Times New Roman" w:cs="Times New Roman"/>
        </w:rPr>
        <w:t xml:space="preserve"> atspoguļoti reģiona administrācijas principi pašvaldību projektu ar reģionālu ietekmi noteikšanā.</w:t>
      </w:r>
    </w:p>
    <w:p w:rsidR="007120AC" w:rsidRPr="00023C14" w:rsidRDefault="00600AAA" w:rsidP="007120AC">
      <w:pPr>
        <w:spacing w:before="120" w:after="120" w:line="240" w:lineRule="auto"/>
        <w:jc w:val="both"/>
        <w:rPr>
          <w:rFonts w:ascii="Times New Roman" w:eastAsia="Calibri" w:hAnsi="Times New Roman" w:cs="Times New Roman"/>
        </w:rPr>
      </w:pPr>
      <w:r>
        <w:rPr>
          <w:rFonts w:ascii="Times New Roman" w:eastAsia="Calibri" w:hAnsi="Times New Roman" w:cs="Times New Roman"/>
          <w:b/>
        </w:rPr>
        <w:t>4</w:t>
      </w:r>
      <w:r w:rsidR="007120AC" w:rsidRPr="00023C14">
        <w:rPr>
          <w:rFonts w:ascii="Times New Roman" w:eastAsia="Calibri" w:hAnsi="Times New Roman" w:cs="Times New Roman"/>
          <w:b/>
        </w:rPr>
        <w:t>.daļa</w:t>
      </w:r>
      <w:r w:rsidR="007120AC" w:rsidRPr="00023C14">
        <w:rPr>
          <w:rFonts w:ascii="Times New Roman" w:eastAsia="Calibri" w:hAnsi="Times New Roman" w:cs="Times New Roman"/>
        </w:rPr>
        <w:t xml:space="preserve"> ir </w:t>
      </w:r>
      <w:r w:rsidR="007120AC" w:rsidRPr="00023C14">
        <w:rPr>
          <w:rFonts w:ascii="Times New Roman" w:eastAsia="Calibri" w:hAnsi="Times New Roman" w:cs="Times New Roman"/>
          <w:b/>
        </w:rPr>
        <w:t>Zemgales plānošanas reģiona aktivitāšu plāns</w:t>
      </w:r>
      <w:r w:rsidR="007120AC" w:rsidRPr="00023C14">
        <w:rPr>
          <w:rFonts w:ascii="Times New Roman" w:eastAsia="Calibri" w:hAnsi="Times New Roman" w:cs="Times New Roman"/>
        </w:rPr>
        <w:t xml:space="preserve">. Tajā iekļautas </w:t>
      </w:r>
      <w:r w:rsidR="00067634">
        <w:rPr>
          <w:rFonts w:ascii="Times New Roman" w:eastAsia="Calibri" w:hAnsi="Times New Roman" w:cs="Times New Roman"/>
        </w:rPr>
        <w:t>aktivitātes, kuru iniciators un</w:t>
      </w:r>
      <w:proofErr w:type="gramStart"/>
      <w:r w:rsidR="00067634">
        <w:rPr>
          <w:rFonts w:ascii="Times New Roman" w:eastAsia="Calibri" w:hAnsi="Times New Roman" w:cs="Times New Roman"/>
        </w:rPr>
        <w:t xml:space="preserve"> </w:t>
      </w:r>
      <w:r w:rsidR="007120AC" w:rsidRPr="00023C14">
        <w:rPr>
          <w:rFonts w:ascii="Times New Roman" w:eastAsia="Calibri" w:hAnsi="Times New Roman" w:cs="Times New Roman"/>
        </w:rPr>
        <w:t>galvenais</w:t>
      </w:r>
      <w:proofErr w:type="gramEnd"/>
      <w:r w:rsidR="007120AC" w:rsidRPr="00023C14">
        <w:rPr>
          <w:rFonts w:ascii="Times New Roman" w:eastAsia="Calibri" w:hAnsi="Times New Roman" w:cs="Times New Roman"/>
        </w:rPr>
        <w:t xml:space="preserve"> atbildīgais par īstenošanu ir reģiona administrācija. Reģiona administrācija šīs aktivitātes īsteno patstāvīgi vai sadarbībā ar pašvaldībām, valsts, pašvaldību iestādēm, nevalstiskajām organizācijām, uzņēmējiem u.c. Katrai aktivitātei norādīti sadarbības partneri, indikatīvie finanšu, avoti,</w:t>
      </w:r>
      <w:r w:rsidR="007120AC" w:rsidRPr="00023C14">
        <w:t xml:space="preserve"> </w:t>
      </w:r>
      <w:r w:rsidR="007120AC" w:rsidRPr="00023C14">
        <w:rPr>
          <w:rFonts w:ascii="Times New Roman" w:eastAsia="Calibri" w:hAnsi="Times New Roman" w:cs="Times New Roman"/>
        </w:rPr>
        <w:t xml:space="preserve">iznākuma rādītāji, kā arī atbilstība vidēja termiņa prioritātēm. </w:t>
      </w:r>
    </w:p>
    <w:p w:rsidR="007120AC" w:rsidRPr="00023C14" w:rsidRDefault="007120AC" w:rsidP="007120AC">
      <w:pPr>
        <w:spacing w:before="120" w:after="120" w:line="240" w:lineRule="auto"/>
        <w:jc w:val="both"/>
        <w:rPr>
          <w:rFonts w:ascii="Times New Roman" w:eastAsia="Calibri" w:hAnsi="Times New Roman" w:cs="Times New Roman"/>
        </w:rPr>
      </w:pPr>
      <w:r w:rsidRPr="00023C14">
        <w:rPr>
          <w:rFonts w:ascii="Times New Roman" w:eastAsia="Calibri" w:hAnsi="Times New Roman" w:cs="Times New Roman"/>
        </w:rPr>
        <w:t>Aktivitātes var tikt īstenota kā darbības, ko ikdienā veic Zemgales plānošanas reģiona administrācija, vai arī kā projekti, kuros reģiona administrācija ir kā vadošais vai kā viens no partneriem. Vienas aktivitātes ietvaros var tikt īstenoti vairāki projekti.</w:t>
      </w:r>
    </w:p>
    <w:p w:rsidR="00783163" w:rsidRDefault="007120AC" w:rsidP="007120AC">
      <w:pPr>
        <w:spacing w:before="120" w:after="120" w:line="240" w:lineRule="auto"/>
        <w:jc w:val="both"/>
        <w:rPr>
          <w:rFonts w:ascii="Times New Roman" w:eastAsia="Calibri" w:hAnsi="Times New Roman" w:cs="Times New Roman"/>
        </w:rPr>
      </w:pPr>
      <w:r w:rsidRPr="00023C14">
        <w:rPr>
          <w:rFonts w:ascii="Times New Roman" w:eastAsia="Calibri" w:hAnsi="Times New Roman" w:cs="Times New Roman"/>
        </w:rPr>
        <w:t xml:space="preserve">Kā indikatīvie finansējuma avoti norādīti: reģiona administrācijas budžets (ZPR), ESIF finansējums atbilstoši Darbības programmas (DP) „Izaugsme un nodarbinātība” Specifiskajiem atbalsta mērķiem (SAM), ESIF finansējums teritoriālās sadarbības programmu ietvaros (ETS), u.c. </w:t>
      </w:r>
    </w:p>
    <w:p w:rsidR="001F5401" w:rsidRDefault="001F5401" w:rsidP="007120AC">
      <w:pPr>
        <w:spacing w:before="120" w:after="120" w:line="240" w:lineRule="auto"/>
        <w:jc w:val="both"/>
        <w:rPr>
          <w:rFonts w:ascii="Times New Roman" w:eastAsia="Calibri" w:hAnsi="Times New Roman" w:cs="Times New Roman"/>
        </w:rPr>
      </w:pPr>
    </w:p>
    <w:p w:rsidR="001F5401" w:rsidRDefault="001F5401" w:rsidP="007120AC">
      <w:pPr>
        <w:spacing w:before="120" w:after="120" w:line="240" w:lineRule="auto"/>
        <w:jc w:val="both"/>
        <w:rPr>
          <w:rFonts w:ascii="Times New Roman" w:eastAsia="Calibri" w:hAnsi="Times New Roman" w:cs="Times New Roman"/>
        </w:rPr>
      </w:pPr>
    </w:p>
    <w:p w:rsidR="00023C14" w:rsidRDefault="00023C14" w:rsidP="007120AC">
      <w:pPr>
        <w:spacing w:before="120" w:after="120" w:line="240" w:lineRule="auto"/>
        <w:jc w:val="both"/>
        <w:rPr>
          <w:rFonts w:ascii="Times New Roman" w:eastAsia="Calibri" w:hAnsi="Times New Roman" w:cs="Times New Roman"/>
        </w:rPr>
      </w:pPr>
    </w:p>
    <w:p w:rsidR="00023C14" w:rsidRDefault="00023C14" w:rsidP="007120AC">
      <w:pPr>
        <w:spacing w:before="120" w:after="120" w:line="240" w:lineRule="auto"/>
        <w:jc w:val="both"/>
        <w:rPr>
          <w:rFonts w:ascii="Times New Roman" w:eastAsia="Calibri" w:hAnsi="Times New Roman" w:cs="Times New Roman"/>
        </w:rPr>
      </w:pPr>
    </w:p>
    <w:p w:rsidR="00023C14" w:rsidRPr="00023C14" w:rsidRDefault="00023C14" w:rsidP="007120AC">
      <w:pPr>
        <w:spacing w:before="120" w:after="120" w:line="240" w:lineRule="auto"/>
        <w:jc w:val="both"/>
        <w:rPr>
          <w:rFonts w:ascii="Times New Roman" w:eastAsia="Calibri" w:hAnsi="Times New Roman" w:cs="Times New Roman"/>
        </w:rPr>
        <w:sectPr w:rsidR="00023C14" w:rsidRPr="00023C14" w:rsidSect="001F5401">
          <w:type w:val="continuous"/>
          <w:pgSz w:w="16838" w:h="11906" w:orient="landscape"/>
          <w:pgMar w:top="1418" w:right="963" w:bottom="851" w:left="1134" w:header="709" w:footer="466" w:gutter="0"/>
          <w:cols w:num="2" w:space="708"/>
          <w:docGrid w:linePitch="360"/>
        </w:sectPr>
      </w:pPr>
    </w:p>
    <w:p w:rsidR="00224271" w:rsidRPr="00A61964" w:rsidRDefault="00224271" w:rsidP="00BA7497">
      <w:pPr>
        <w:spacing w:after="0" w:line="312" w:lineRule="auto"/>
        <w:jc w:val="both"/>
        <w:rPr>
          <w:rFonts w:ascii="Times New Roman" w:eastAsia="Calibri" w:hAnsi="Times New Roman" w:cs="Times New Roman"/>
          <w:sz w:val="20"/>
          <w:szCs w:val="20"/>
        </w:rPr>
      </w:pPr>
    </w:p>
    <w:p w:rsidR="00023C14" w:rsidRDefault="00023C14" w:rsidP="001B3076">
      <w:pPr>
        <w:rPr>
          <w:rFonts w:ascii="Tahoma" w:eastAsia="Calibri" w:hAnsi="Tahoma" w:cs="Tahoma"/>
          <w:sz w:val="18"/>
          <w:szCs w:val="18"/>
        </w:rPr>
      </w:pPr>
    </w:p>
    <w:p w:rsidR="00A61964" w:rsidRPr="00A61964" w:rsidRDefault="001F5401" w:rsidP="00194FBD">
      <w:pPr>
        <w:pStyle w:val="Heading1"/>
        <w:shd w:val="clear" w:color="auto" w:fill="7D9532" w:themeFill="accent6" w:themeFillShade="BF"/>
        <w:spacing w:before="120" w:after="120"/>
        <w:ind w:left="-142"/>
        <w:rPr>
          <w:rFonts w:ascii="Times New Roman" w:hAnsi="Times New Roman" w:cs="Times New Roman"/>
          <w:color w:val="auto"/>
          <w:sz w:val="4"/>
          <w:szCs w:val="4"/>
        </w:rPr>
      </w:pPr>
      <w:bookmarkStart w:id="5" w:name="_Toc390930028"/>
      <w:bookmarkStart w:id="6" w:name="_Toc390939993"/>
      <w:bookmarkStart w:id="7" w:name="_Toc503773535"/>
      <w:r>
        <w:rPr>
          <w:rFonts w:ascii="Times New Roman" w:hAnsi="Times New Roman" w:cs="Times New Roman"/>
          <w:color w:val="auto"/>
          <w:sz w:val="40"/>
          <w:szCs w:val="40"/>
        </w:rPr>
        <w:lastRenderedPageBreak/>
        <w:t>1</w:t>
      </w:r>
      <w:r w:rsidR="007020E8" w:rsidRPr="008340B0">
        <w:rPr>
          <w:rFonts w:ascii="Times New Roman" w:hAnsi="Times New Roman" w:cs="Times New Roman"/>
          <w:color w:val="auto"/>
          <w:sz w:val="40"/>
          <w:szCs w:val="40"/>
        </w:rPr>
        <w:t xml:space="preserve">. </w:t>
      </w:r>
      <w:bookmarkEnd w:id="5"/>
      <w:bookmarkEnd w:id="6"/>
      <w:r w:rsidR="00291040">
        <w:rPr>
          <w:rFonts w:ascii="Times New Roman" w:hAnsi="Times New Roman" w:cs="Times New Roman"/>
          <w:color w:val="auto"/>
          <w:sz w:val="40"/>
          <w:szCs w:val="40"/>
        </w:rPr>
        <w:t>RĪCĪBAS VIRZIENI</w:t>
      </w:r>
      <w:r w:rsidR="009231C6">
        <w:rPr>
          <w:rFonts w:ascii="Times New Roman" w:hAnsi="Times New Roman" w:cs="Times New Roman"/>
          <w:color w:val="auto"/>
          <w:sz w:val="40"/>
          <w:szCs w:val="40"/>
        </w:rPr>
        <w:t xml:space="preserve"> UN RĪCĪBAS</w:t>
      </w:r>
      <w:bookmarkEnd w:id="7"/>
    </w:p>
    <w:p w:rsidR="00676EF1" w:rsidRPr="00EA0A8A" w:rsidRDefault="00676EF1" w:rsidP="00494A29">
      <w:pPr>
        <w:spacing w:after="0" w:line="312" w:lineRule="auto"/>
        <w:ind w:left="-142"/>
        <w:contextualSpacing/>
        <w:jc w:val="both"/>
        <w:rPr>
          <w:rFonts w:ascii="Tahoma" w:eastAsia="Calibri" w:hAnsi="Tahoma" w:cs="Tahoma"/>
          <w:color w:val="000000"/>
          <w:sz w:val="18"/>
          <w:szCs w:val="18"/>
        </w:rPr>
        <w:sectPr w:rsidR="00676EF1" w:rsidRPr="00EA0A8A" w:rsidSect="001F5401">
          <w:type w:val="continuous"/>
          <w:pgSz w:w="16838" w:h="11906" w:orient="landscape"/>
          <w:pgMar w:top="1277" w:right="963" w:bottom="851" w:left="1134" w:header="709" w:footer="466" w:gutter="0"/>
          <w:cols w:space="708"/>
          <w:docGrid w:linePitch="360"/>
        </w:sectPr>
      </w:pPr>
    </w:p>
    <w:p w:rsidR="006E2ED2" w:rsidRDefault="00291040" w:rsidP="00600AAA">
      <w:pPr>
        <w:autoSpaceDE w:val="0"/>
        <w:autoSpaceDN w:val="0"/>
        <w:adjustRightInd w:val="0"/>
        <w:spacing w:before="120" w:after="120" w:line="240" w:lineRule="auto"/>
        <w:jc w:val="both"/>
        <w:rPr>
          <w:rFonts w:ascii="Times New Roman" w:hAnsi="Times New Roman" w:cs="Times New Roman"/>
        </w:rPr>
      </w:pPr>
      <w:r w:rsidRPr="00C91F83">
        <w:rPr>
          <w:rFonts w:ascii="Times New Roman" w:hAnsi="Times New Roman" w:cs="Times New Roman"/>
        </w:rPr>
        <w:t xml:space="preserve">Lai nodrošinātu Zemgales plānošanas reģiona vidēja termiņa prioritāšu īstenošanu, katras prioritātes ietvaros ir definēti </w:t>
      </w:r>
      <w:r w:rsidRPr="00C91F83">
        <w:rPr>
          <w:rFonts w:ascii="Times New Roman" w:hAnsi="Times New Roman" w:cs="Times New Roman"/>
          <w:b/>
        </w:rPr>
        <w:t>rīcības virzieni</w:t>
      </w:r>
      <w:r w:rsidRPr="00C91F83">
        <w:rPr>
          <w:rFonts w:ascii="Times New Roman" w:hAnsi="Times New Roman" w:cs="Times New Roman"/>
        </w:rPr>
        <w:t xml:space="preserve"> – pasākumu kopums reģiona pašvaldību kopīgo interešu un mērķu sasniegšanai. Rīcību virzienu sasniegšanu nodrošina </w:t>
      </w:r>
      <w:r w:rsidRPr="00C91F83">
        <w:rPr>
          <w:rFonts w:ascii="Times New Roman" w:hAnsi="Times New Roman" w:cs="Times New Roman"/>
          <w:b/>
        </w:rPr>
        <w:t>rīcības</w:t>
      </w:r>
      <w:r w:rsidRPr="00C91F83">
        <w:rPr>
          <w:rFonts w:ascii="Times New Roman" w:hAnsi="Times New Roman" w:cs="Times New Roman"/>
        </w:rPr>
        <w:t xml:space="preserve"> – darbību kopums, kura īstenošanā iesaistīta Zemgales plānošanas reģiona administrācija sadarbībā ar reģiona pašvaldībām, valsts, reģionālām un vietējām institūcijām un citiem ieinteresētajiem dalībniekiem. Zemāk tabulā atspoguļoti kopīgie rīcību virzieni, rīcības to īstenošanai, iesaistītās puses, īstenošanas periods, kā arī sniegta norāde uz atbilstošajām rīcību ietvaros veicamajām aktivitātēm, kuras īstenos ZPR administrācija.</w:t>
      </w:r>
    </w:p>
    <w:p w:rsidR="00600AAA" w:rsidRDefault="00600AAA" w:rsidP="00600AAA">
      <w:pPr>
        <w:autoSpaceDE w:val="0"/>
        <w:autoSpaceDN w:val="0"/>
        <w:adjustRightInd w:val="0"/>
        <w:spacing w:before="120" w:after="120" w:line="240" w:lineRule="auto"/>
        <w:jc w:val="both"/>
        <w:rPr>
          <w:rFonts w:ascii="Times New Roman" w:hAnsi="Times New Roman" w:cs="Times New Roman"/>
          <w:b/>
          <w:sz w:val="24"/>
          <w:szCs w:val="24"/>
          <w:u w:val="single"/>
        </w:rPr>
        <w:sectPr w:rsidR="00600AAA" w:rsidSect="00600AAA">
          <w:type w:val="continuous"/>
          <w:pgSz w:w="16838" w:h="11906" w:orient="landscape"/>
          <w:pgMar w:top="1277" w:right="963" w:bottom="851" w:left="1134" w:header="709" w:footer="186" w:gutter="0"/>
          <w:cols w:space="708"/>
          <w:docGrid w:linePitch="360"/>
        </w:sectPr>
      </w:pPr>
    </w:p>
    <w:p w:rsidR="00291040" w:rsidRDefault="00291040" w:rsidP="00291040">
      <w:pPr>
        <w:spacing w:before="120" w:after="120"/>
        <w:rPr>
          <w:rFonts w:ascii="Times New Roman" w:hAnsi="Times New Roman" w:cs="Times New Roman"/>
          <w:b/>
          <w:sz w:val="24"/>
          <w:szCs w:val="24"/>
          <w:u w:val="single"/>
        </w:rPr>
      </w:pPr>
    </w:p>
    <w:p w:rsidR="00F2159D" w:rsidRPr="00B4711C" w:rsidRDefault="00291040" w:rsidP="00291040">
      <w:pPr>
        <w:spacing w:before="120" w:after="120"/>
        <w:rPr>
          <w:rFonts w:ascii="Times New Roman" w:hAnsi="Times New Roman" w:cs="Times New Roman"/>
          <w:b/>
          <w:bCs/>
          <w:sz w:val="24"/>
          <w:szCs w:val="24"/>
          <w:u w:val="single"/>
        </w:rPr>
      </w:pPr>
      <w:r w:rsidRPr="00B4711C">
        <w:rPr>
          <w:rFonts w:ascii="Times New Roman" w:hAnsi="Times New Roman" w:cs="Times New Roman"/>
          <w:b/>
          <w:sz w:val="24"/>
          <w:szCs w:val="24"/>
          <w:u w:val="single"/>
        </w:rPr>
        <w:t xml:space="preserve">P1 </w:t>
      </w:r>
      <w:r w:rsidRPr="00B4711C">
        <w:rPr>
          <w:rFonts w:ascii="Times New Roman" w:hAnsi="Times New Roman" w:cs="Times New Roman"/>
          <w:b/>
          <w:bCs/>
          <w:sz w:val="24"/>
          <w:szCs w:val="24"/>
          <w:u w:val="single"/>
        </w:rPr>
        <w:t>Uzņēmējdarbībai pievilcīga vide – bāze inovācijām ilgtermiņā</w:t>
      </w:r>
    </w:p>
    <w:p w:rsidR="00291040" w:rsidRPr="00F5756F" w:rsidRDefault="00291040" w:rsidP="00600AAA">
      <w:pPr>
        <w:pStyle w:val="IntenseQuote"/>
        <w:spacing w:line="240" w:lineRule="auto"/>
        <w:ind w:right="282"/>
        <w:rPr>
          <w:szCs w:val="24"/>
        </w:rPr>
      </w:pPr>
      <w:r>
        <w:rPr>
          <w:szCs w:val="24"/>
        </w:rPr>
        <w:t xml:space="preserve">RV 1.1. </w:t>
      </w:r>
      <w:r w:rsidR="006C5988">
        <w:t>Veicināt</w:t>
      </w:r>
      <w:r w:rsidRPr="00776A0D">
        <w:t xml:space="preserve"> </w:t>
      </w:r>
      <w:r w:rsidR="006C5988">
        <w:t>uzņēmējdarbības attīstību</w:t>
      </w:r>
      <w:r w:rsidRPr="00776A0D">
        <w:t xml:space="preserve"> reģiona perspektīvajās ekonomikas nozarēs: lauksaimniecībā, pārtikas rūpniecībā, mežsaimniecībā, kokapstrādē, ieguves rūpniecībā un karjeru iestrādē, metālapstrādē u</w:t>
      </w:r>
      <w:r w:rsidR="00790668">
        <w:t xml:space="preserve">n mašīnbūvē, ķīmijas rūpniecībā, </w:t>
      </w:r>
      <w:r w:rsidRPr="00776A0D">
        <w:t>tūrismā</w:t>
      </w:r>
      <w:r w:rsidR="001B28D7">
        <w:t>, radošajā industrijā</w:t>
      </w:r>
      <w:r w:rsidR="00790668">
        <w:t xml:space="preserve"> u.c.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79"/>
        <w:gridCol w:w="3809"/>
        <w:gridCol w:w="2542"/>
        <w:gridCol w:w="1910"/>
      </w:tblGrid>
      <w:tr w:rsidR="00291040" w:rsidTr="00291040">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291040">
        <w:tc>
          <w:tcPr>
            <w:tcW w:w="977" w:type="dxa"/>
            <w:vAlign w:val="center"/>
          </w:tcPr>
          <w:p w:rsidR="00291040" w:rsidRDefault="001B4058" w:rsidP="00291040">
            <w:pPr>
              <w:spacing w:after="0"/>
              <w:rPr>
                <w:rFonts w:ascii="Times New Roman" w:hAnsi="Times New Roman" w:cs="Times New Roman"/>
              </w:rPr>
            </w:pPr>
            <w:r w:rsidRPr="001F5401">
              <w:rPr>
                <w:rFonts w:ascii="Times New Roman" w:hAnsi="Times New Roman" w:cs="Times New Roman"/>
              </w:rPr>
              <w:t>R 1.1.1</w:t>
            </w:r>
            <w:r w:rsidR="00291040" w:rsidRPr="001F5401">
              <w:rPr>
                <w:rFonts w:ascii="Times New Roman" w:hAnsi="Times New Roman" w:cs="Times New Roman"/>
              </w:rPr>
              <w:t>.</w:t>
            </w:r>
          </w:p>
          <w:p w:rsidR="006F1560" w:rsidRPr="001F5401" w:rsidRDefault="006F1560" w:rsidP="00291040">
            <w:pPr>
              <w:spacing w:after="0"/>
              <w:rPr>
                <w:rFonts w:ascii="Times New Roman" w:hAnsi="Times New Roman" w:cs="Times New Roman"/>
              </w:rPr>
            </w:pPr>
            <w:r w:rsidRPr="006F1560">
              <w:rPr>
                <w:rFonts w:ascii="Times New Roman" w:hAnsi="Times New Roman" w:cs="Times New Roman"/>
                <w:i/>
                <w:sz w:val="20"/>
                <w:szCs w:val="24"/>
              </w:rPr>
              <w:t>Ar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291040" w:rsidRPr="001F5401" w:rsidRDefault="00291040" w:rsidP="001B4058">
            <w:pPr>
              <w:spacing w:after="0"/>
              <w:rPr>
                <w:rFonts w:ascii="Times New Roman" w:hAnsi="Times New Roman" w:cs="Times New Roman"/>
              </w:rPr>
            </w:pPr>
            <w:r w:rsidRPr="001F5401">
              <w:rPr>
                <w:rFonts w:ascii="Times New Roman" w:hAnsi="Times New Roman" w:cs="Times New Roman"/>
              </w:rPr>
              <w:t>Stiprināt uzņēmējdar</w:t>
            </w:r>
            <w:r w:rsidR="001B4058" w:rsidRPr="001F5401">
              <w:rPr>
                <w:rFonts w:ascii="Times New Roman" w:hAnsi="Times New Roman" w:cs="Times New Roman"/>
              </w:rPr>
              <w:t xml:space="preserve">bības atbalsta institūciju lomu </w:t>
            </w:r>
            <w:r w:rsidRPr="001F5401">
              <w:rPr>
                <w:rFonts w:ascii="Times New Roman" w:hAnsi="Times New Roman" w:cs="Times New Roman"/>
              </w:rPr>
              <w:t>uzņēmējdarbības attīstībā</w:t>
            </w:r>
          </w:p>
        </w:tc>
        <w:tc>
          <w:tcPr>
            <w:tcW w:w="3827" w:type="dxa"/>
            <w:vAlign w:val="center"/>
          </w:tcPr>
          <w:p w:rsidR="00291040" w:rsidRPr="00670E57" w:rsidRDefault="001F5401" w:rsidP="00CC4108">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ZUC, JIC, biznesa inkubatori, LIAA, uzņēmēji</w:t>
            </w:r>
            <w:r w:rsidR="009231C6">
              <w:rPr>
                <w:rFonts w:ascii="Times New Roman" w:hAnsi="Times New Roman" w:cs="Times New Roman"/>
                <w:sz w:val="20"/>
                <w:szCs w:val="20"/>
              </w:rPr>
              <w:t>, biedrības, uzņēmējdarbīb</w:t>
            </w:r>
            <w:r w:rsidR="00CC4108">
              <w:rPr>
                <w:rFonts w:ascii="Times New Roman" w:hAnsi="Times New Roman" w:cs="Times New Roman"/>
                <w:sz w:val="20"/>
                <w:szCs w:val="20"/>
              </w:rPr>
              <w:t>as atbalsta organizācijas, LLKC</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1B4058" w:rsidRPr="001B4058" w:rsidRDefault="001B4058" w:rsidP="00291040">
            <w:pPr>
              <w:spacing w:after="0"/>
              <w:jc w:val="center"/>
              <w:rPr>
                <w:rFonts w:ascii="Times New Roman" w:hAnsi="Times New Roman" w:cs="Times New Roman"/>
                <w:sz w:val="20"/>
                <w:szCs w:val="24"/>
              </w:rPr>
            </w:pPr>
            <w:r w:rsidRPr="001B4058">
              <w:rPr>
                <w:rFonts w:ascii="Times New Roman" w:hAnsi="Times New Roman" w:cs="Times New Roman"/>
                <w:sz w:val="20"/>
                <w:szCs w:val="24"/>
              </w:rPr>
              <w:t>A 1.1.</w:t>
            </w:r>
          </w:p>
          <w:p w:rsidR="00291040" w:rsidRPr="001B4058" w:rsidRDefault="001B4058" w:rsidP="00291040">
            <w:pPr>
              <w:spacing w:after="0"/>
              <w:jc w:val="center"/>
              <w:rPr>
                <w:rFonts w:ascii="Times New Roman" w:hAnsi="Times New Roman" w:cs="Times New Roman"/>
                <w:sz w:val="20"/>
                <w:szCs w:val="24"/>
              </w:rPr>
            </w:pPr>
            <w:r w:rsidRPr="001B4058">
              <w:rPr>
                <w:rFonts w:ascii="Times New Roman" w:hAnsi="Times New Roman" w:cs="Times New Roman"/>
                <w:sz w:val="20"/>
                <w:szCs w:val="24"/>
              </w:rPr>
              <w:t>A 1.2.</w:t>
            </w:r>
          </w:p>
          <w:p w:rsidR="006F1560" w:rsidRPr="006F1560" w:rsidRDefault="006F1560" w:rsidP="006F1560">
            <w:pPr>
              <w:spacing w:after="0"/>
              <w:jc w:val="center"/>
              <w:rPr>
                <w:rFonts w:ascii="Times New Roman" w:hAnsi="Times New Roman" w:cs="Times New Roman"/>
                <w:strike/>
                <w:sz w:val="20"/>
                <w:szCs w:val="24"/>
              </w:rPr>
            </w:pPr>
          </w:p>
        </w:tc>
      </w:tr>
      <w:tr w:rsidR="00790668" w:rsidTr="00291040">
        <w:tc>
          <w:tcPr>
            <w:tcW w:w="977" w:type="dxa"/>
            <w:vAlign w:val="center"/>
          </w:tcPr>
          <w:p w:rsidR="00790668" w:rsidRDefault="001B4058" w:rsidP="00291040">
            <w:pPr>
              <w:spacing w:after="0"/>
              <w:rPr>
                <w:rFonts w:ascii="Times New Roman" w:hAnsi="Times New Roman" w:cs="Times New Roman"/>
              </w:rPr>
            </w:pPr>
            <w:r w:rsidRPr="001F5401">
              <w:rPr>
                <w:rFonts w:ascii="Times New Roman" w:hAnsi="Times New Roman" w:cs="Times New Roman"/>
              </w:rPr>
              <w:t>R.1.1.2</w:t>
            </w:r>
            <w:r w:rsidR="00790668" w:rsidRPr="001F5401">
              <w:rPr>
                <w:rFonts w:ascii="Times New Roman" w:hAnsi="Times New Roman" w:cs="Times New Roman"/>
              </w:rPr>
              <w:t>.</w:t>
            </w:r>
          </w:p>
          <w:p w:rsidR="006F1560" w:rsidRPr="001F5401" w:rsidRDefault="006F1560" w:rsidP="00291040">
            <w:pPr>
              <w:spacing w:after="0"/>
              <w:rPr>
                <w:rFonts w:ascii="Times New Roman" w:hAnsi="Times New Roman" w:cs="Times New Roman"/>
              </w:rPr>
            </w:pPr>
            <w:r w:rsidRPr="006F1560">
              <w:rPr>
                <w:rFonts w:ascii="Times New Roman" w:hAnsi="Times New Roman" w:cs="Times New Roman"/>
                <w:i/>
                <w:sz w:val="20"/>
                <w:szCs w:val="24"/>
              </w:rPr>
              <w:t>Ar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790668" w:rsidRPr="001F5401" w:rsidRDefault="00790668" w:rsidP="001F5401">
            <w:pPr>
              <w:spacing w:after="0"/>
              <w:rPr>
                <w:rFonts w:ascii="Times New Roman" w:hAnsi="Times New Roman" w:cs="Times New Roman"/>
              </w:rPr>
            </w:pPr>
            <w:r w:rsidRPr="001F5401">
              <w:rPr>
                <w:rFonts w:ascii="Times New Roman" w:hAnsi="Times New Roman" w:cs="Times New Roman"/>
              </w:rPr>
              <w:t>Veicināt jaunu uzņēmumu veidošanos un jaunu uzņēmējdarbības pieej</w:t>
            </w:r>
            <w:r w:rsidR="001F5401" w:rsidRPr="001F5401">
              <w:rPr>
                <w:rFonts w:ascii="Times New Roman" w:hAnsi="Times New Roman" w:cs="Times New Roman"/>
              </w:rPr>
              <w:t>u īstenošanu, tai skaitā sociāli</w:t>
            </w:r>
            <w:r w:rsidRPr="001F5401">
              <w:rPr>
                <w:rFonts w:ascii="Times New Roman" w:hAnsi="Times New Roman" w:cs="Times New Roman"/>
              </w:rPr>
              <w:t xml:space="preserve"> </w:t>
            </w:r>
            <w:r w:rsidR="001F5401" w:rsidRPr="001F5401">
              <w:rPr>
                <w:rFonts w:ascii="Times New Roman" w:hAnsi="Times New Roman" w:cs="Times New Roman"/>
              </w:rPr>
              <w:t>atbildīgas uzņēmējdarbības attīstību</w:t>
            </w:r>
          </w:p>
        </w:tc>
        <w:tc>
          <w:tcPr>
            <w:tcW w:w="3827" w:type="dxa"/>
            <w:vAlign w:val="center"/>
          </w:tcPr>
          <w:p w:rsidR="00790668" w:rsidRPr="00FE78EB" w:rsidRDefault="001F5401" w:rsidP="005D3E1E">
            <w:pPr>
              <w:spacing w:after="0"/>
              <w:jc w:val="center"/>
              <w:rPr>
                <w:rFonts w:ascii="Times New Roman" w:hAnsi="Times New Roman" w:cs="Times New Roman"/>
                <w:sz w:val="20"/>
                <w:szCs w:val="20"/>
              </w:rPr>
            </w:pPr>
            <w:r>
              <w:rPr>
                <w:rFonts w:ascii="Times New Roman" w:hAnsi="Times New Roman" w:cs="Times New Roman"/>
                <w:sz w:val="20"/>
                <w:szCs w:val="20"/>
              </w:rPr>
              <w:t>P</w:t>
            </w:r>
            <w:r w:rsidR="00790668" w:rsidRPr="00FE78EB">
              <w:rPr>
                <w:rFonts w:ascii="Times New Roman" w:hAnsi="Times New Roman" w:cs="Times New Roman"/>
                <w:sz w:val="20"/>
                <w:szCs w:val="20"/>
              </w:rPr>
              <w:t>ašvaldības, ZUC, biznesa inkubatori, LIAA, uzņēmēji, biedrības, uzņēmējdarbības atbalsta organizācijas, LLKC, ZRKAC, uzņēmējdarbības bibliotēkas</w:t>
            </w:r>
          </w:p>
        </w:tc>
        <w:tc>
          <w:tcPr>
            <w:tcW w:w="2552" w:type="dxa"/>
            <w:vAlign w:val="center"/>
          </w:tcPr>
          <w:p w:rsidR="00790668" w:rsidRPr="00176004" w:rsidRDefault="00790668" w:rsidP="005D3E1E">
            <w:pPr>
              <w:spacing w:after="0"/>
              <w:jc w:val="center"/>
              <w:rPr>
                <w:rFonts w:ascii="Times New Roman" w:hAnsi="Times New Roman" w:cs="Times New Roman"/>
                <w:sz w:val="20"/>
                <w:szCs w:val="20"/>
              </w:rPr>
            </w:pPr>
            <w:r w:rsidRPr="00176004">
              <w:rPr>
                <w:rFonts w:ascii="Times New Roman" w:hAnsi="Times New Roman" w:cs="Times New Roman"/>
                <w:sz w:val="20"/>
                <w:szCs w:val="20"/>
              </w:rPr>
              <w:t>2015 - 2020</w:t>
            </w:r>
          </w:p>
        </w:tc>
        <w:tc>
          <w:tcPr>
            <w:tcW w:w="1920" w:type="dxa"/>
            <w:vAlign w:val="center"/>
          </w:tcPr>
          <w:p w:rsidR="00790668" w:rsidRPr="001B4058" w:rsidRDefault="001B4058" w:rsidP="005D3E1E">
            <w:pPr>
              <w:spacing w:after="0"/>
              <w:jc w:val="center"/>
              <w:rPr>
                <w:rFonts w:ascii="Times New Roman" w:hAnsi="Times New Roman" w:cs="Times New Roman"/>
                <w:sz w:val="20"/>
                <w:szCs w:val="24"/>
              </w:rPr>
            </w:pPr>
            <w:r w:rsidRPr="001B4058">
              <w:rPr>
                <w:rFonts w:ascii="Times New Roman" w:hAnsi="Times New Roman" w:cs="Times New Roman"/>
                <w:sz w:val="20"/>
                <w:szCs w:val="24"/>
              </w:rPr>
              <w:t>A 1.3.</w:t>
            </w:r>
          </w:p>
          <w:p w:rsidR="001B4058" w:rsidRPr="001B4058" w:rsidRDefault="001B4058" w:rsidP="005D3E1E">
            <w:pPr>
              <w:spacing w:after="0"/>
              <w:jc w:val="center"/>
              <w:rPr>
                <w:rFonts w:ascii="Times New Roman" w:hAnsi="Times New Roman" w:cs="Times New Roman"/>
                <w:sz w:val="20"/>
                <w:szCs w:val="24"/>
              </w:rPr>
            </w:pPr>
            <w:r w:rsidRPr="001B4058">
              <w:rPr>
                <w:rFonts w:ascii="Times New Roman" w:hAnsi="Times New Roman" w:cs="Times New Roman"/>
                <w:sz w:val="20"/>
                <w:szCs w:val="24"/>
              </w:rPr>
              <w:t>A 1.5.</w:t>
            </w:r>
          </w:p>
        </w:tc>
      </w:tr>
      <w:tr w:rsidR="001B28D7" w:rsidTr="00291040">
        <w:tc>
          <w:tcPr>
            <w:tcW w:w="977" w:type="dxa"/>
            <w:vAlign w:val="center"/>
          </w:tcPr>
          <w:p w:rsidR="001B28D7" w:rsidRDefault="001B28D7" w:rsidP="00291040">
            <w:pPr>
              <w:spacing w:after="0"/>
              <w:rPr>
                <w:rFonts w:ascii="Times New Roman" w:hAnsi="Times New Roman" w:cs="Times New Roman"/>
              </w:rPr>
            </w:pPr>
            <w:r>
              <w:rPr>
                <w:rFonts w:ascii="Times New Roman" w:hAnsi="Times New Roman" w:cs="Times New Roman"/>
              </w:rPr>
              <w:t>R 1.1.3.</w:t>
            </w:r>
          </w:p>
          <w:p w:rsidR="006F1560" w:rsidRPr="006F1560" w:rsidRDefault="00EF5E18" w:rsidP="006F1560">
            <w:pPr>
              <w:spacing w:after="0"/>
              <w:rPr>
                <w:rFonts w:ascii="Times New Roman" w:hAnsi="Times New Roman" w:cs="Times New Roman"/>
                <w:i/>
              </w:rPr>
            </w:pPr>
            <w:r>
              <w:rPr>
                <w:rFonts w:ascii="Times New Roman" w:hAnsi="Times New Roman" w:cs="Times New Roman"/>
                <w:i/>
                <w:sz w:val="20"/>
                <w:szCs w:val="24"/>
              </w:rPr>
              <w:t>Pievienots a</w:t>
            </w:r>
            <w:r w:rsidRPr="006F1560">
              <w:rPr>
                <w:rFonts w:ascii="Times New Roman" w:hAnsi="Times New Roman" w:cs="Times New Roman"/>
                <w:i/>
                <w:sz w:val="20"/>
                <w:szCs w:val="24"/>
              </w:rPr>
              <w:t>r</w:t>
            </w:r>
            <w:r w:rsidR="006F1560" w:rsidRPr="006F1560">
              <w:rPr>
                <w:rFonts w:ascii="Times New Roman" w:hAnsi="Times New Roman" w:cs="Times New Roman"/>
                <w:i/>
                <w:sz w:val="20"/>
                <w:szCs w:val="24"/>
              </w:rPr>
              <w:t xml:space="preserve"> grozījumiem</w:t>
            </w:r>
            <w:r w:rsidR="006F1560">
              <w:rPr>
                <w:rFonts w:ascii="Times New Roman" w:hAnsi="Times New Roman" w:cs="Times New Roman"/>
                <w:strike/>
                <w:sz w:val="20"/>
                <w:szCs w:val="24"/>
              </w:rPr>
              <w:t xml:space="preserve"> </w:t>
            </w:r>
            <w:r w:rsidR="006F1560" w:rsidRPr="006F1560">
              <w:rPr>
                <w:rFonts w:ascii="Times New Roman" w:hAnsi="Times New Roman" w:cs="Times New Roman"/>
                <w:i/>
                <w:sz w:val="20"/>
                <w:szCs w:val="24"/>
              </w:rPr>
              <w:t>20.03.2018.</w:t>
            </w:r>
          </w:p>
        </w:tc>
        <w:tc>
          <w:tcPr>
            <w:tcW w:w="5510" w:type="dxa"/>
            <w:vAlign w:val="center"/>
          </w:tcPr>
          <w:p w:rsidR="001B28D7" w:rsidRPr="001F5401" w:rsidRDefault="001B28D7" w:rsidP="001F5401">
            <w:pPr>
              <w:spacing w:after="0"/>
              <w:rPr>
                <w:rFonts w:ascii="Times New Roman" w:hAnsi="Times New Roman" w:cs="Times New Roman"/>
              </w:rPr>
            </w:pPr>
            <w:r w:rsidRPr="001B28D7">
              <w:rPr>
                <w:rFonts w:ascii="Times New Roman" w:hAnsi="Times New Roman" w:cs="Times New Roman"/>
              </w:rPr>
              <w:t>Atbalstīt inovatīvu ideju/produktu attīstību uzņēmējdarbībā</w:t>
            </w:r>
          </w:p>
        </w:tc>
        <w:tc>
          <w:tcPr>
            <w:tcW w:w="3827" w:type="dxa"/>
            <w:vAlign w:val="center"/>
          </w:tcPr>
          <w:p w:rsidR="001B28D7" w:rsidRDefault="001B28D7" w:rsidP="005D3E1E">
            <w:pPr>
              <w:spacing w:after="0"/>
              <w:jc w:val="center"/>
              <w:rPr>
                <w:rFonts w:ascii="Times New Roman" w:hAnsi="Times New Roman" w:cs="Times New Roman"/>
                <w:sz w:val="20"/>
                <w:szCs w:val="20"/>
              </w:rPr>
            </w:pPr>
            <w:r w:rsidRPr="001B28D7">
              <w:rPr>
                <w:rFonts w:ascii="Times New Roman" w:hAnsi="Times New Roman" w:cs="Times New Roman"/>
                <w:sz w:val="20"/>
                <w:szCs w:val="20"/>
              </w:rPr>
              <w:t>ZUC, pašvaldības, biznesa inkubatori</w:t>
            </w:r>
          </w:p>
        </w:tc>
        <w:tc>
          <w:tcPr>
            <w:tcW w:w="2552" w:type="dxa"/>
            <w:vAlign w:val="center"/>
          </w:tcPr>
          <w:p w:rsidR="001B28D7" w:rsidRPr="00176004" w:rsidRDefault="001B28D7" w:rsidP="005D3E1E">
            <w:pPr>
              <w:spacing w:after="0"/>
              <w:jc w:val="center"/>
              <w:rPr>
                <w:rFonts w:ascii="Times New Roman" w:hAnsi="Times New Roman" w:cs="Times New Roman"/>
                <w:sz w:val="20"/>
                <w:szCs w:val="20"/>
              </w:rPr>
            </w:pPr>
            <w:r w:rsidRPr="001B28D7">
              <w:rPr>
                <w:rFonts w:ascii="Times New Roman" w:hAnsi="Times New Roman" w:cs="Times New Roman"/>
                <w:sz w:val="20"/>
                <w:szCs w:val="20"/>
              </w:rPr>
              <w:t>2018-2020</w:t>
            </w:r>
          </w:p>
        </w:tc>
        <w:tc>
          <w:tcPr>
            <w:tcW w:w="1920" w:type="dxa"/>
            <w:vAlign w:val="center"/>
          </w:tcPr>
          <w:p w:rsidR="001B28D7" w:rsidRPr="001B4058" w:rsidRDefault="001B28D7" w:rsidP="005D3E1E">
            <w:pPr>
              <w:spacing w:after="0"/>
              <w:jc w:val="center"/>
              <w:rPr>
                <w:rFonts w:ascii="Times New Roman" w:hAnsi="Times New Roman" w:cs="Times New Roman"/>
                <w:sz w:val="20"/>
                <w:szCs w:val="24"/>
              </w:rPr>
            </w:pPr>
            <w:r>
              <w:rPr>
                <w:rFonts w:ascii="Times New Roman" w:hAnsi="Times New Roman" w:cs="Times New Roman"/>
                <w:sz w:val="20"/>
                <w:szCs w:val="24"/>
              </w:rPr>
              <w:t>A 1.18</w:t>
            </w:r>
          </w:p>
        </w:tc>
      </w:tr>
    </w:tbl>
    <w:p w:rsidR="0003333E" w:rsidRDefault="0003333E" w:rsidP="00600AAA">
      <w:pPr>
        <w:pStyle w:val="IntenseQuote"/>
        <w:tabs>
          <w:tab w:val="left" w:pos="14175"/>
        </w:tabs>
        <w:spacing w:before="360" w:line="240" w:lineRule="auto"/>
      </w:pPr>
    </w:p>
    <w:p w:rsidR="00291040" w:rsidRPr="00DA5255" w:rsidRDefault="00291040" w:rsidP="00600AAA">
      <w:pPr>
        <w:pStyle w:val="IntenseQuote"/>
        <w:tabs>
          <w:tab w:val="left" w:pos="14175"/>
        </w:tabs>
        <w:spacing w:before="360" w:line="240" w:lineRule="auto"/>
      </w:pPr>
      <w:r w:rsidRPr="00393B34">
        <w:lastRenderedPageBreak/>
        <w:t>RV 1.2.</w:t>
      </w:r>
      <w:r>
        <w:t xml:space="preserve"> </w:t>
      </w:r>
      <w:r w:rsidRPr="00DA5255">
        <w:t xml:space="preserve">Uzlabot reģiona </w:t>
      </w:r>
      <w:r>
        <w:t>uzņēmumu</w:t>
      </w:r>
      <w:r w:rsidRPr="00DA5255">
        <w:t xml:space="preserve"> konkurētspēju, </w:t>
      </w:r>
      <w:r>
        <w:t>stiprinot savstarpējo sadarbību un palielinot produkcijas realizācijas iespējas iekšējos un ārējos tirgos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80"/>
        <w:gridCol w:w="3808"/>
        <w:gridCol w:w="2542"/>
        <w:gridCol w:w="1910"/>
      </w:tblGrid>
      <w:tr w:rsidR="00291040" w:rsidTr="001B28D7">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48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11"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44"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1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1B28D7">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1.2.1.</w:t>
            </w:r>
          </w:p>
        </w:tc>
        <w:tc>
          <w:tcPr>
            <w:tcW w:w="5487" w:type="dxa"/>
            <w:vAlign w:val="center"/>
          </w:tcPr>
          <w:p w:rsidR="00291040" w:rsidRPr="001F5401" w:rsidRDefault="00291040" w:rsidP="009231C6">
            <w:pPr>
              <w:spacing w:after="0"/>
              <w:rPr>
                <w:rFonts w:ascii="Times New Roman" w:hAnsi="Times New Roman" w:cs="Times New Roman"/>
              </w:rPr>
            </w:pPr>
            <w:r w:rsidRPr="001F5401">
              <w:rPr>
                <w:rFonts w:ascii="Times New Roman" w:hAnsi="Times New Roman" w:cs="Times New Roman"/>
              </w:rPr>
              <w:t>S</w:t>
            </w:r>
            <w:r w:rsidR="009231C6" w:rsidRPr="001F5401">
              <w:rPr>
                <w:rFonts w:ascii="Times New Roman" w:hAnsi="Times New Roman" w:cs="Times New Roman"/>
              </w:rPr>
              <w:t xml:space="preserve">ekmēt vietējo ražotāju </w:t>
            </w:r>
            <w:r w:rsidRPr="001F5401">
              <w:rPr>
                <w:rFonts w:ascii="Times New Roman" w:hAnsi="Times New Roman" w:cs="Times New Roman"/>
              </w:rPr>
              <w:t>kooperāciju un konkurētspēju</w:t>
            </w:r>
          </w:p>
        </w:tc>
        <w:tc>
          <w:tcPr>
            <w:tcW w:w="3811"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uzņēmēji, atbalsta organizācijas, LIAA</w:t>
            </w:r>
          </w:p>
        </w:tc>
        <w:tc>
          <w:tcPr>
            <w:tcW w:w="2544" w:type="dxa"/>
            <w:vAlign w:val="center"/>
          </w:tcPr>
          <w:p w:rsidR="00291040" w:rsidRPr="00670E57" w:rsidRDefault="009231C6" w:rsidP="00291040">
            <w:pPr>
              <w:spacing w:after="0"/>
              <w:jc w:val="center"/>
              <w:rPr>
                <w:rFonts w:ascii="Times New Roman" w:hAnsi="Times New Roman" w:cs="Times New Roman"/>
                <w:sz w:val="20"/>
                <w:szCs w:val="20"/>
              </w:rPr>
            </w:pPr>
            <w:r>
              <w:rPr>
                <w:rFonts w:ascii="Times New Roman" w:hAnsi="Times New Roman" w:cs="Times New Roman"/>
                <w:sz w:val="20"/>
                <w:szCs w:val="20"/>
              </w:rPr>
              <w:t>2015 – 2020</w:t>
            </w:r>
          </w:p>
        </w:tc>
        <w:tc>
          <w:tcPr>
            <w:tcW w:w="1912" w:type="dxa"/>
            <w:vAlign w:val="center"/>
          </w:tcPr>
          <w:p w:rsidR="00291040" w:rsidRPr="001B4058" w:rsidRDefault="001B4058" w:rsidP="00291040">
            <w:pPr>
              <w:spacing w:after="0"/>
              <w:jc w:val="center"/>
              <w:rPr>
                <w:rFonts w:ascii="Times New Roman" w:hAnsi="Times New Roman" w:cs="Times New Roman"/>
                <w:sz w:val="20"/>
                <w:szCs w:val="20"/>
              </w:rPr>
            </w:pPr>
            <w:r w:rsidRPr="001B4058">
              <w:rPr>
                <w:rFonts w:ascii="Times New Roman" w:hAnsi="Times New Roman" w:cs="Times New Roman"/>
                <w:sz w:val="20"/>
                <w:szCs w:val="20"/>
              </w:rPr>
              <w:t>A 1.6.</w:t>
            </w:r>
          </w:p>
          <w:p w:rsidR="001B4058" w:rsidRPr="001B4058" w:rsidRDefault="001B4058" w:rsidP="00291040">
            <w:pPr>
              <w:spacing w:after="0"/>
              <w:jc w:val="center"/>
              <w:rPr>
                <w:rFonts w:ascii="Times New Roman" w:hAnsi="Times New Roman" w:cs="Times New Roman"/>
                <w:sz w:val="20"/>
                <w:szCs w:val="20"/>
              </w:rPr>
            </w:pPr>
            <w:r w:rsidRPr="001B4058">
              <w:rPr>
                <w:rFonts w:ascii="Times New Roman" w:hAnsi="Times New Roman" w:cs="Times New Roman"/>
                <w:sz w:val="20"/>
                <w:szCs w:val="20"/>
              </w:rPr>
              <w:t>A 1.7.</w:t>
            </w:r>
          </w:p>
          <w:p w:rsidR="001B4058" w:rsidRPr="001B4058" w:rsidRDefault="001B4058" w:rsidP="00291040">
            <w:pPr>
              <w:spacing w:after="0"/>
              <w:jc w:val="center"/>
              <w:rPr>
                <w:rFonts w:ascii="Times New Roman" w:hAnsi="Times New Roman" w:cs="Times New Roman"/>
                <w:sz w:val="20"/>
                <w:szCs w:val="20"/>
              </w:rPr>
            </w:pPr>
            <w:r w:rsidRPr="001B4058">
              <w:rPr>
                <w:rFonts w:ascii="Times New Roman" w:hAnsi="Times New Roman" w:cs="Times New Roman"/>
                <w:sz w:val="20"/>
                <w:szCs w:val="20"/>
              </w:rPr>
              <w:t>A 1.8.</w:t>
            </w:r>
          </w:p>
          <w:p w:rsidR="001B4058" w:rsidRPr="001B4058" w:rsidRDefault="001B4058" w:rsidP="00291040">
            <w:pPr>
              <w:spacing w:after="0"/>
              <w:jc w:val="center"/>
              <w:rPr>
                <w:rFonts w:ascii="Times New Roman" w:hAnsi="Times New Roman" w:cs="Times New Roman"/>
                <w:sz w:val="20"/>
                <w:szCs w:val="20"/>
              </w:rPr>
            </w:pPr>
            <w:r w:rsidRPr="001B4058">
              <w:rPr>
                <w:rFonts w:ascii="Times New Roman" w:hAnsi="Times New Roman" w:cs="Times New Roman"/>
                <w:sz w:val="20"/>
                <w:szCs w:val="20"/>
              </w:rPr>
              <w:t>A 1.9.</w:t>
            </w:r>
          </w:p>
        </w:tc>
      </w:tr>
      <w:tr w:rsidR="00291040" w:rsidTr="001B28D7">
        <w:tc>
          <w:tcPr>
            <w:tcW w:w="977" w:type="dxa"/>
            <w:vAlign w:val="center"/>
          </w:tcPr>
          <w:p w:rsidR="00291040" w:rsidRPr="00670E57" w:rsidRDefault="001B28D7" w:rsidP="00291040">
            <w:pPr>
              <w:spacing w:after="0"/>
              <w:rPr>
                <w:rFonts w:ascii="Times New Roman" w:hAnsi="Times New Roman" w:cs="Times New Roman"/>
                <w:sz w:val="24"/>
                <w:szCs w:val="24"/>
              </w:rPr>
            </w:pPr>
            <w:r w:rsidRPr="001B28D7">
              <w:rPr>
                <w:rFonts w:ascii="Times New Roman" w:hAnsi="Times New Roman" w:cs="Times New Roman"/>
              </w:rPr>
              <w:t xml:space="preserve">R </w:t>
            </w:r>
            <w:r w:rsidR="00291040" w:rsidRPr="001B28D7">
              <w:rPr>
                <w:rFonts w:ascii="Times New Roman" w:hAnsi="Times New Roman" w:cs="Times New Roman"/>
              </w:rPr>
              <w:t>1.2.2.</w:t>
            </w:r>
          </w:p>
        </w:tc>
        <w:tc>
          <w:tcPr>
            <w:tcW w:w="5487" w:type="dxa"/>
            <w:vAlign w:val="center"/>
          </w:tcPr>
          <w:p w:rsidR="00291040" w:rsidRPr="00670E57" w:rsidRDefault="00291040" w:rsidP="00291040">
            <w:pPr>
              <w:spacing w:after="0"/>
              <w:rPr>
                <w:rFonts w:ascii="Times New Roman" w:hAnsi="Times New Roman" w:cs="Times New Roman"/>
                <w:sz w:val="24"/>
                <w:szCs w:val="24"/>
              </w:rPr>
            </w:pPr>
            <w:r w:rsidRPr="001B28D7">
              <w:rPr>
                <w:rFonts w:ascii="Times New Roman" w:hAnsi="Times New Roman" w:cs="Times New Roman"/>
              </w:rPr>
              <w:t>Veicināt ārējo tirgu apguvi un partneru piesaisti reģiona uzņēmējiem</w:t>
            </w:r>
          </w:p>
        </w:tc>
        <w:tc>
          <w:tcPr>
            <w:tcW w:w="3811"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uzņēmēji, atbalsta organizācijas</w:t>
            </w:r>
          </w:p>
        </w:tc>
        <w:tc>
          <w:tcPr>
            <w:tcW w:w="2544" w:type="dxa"/>
            <w:vAlign w:val="center"/>
          </w:tcPr>
          <w:p w:rsidR="00291040" w:rsidRPr="00670E57" w:rsidRDefault="009231C6" w:rsidP="00291040">
            <w:pPr>
              <w:spacing w:after="0"/>
              <w:jc w:val="center"/>
              <w:rPr>
                <w:rFonts w:ascii="Times New Roman" w:hAnsi="Times New Roman" w:cs="Times New Roman"/>
                <w:sz w:val="20"/>
                <w:szCs w:val="20"/>
              </w:rPr>
            </w:pPr>
            <w:r>
              <w:rPr>
                <w:rFonts w:ascii="Times New Roman" w:hAnsi="Times New Roman" w:cs="Times New Roman"/>
                <w:sz w:val="20"/>
                <w:szCs w:val="20"/>
              </w:rPr>
              <w:t>2015 - 2020</w:t>
            </w:r>
          </w:p>
        </w:tc>
        <w:tc>
          <w:tcPr>
            <w:tcW w:w="1912" w:type="dxa"/>
            <w:vAlign w:val="center"/>
          </w:tcPr>
          <w:p w:rsidR="00291040" w:rsidRPr="001B4058" w:rsidRDefault="001B4058" w:rsidP="00291040">
            <w:pPr>
              <w:spacing w:after="0"/>
              <w:jc w:val="center"/>
              <w:rPr>
                <w:rFonts w:ascii="Times New Roman" w:hAnsi="Times New Roman" w:cs="Times New Roman"/>
                <w:sz w:val="20"/>
                <w:szCs w:val="20"/>
              </w:rPr>
            </w:pPr>
            <w:r w:rsidRPr="001B4058">
              <w:rPr>
                <w:rFonts w:ascii="Times New Roman" w:hAnsi="Times New Roman" w:cs="Times New Roman"/>
                <w:sz w:val="20"/>
                <w:szCs w:val="20"/>
              </w:rPr>
              <w:t>A 1.9.</w:t>
            </w:r>
          </w:p>
          <w:p w:rsidR="001B4058" w:rsidRPr="001B4058" w:rsidRDefault="001B4058" w:rsidP="00291040">
            <w:pPr>
              <w:spacing w:after="0"/>
              <w:jc w:val="center"/>
              <w:rPr>
                <w:rFonts w:ascii="Times New Roman" w:hAnsi="Times New Roman" w:cs="Times New Roman"/>
                <w:sz w:val="20"/>
                <w:szCs w:val="20"/>
              </w:rPr>
            </w:pPr>
            <w:r w:rsidRPr="001B4058">
              <w:rPr>
                <w:rFonts w:ascii="Times New Roman" w:hAnsi="Times New Roman" w:cs="Times New Roman"/>
                <w:sz w:val="20"/>
                <w:szCs w:val="20"/>
              </w:rPr>
              <w:t>A 1.11.</w:t>
            </w:r>
          </w:p>
        </w:tc>
      </w:tr>
      <w:tr w:rsidR="001B28D7" w:rsidTr="001B28D7">
        <w:tc>
          <w:tcPr>
            <w:tcW w:w="977" w:type="dxa"/>
            <w:vAlign w:val="center"/>
          </w:tcPr>
          <w:p w:rsidR="006F1560" w:rsidRDefault="001B28D7" w:rsidP="00291040">
            <w:pPr>
              <w:spacing w:after="0"/>
              <w:rPr>
                <w:rFonts w:ascii="Times New Roman" w:hAnsi="Times New Roman" w:cs="Times New Roman"/>
              </w:rPr>
            </w:pPr>
            <w:r w:rsidRPr="001B28D7">
              <w:rPr>
                <w:rFonts w:ascii="Times New Roman" w:hAnsi="Times New Roman" w:cs="Times New Roman"/>
              </w:rPr>
              <w:t>R 1.2.3.</w:t>
            </w:r>
            <w:r w:rsidR="006F1560">
              <w:rPr>
                <w:rFonts w:ascii="Times New Roman" w:hAnsi="Times New Roman" w:cs="Times New Roman"/>
              </w:rPr>
              <w:t xml:space="preserve"> </w:t>
            </w:r>
          </w:p>
          <w:p w:rsidR="001B28D7" w:rsidRPr="001B28D7" w:rsidRDefault="00750958" w:rsidP="00291040">
            <w:pPr>
              <w:spacing w:after="0"/>
              <w:rPr>
                <w:rFonts w:ascii="Times New Roman" w:hAnsi="Times New Roman" w:cs="Times New Roman"/>
              </w:rPr>
            </w:pPr>
            <w:r>
              <w:rPr>
                <w:rFonts w:ascii="Times New Roman" w:hAnsi="Times New Roman" w:cs="Times New Roman"/>
                <w:i/>
                <w:sz w:val="20"/>
                <w:szCs w:val="24"/>
              </w:rPr>
              <w:t>Pievienots a</w:t>
            </w:r>
            <w:r w:rsidR="006F1560" w:rsidRPr="006F1560">
              <w:rPr>
                <w:rFonts w:ascii="Times New Roman" w:hAnsi="Times New Roman" w:cs="Times New Roman"/>
                <w:i/>
                <w:sz w:val="20"/>
                <w:szCs w:val="24"/>
              </w:rPr>
              <w:t>r grozījumiem</w:t>
            </w:r>
            <w:r w:rsidR="006F1560">
              <w:rPr>
                <w:rFonts w:ascii="Times New Roman" w:hAnsi="Times New Roman" w:cs="Times New Roman"/>
                <w:strike/>
                <w:sz w:val="20"/>
                <w:szCs w:val="24"/>
              </w:rPr>
              <w:t xml:space="preserve"> </w:t>
            </w:r>
            <w:r w:rsidR="006F1560" w:rsidRPr="006F1560">
              <w:rPr>
                <w:rFonts w:ascii="Times New Roman" w:hAnsi="Times New Roman" w:cs="Times New Roman"/>
                <w:i/>
                <w:sz w:val="20"/>
                <w:szCs w:val="24"/>
              </w:rPr>
              <w:t>20.03.2018.</w:t>
            </w:r>
          </w:p>
        </w:tc>
        <w:tc>
          <w:tcPr>
            <w:tcW w:w="5487" w:type="dxa"/>
            <w:vAlign w:val="center"/>
          </w:tcPr>
          <w:p w:rsidR="001B28D7" w:rsidRPr="001B28D7" w:rsidRDefault="001B28D7" w:rsidP="00291040">
            <w:pPr>
              <w:spacing w:after="0"/>
              <w:rPr>
                <w:rFonts w:ascii="Times New Roman" w:hAnsi="Times New Roman" w:cs="Times New Roman"/>
              </w:rPr>
            </w:pPr>
            <w:r w:rsidRPr="001B28D7">
              <w:rPr>
                <w:rFonts w:ascii="Times New Roman" w:hAnsi="Times New Roman" w:cs="Times New Roman"/>
              </w:rPr>
              <w:t>Veicināt sadarbību starp uzņēmējiem un pašvaldībām</w:t>
            </w:r>
          </w:p>
        </w:tc>
        <w:tc>
          <w:tcPr>
            <w:tcW w:w="3811" w:type="dxa"/>
            <w:vAlign w:val="center"/>
          </w:tcPr>
          <w:p w:rsidR="001B28D7" w:rsidRDefault="001B28D7" w:rsidP="00291040">
            <w:pPr>
              <w:spacing w:after="0"/>
              <w:jc w:val="center"/>
              <w:rPr>
                <w:rFonts w:ascii="Times New Roman" w:hAnsi="Times New Roman" w:cs="Times New Roman"/>
                <w:sz w:val="20"/>
                <w:szCs w:val="20"/>
              </w:rPr>
            </w:pPr>
            <w:r w:rsidRPr="001B28D7">
              <w:rPr>
                <w:rFonts w:ascii="Times New Roman" w:hAnsi="Times New Roman" w:cs="Times New Roman"/>
                <w:sz w:val="20"/>
                <w:szCs w:val="20"/>
              </w:rPr>
              <w:t>ZPR (ZUC), pašvaldības, VARAM</w:t>
            </w:r>
          </w:p>
        </w:tc>
        <w:tc>
          <w:tcPr>
            <w:tcW w:w="2544" w:type="dxa"/>
            <w:vAlign w:val="center"/>
          </w:tcPr>
          <w:p w:rsidR="001B28D7" w:rsidRDefault="001B28D7" w:rsidP="00291040">
            <w:pPr>
              <w:spacing w:after="0"/>
              <w:jc w:val="center"/>
              <w:rPr>
                <w:rFonts w:ascii="Times New Roman" w:hAnsi="Times New Roman" w:cs="Times New Roman"/>
                <w:sz w:val="20"/>
                <w:szCs w:val="20"/>
              </w:rPr>
            </w:pPr>
            <w:r w:rsidRPr="001B28D7">
              <w:rPr>
                <w:rFonts w:ascii="Times New Roman" w:hAnsi="Times New Roman" w:cs="Times New Roman"/>
                <w:sz w:val="20"/>
                <w:szCs w:val="20"/>
              </w:rPr>
              <w:t>2018-2020</w:t>
            </w:r>
          </w:p>
        </w:tc>
        <w:tc>
          <w:tcPr>
            <w:tcW w:w="1912" w:type="dxa"/>
            <w:vAlign w:val="center"/>
          </w:tcPr>
          <w:p w:rsidR="001B28D7" w:rsidRPr="001B28D7" w:rsidRDefault="001B28D7" w:rsidP="001B28D7">
            <w:pPr>
              <w:spacing w:after="0"/>
              <w:jc w:val="center"/>
              <w:rPr>
                <w:rFonts w:ascii="Times New Roman" w:hAnsi="Times New Roman" w:cs="Times New Roman"/>
                <w:sz w:val="20"/>
                <w:szCs w:val="20"/>
              </w:rPr>
            </w:pPr>
            <w:r w:rsidRPr="001B28D7">
              <w:rPr>
                <w:rFonts w:ascii="Times New Roman" w:hAnsi="Times New Roman" w:cs="Times New Roman"/>
                <w:sz w:val="20"/>
                <w:szCs w:val="20"/>
              </w:rPr>
              <w:t>A 1.19</w:t>
            </w:r>
          </w:p>
          <w:p w:rsidR="001B28D7" w:rsidRPr="001B4058" w:rsidRDefault="001B28D7" w:rsidP="001B28D7">
            <w:pPr>
              <w:spacing w:after="0"/>
              <w:jc w:val="center"/>
              <w:rPr>
                <w:rFonts w:ascii="Times New Roman" w:hAnsi="Times New Roman" w:cs="Times New Roman"/>
                <w:sz w:val="20"/>
                <w:szCs w:val="20"/>
              </w:rPr>
            </w:pPr>
            <w:r w:rsidRPr="001B28D7">
              <w:rPr>
                <w:rFonts w:ascii="Times New Roman" w:hAnsi="Times New Roman" w:cs="Times New Roman"/>
                <w:sz w:val="20"/>
                <w:szCs w:val="20"/>
              </w:rPr>
              <w:t>A 1.21</w:t>
            </w:r>
          </w:p>
        </w:tc>
      </w:tr>
      <w:tr w:rsidR="001B28D7" w:rsidTr="001B28D7">
        <w:tc>
          <w:tcPr>
            <w:tcW w:w="977" w:type="dxa"/>
            <w:vAlign w:val="center"/>
          </w:tcPr>
          <w:p w:rsidR="006F1560" w:rsidRDefault="001B28D7" w:rsidP="001B28D7">
            <w:pPr>
              <w:spacing w:after="0"/>
              <w:rPr>
                <w:rFonts w:ascii="Times New Roman" w:hAnsi="Times New Roman" w:cs="Times New Roman"/>
              </w:rPr>
            </w:pPr>
            <w:r>
              <w:rPr>
                <w:rFonts w:ascii="Times New Roman" w:hAnsi="Times New Roman" w:cs="Times New Roman"/>
              </w:rPr>
              <w:t>R 1.2.4.</w:t>
            </w:r>
            <w:r w:rsidR="006F1560">
              <w:rPr>
                <w:rFonts w:ascii="Times New Roman" w:hAnsi="Times New Roman" w:cs="Times New Roman"/>
              </w:rPr>
              <w:t xml:space="preserve"> </w:t>
            </w:r>
          </w:p>
          <w:p w:rsidR="001B28D7" w:rsidRPr="001B28D7" w:rsidRDefault="00750958" w:rsidP="001B28D7">
            <w:pPr>
              <w:spacing w:after="0"/>
              <w:rPr>
                <w:rFonts w:ascii="Times New Roman" w:hAnsi="Times New Roman" w:cs="Times New Roman"/>
              </w:rPr>
            </w:pPr>
            <w:r>
              <w:rPr>
                <w:rFonts w:ascii="Times New Roman" w:hAnsi="Times New Roman" w:cs="Times New Roman"/>
                <w:i/>
                <w:sz w:val="20"/>
                <w:szCs w:val="24"/>
              </w:rPr>
              <w:t>Pievienots a</w:t>
            </w:r>
            <w:r w:rsidR="006F1560" w:rsidRPr="006F1560">
              <w:rPr>
                <w:rFonts w:ascii="Times New Roman" w:hAnsi="Times New Roman" w:cs="Times New Roman"/>
                <w:i/>
                <w:sz w:val="20"/>
                <w:szCs w:val="24"/>
              </w:rPr>
              <w:t>r grozījumiem</w:t>
            </w:r>
            <w:r w:rsidR="006F1560">
              <w:rPr>
                <w:rFonts w:ascii="Times New Roman" w:hAnsi="Times New Roman" w:cs="Times New Roman"/>
                <w:strike/>
                <w:sz w:val="20"/>
                <w:szCs w:val="24"/>
              </w:rPr>
              <w:t xml:space="preserve"> </w:t>
            </w:r>
            <w:r w:rsidR="006F1560" w:rsidRPr="006F1560">
              <w:rPr>
                <w:rFonts w:ascii="Times New Roman" w:hAnsi="Times New Roman" w:cs="Times New Roman"/>
                <w:i/>
                <w:sz w:val="20"/>
                <w:szCs w:val="24"/>
              </w:rPr>
              <w:t>20.03.2018.</w:t>
            </w:r>
          </w:p>
        </w:tc>
        <w:tc>
          <w:tcPr>
            <w:tcW w:w="5487" w:type="dxa"/>
            <w:vAlign w:val="center"/>
          </w:tcPr>
          <w:p w:rsidR="001B28D7" w:rsidRPr="001B28D7" w:rsidRDefault="001B28D7" w:rsidP="001B28D7">
            <w:pPr>
              <w:spacing w:after="0"/>
              <w:rPr>
                <w:rFonts w:ascii="Times New Roman" w:hAnsi="Times New Roman" w:cs="Times New Roman"/>
              </w:rPr>
            </w:pPr>
            <w:r w:rsidRPr="001B28D7">
              <w:rPr>
                <w:rFonts w:ascii="Times New Roman" w:hAnsi="Times New Roman" w:cs="Times New Roman"/>
              </w:rPr>
              <w:t>Sniegt atbalstu zināšanās balstītas uzņēmējdarbības attīstībai</w:t>
            </w:r>
          </w:p>
        </w:tc>
        <w:tc>
          <w:tcPr>
            <w:tcW w:w="3811" w:type="dxa"/>
            <w:vAlign w:val="center"/>
          </w:tcPr>
          <w:p w:rsidR="001B28D7" w:rsidRPr="001B28D7" w:rsidRDefault="001B28D7" w:rsidP="006E5E9B">
            <w:pPr>
              <w:spacing w:after="0"/>
              <w:jc w:val="center"/>
              <w:rPr>
                <w:rFonts w:ascii="Times New Roman" w:hAnsi="Times New Roman" w:cs="Times New Roman"/>
                <w:sz w:val="20"/>
                <w:szCs w:val="20"/>
              </w:rPr>
            </w:pPr>
            <w:r w:rsidRPr="001B28D7">
              <w:rPr>
                <w:rFonts w:ascii="Times New Roman" w:hAnsi="Times New Roman" w:cs="Times New Roman"/>
                <w:sz w:val="20"/>
                <w:szCs w:val="20"/>
              </w:rPr>
              <w:t xml:space="preserve">ZPR (ZUC), zinātniskās institūcijas, LIAA,  pašvaldības, </w:t>
            </w:r>
            <w:r w:rsidR="00033879">
              <w:rPr>
                <w:rFonts w:ascii="Times New Roman" w:hAnsi="Times New Roman" w:cs="Times New Roman"/>
                <w:sz w:val="20"/>
                <w:szCs w:val="20"/>
              </w:rPr>
              <w:t>u</w:t>
            </w:r>
            <w:r w:rsidRPr="001B28D7">
              <w:rPr>
                <w:rFonts w:ascii="Times New Roman" w:hAnsi="Times New Roman" w:cs="Times New Roman"/>
                <w:sz w:val="20"/>
                <w:szCs w:val="20"/>
              </w:rPr>
              <w:t>zņēmēju organizācijas</w:t>
            </w:r>
          </w:p>
        </w:tc>
        <w:tc>
          <w:tcPr>
            <w:tcW w:w="2544" w:type="dxa"/>
            <w:vAlign w:val="center"/>
          </w:tcPr>
          <w:p w:rsidR="001B28D7" w:rsidRPr="001B28D7" w:rsidRDefault="001B28D7" w:rsidP="001B28D7">
            <w:pPr>
              <w:spacing w:after="0"/>
              <w:jc w:val="center"/>
              <w:rPr>
                <w:rFonts w:ascii="Times New Roman" w:hAnsi="Times New Roman" w:cs="Times New Roman"/>
                <w:sz w:val="20"/>
                <w:szCs w:val="20"/>
              </w:rPr>
            </w:pPr>
            <w:r w:rsidRPr="001B28D7">
              <w:rPr>
                <w:rFonts w:ascii="Times New Roman" w:hAnsi="Times New Roman" w:cs="Times New Roman"/>
                <w:sz w:val="20"/>
                <w:szCs w:val="20"/>
              </w:rPr>
              <w:t>2018-2020</w:t>
            </w:r>
          </w:p>
        </w:tc>
        <w:tc>
          <w:tcPr>
            <w:tcW w:w="1912" w:type="dxa"/>
            <w:vAlign w:val="center"/>
          </w:tcPr>
          <w:p w:rsidR="001B28D7" w:rsidRPr="001B28D7" w:rsidRDefault="001B28D7" w:rsidP="001B28D7">
            <w:pPr>
              <w:spacing w:after="0"/>
              <w:jc w:val="center"/>
              <w:rPr>
                <w:rFonts w:ascii="Times New Roman" w:hAnsi="Times New Roman" w:cs="Times New Roman"/>
                <w:sz w:val="20"/>
                <w:szCs w:val="20"/>
              </w:rPr>
            </w:pPr>
            <w:r w:rsidRPr="001B28D7">
              <w:rPr>
                <w:rFonts w:ascii="Times New Roman" w:hAnsi="Times New Roman" w:cs="Times New Roman"/>
                <w:sz w:val="20"/>
                <w:szCs w:val="20"/>
              </w:rPr>
              <w:t>A 1.20</w:t>
            </w:r>
          </w:p>
          <w:p w:rsidR="001B28D7" w:rsidRPr="001B28D7" w:rsidRDefault="001B28D7" w:rsidP="001B28D7">
            <w:pPr>
              <w:spacing w:after="0"/>
              <w:jc w:val="center"/>
              <w:rPr>
                <w:rFonts w:ascii="Times New Roman" w:hAnsi="Times New Roman" w:cs="Times New Roman"/>
                <w:sz w:val="20"/>
                <w:szCs w:val="20"/>
              </w:rPr>
            </w:pPr>
            <w:r w:rsidRPr="001B28D7">
              <w:rPr>
                <w:rFonts w:ascii="Times New Roman" w:hAnsi="Times New Roman" w:cs="Times New Roman"/>
                <w:sz w:val="20"/>
                <w:szCs w:val="20"/>
              </w:rPr>
              <w:t>A 1.21</w:t>
            </w:r>
          </w:p>
          <w:p w:rsidR="001B28D7" w:rsidRPr="001B28D7" w:rsidRDefault="001B28D7" w:rsidP="001B28D7">
            <w:pPr>
              <w:spacing w:after="0"/>
              <w:jc w:val="center"/>
              <w:rPr>
                <w:rFonts w:ascii="Times New Roman" w:hAnsi="Times New Roman" w:cs="Times New Roman"/>
                <w:sz w:val="20"/>
                <w:szCs w:val="20"/>
              </w:rPr>
            </w:pPr>
            <w:r w:rsidRPr="001B28D7">
              <w:rPr>
                <w:rFonts w:ascii="Times New Roman" w:hAnsi="Times New Roman" w:cs="Times New Roman"/>
                <w:sz w:val="20"/>
                <w:szCs w:val="20"/>
              </w:rPr>
              <w:t>A 1.22</w:t>
            </w:r>
          </w:p>
        </w:tc>
      </w:tr>
    </w:tbl>
    <w:p w:rsidR="00291040" w:rsidRDefault="00291040" w:rsidP="00291040">
      <w:pPr>
        <w:spacing w:after="0" w:line="240" w:lineRule="auto"/>
        <w:jc w:val="both"/>
        <w:rPr>
          <w:rFonts w:ascii="Times New Roman" w:hAnsi="Times New Roman" w:cs="Times New Roman"/>
          <w:b/>
          <w:bCs/>
          <w:sz w:val="20"/>
          <w:szCs w:val="20"/>
        </w:rPr>
      </w:pPr>
    </w:p>
    <w:p w:rsidR="00291040" w:rsidRPr="0044440A" w:rsidRDefault="00291040" w:rsidP="00291040">
      <w:pPr>
        <w:pStyle w:val="IntenseQuote"/>
        <w:rPr>
          <w:b w:val="0"/>
          <w:i w:val="0"/>
          <w:color w:val="auto"/>
          <w:szCs w:val="24"/>
        </w:rPr>
      </w:pPr>
      <w:r w:rsidRPr="0044440A">
        <w:rPr>
          <w:szCs w:val="24"/>
        </w:rPr>
        <w:t xml:space="preserve">RV 1.3. Attīstīt industriālās teritorijas investoru piesaistei un uzņēmējdarbības vides uzlabošanai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
        <w:gridCol w:w="5510"/>
        <w:gridCol w:w="3827"/>
        <w:gridCol w:w="2552"/>
        <w:gridCol w:w="1920"/>
      </w:tblGrid>
      <w:tr w:rsidR="00291040" w:rsidRPr="001B28D7" w:rsidTr="00291040">
        <w:trPr>
          <w:tblHeader/>
        </w:trPr>
        <w:tc>
          <w:tcPr>
            <w:tcW w:w="977" w:type="dxa"/>
            <w:shd w:val="clear" w:color="auto" w:fill="9BBB59"/>
            <w:vAlign w:val="center"/>
          </w:tcPr>
          <w:p w:rsidR="00291040" w:rsidRPr="0003333E" w:rsidRDefault="00291040" w:rsidP="00291040">
            <w:pPr>
              <w:spacing w:after="0" w:line="240" w:lineRule="auto"/>
              <w:jc w:val="center"/>
              <w:rPr>
                <w:rFonts w:ascii="Times New Roman" w:hAnsi="Times New Roman" w:cs="Times New Roman"/>
                <w:b/>
              </w:rPr>
            </w:pPr>
            <w:r w:rsidRPr="0003333E">
              <w:rPr>
                <w:rFonts w:ascii="Times New Roman" w:hAnsi="Times New Roman" w:cs="Times New Roman"/>
                <w:b/>
              </w:rPr>
              <w:t>Rīcības ID</w:t>
            </w:r>
          </w:p>
        </w:tc>
        <w:tc>
          <w:tcPr>
            <w:tcW w:w="5510" w:type="dxa"/>
            <w:shd w:val="clear" w:color="auto" w:fill="9BBB59"/>
            <w:vAlign w:val="center"/>
          </w:tcPr>
          <w:p w:rsidR="00291040" w:rsidRPr="0003333E" w:rsidRDefault="00291040" w:rsidP="00291040">
            <w:pPr>
              <w:spacing w:after="0" w:line="240" w:lineRule="auto"/>
              <w:jc w:val="center"/>
              <w:rPr>
                <w:rFonts w:ascii="Times New Roman" w:hAnsi="Times New Roman" w:cs="Times New Roman"/>
                <w:b/>
              </w:rPr>
            </w:pPr>
            <w:r w:rsidRPr="0003333E">
              <w:rPr>
                <w:rFonts w:ascii="Times New Roman" w:hAnsi="Times New Roman" w:cs="Times New Roman"/>
                <w:b/>
              </w:rPr>
              <w:t>Rīcība</w:t>
            </w:r>
          </w:p>
        </w:tc>
        <w:tc>
          <w:tcPr>
            <w:tcW w:w="3827" w:type="dxa"/>
            <w:shd w:val="clear" w:color="auto" w:fill="9BBB59"/>
            <w:vAlign w:val="center"/>
          </w:tcPr>
          <w:p w:rsidR="00291040" w:rsidRPr="0003333E" w:rsidRDefault="00291040" w:rsidP="00291040">
            <w:pPr>
              <w:spacing w:after="0" w:line="240" w:lineRule="auto"/>
              <w:jc w:val="center"/>
              <w:rPr>
                <w:rFonts w:ascii="Times New Roman" w:hAnsi="Times New Roman" w:cs="Times New Roman"/>
                <w:b/>
              </w:rPr>
            </w:pPr>
            <w:r w:rsidRPr="0003333E">
              <w:rPr>
                <w:rFonts w:ascii="Times New Roman" w:hAnsi="Times New Roman" w:cs="Times New Roman"/>
                <w:b/>
              </w:rPr>
              <w:t>Īstenošanā iesaistītie dalībnieki</w:t>
            </w:r>
          </w:p>
        </w:tc>
        <w:tc>
          <w:tcPr>
            <w:tcW w:w="2552" w:type="dxa"/>
            <w:shd w:val="clear" w:color="auto" w:fill="9BBB59"/>
            <w:vAlign w:val="center"/>
          </w:tcPr>
          <w:p w:rsidR="00291040" w:rsidRPr="0003333E" w:rsidRDefault="00291040" w:rsidP="00291040">
            <w:pPr>
              <w:spacing w:after="0" w:line="240" w:lineRule="auto"/>
              <w:jc w:val="center"/>
              <w:rPr>
                <w:rFonts w:ascii="Times New Roman" w:hAnsi="Times New Roman" w:cs="Times New Roman"/>
                <w:b/>
              </w:rPr>
            </w:pPr>
            <w:r w:rsidRPr="0003333E">
              <w:rPr>
                <w:rFonts w:ascii="Times New Roman" w:hAnsi="Times New Roman" w:cs="Times New Roman"/>
                <w:b/>
              </w:rPr>
              <w:t>Īstenošanas periods</w:t>
            </w:r>
          </w:p>
        </w:tc>
        <w:tc>
          <w:tcPr>
            <w:tcW w:w="1920" w:type="dxa"/>
            <w:shd w:val="clear" w:color="auto" w:fill="9BBB59"/>
            <w:vAlign w:val="center"/>
          </w:tcPr>
          <w:p w:rsidR="00291040" w:rsidRPr="0003333E" w:rsidRDefault="00291040" w:rsidP="00291040">
            <w:pPr>
              <w:spacing w:after="0" w:line="240" w:lineRule="auto"/>
              <w:jc w:val="center"/>
              <w:rPr>
                <w:rFonts w:ascii="Times New Roman" w:hAnsi="Times New Roman" w:cs="Times New Roman"/>
                <w:b/>
              </w:rPr>
            </w:pPr>
            <w:r w:rsidRPr="0003333E">
              <w:rPr>
                <w:rFonts w:ascii="Times New Roman" w:hAnsi="Times New Roman" w:cs="Times New Roman"/>
                <w:b/>
              </w:rPr>
              <w:t>ZPR loma</w:t>
            </w:r>
          </w:p>
        </w:tc>
      </w:tr>
      <w:tr w:rsidR="006C5988" w:rsidRPr="001B28D7" w:rsidTr="00291040">
        <w:tc>
          <w:tcPr>
            <w:tcW w:w="977" w:type="dxa"/>
            <w:vAlign w:val="center"/>
          </w:tcPr>
          <w:p w:rsidR="006C5988" w:rsidRPr="0044440A" w:rsidRDefault="006C5988" w:rsidP="00291040">
            <w:pPr>
              <w:spacing w:after="0"/>
              <w:rPr>
                <w:rFonts w:ascii="Times New Roman" w:hAnsi="Times New Roman" w:cs="Times New Roman"/>
              </w:rPr>
            </w:pPr>
            <w:r w:rsidRPr="0044440A">
              <w:rPr>
                <w:rFonts w:ascii="Times New Roman" w:hAnsi="Times New Roman" w:cs="Times New Roman"/>
              </w:rPr>
              <w:t>R 1.3.1.</w:t>
            </w:r>
          </w:p>
        </w:tc>
        <w:tc>
          <w:tcPr>
            <w:tcW w:w="5510" w:type="dxa"/>
            <w:vAlign w:val="center"/>
          </w:tcPr>
          <w:p w:rsidR="006C5988" w:rsidRPr="0044440A" w:rsidRDefault="0098021A" w:rsidP="005D3E1E">
            <w:pPr>
              <w:spacing w:after="0"/>
              <w:rPr>
                <w:rFonts w:ascii="Times New Roman" w:hAnsi="Times New Roman" w:cs="Times New Roman"/>
              </w:rPr>
            </w:pPr>
            <w:r w:rsidRPr="0044440A">
              <w:rPr>
                <w:rFonts w:ascii="Times New Roman" w:hAnsi="Times New Roman" w:cs="Times New Roman"/>
              </w:rPr>
              <w:t>Veicināt saskaņotas industriālās un uzņēmējdarbības vides infrastruk</w:t>
            </w:r>
            <w:r w:rsidR="00033879">
              <w:rPr>
                <w:rFonts w:ascii="Times New Roman" w:hAnsi="Times New Roman" w:cs="Times New Roman"/>
              </w:rPr>
              <w:t xml:space="preserve">tūras, t.sk. loģistikas centru </w:t>
            </w:r>
            <w:r w:rsidRPr="0044440A">
              <w:rPr>
                <w:rFonts w:ascii="Times New Roman" w:hAnsi="Times New Roman" w:cs="Times New Roman"/>
              </w:rPr>
              <w:t>attīstību reģionā</w:t>
            </w:r>
          </w:p>
        </w:tc>
        <w:tc>
          <w:tcPr>
            <w:tcW w:w="3827" w:type="dxa"/>
            <w:vAlign w:val="center"/>
          </w:tcPr>
          <w:p w:rsidR="006C5988" w:rsidRPr="0044440A" w:rsidRDefault="001F1FC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033879" w:rsidRPr="0044440A">
              <w:rPr>
                <w:rFonts w:ascii="Times New Roman" w:hAnsi="Times New Roman" w:cs="Times New Roman"/>
                <w:sz w:val="20"/>
                <w:szCs w:val="20"/>
              </w:rPr>
              <w:t>ašvaldība</w:t>
            </w:r>
            <w:r w:rsidR="006C5988" w:rsidRPr="0044440A">
              <w:rPr>
                <w:rFonts w:ascii="Times New Roman" w:hAnsi="Times New Roman" w:cs="Times New Roman"/>
                <w:sz w:val="20"/>
                <w:szCs w:val="20"/>
              </w:rPr>
              <w:t>, uzņēmēji, atbalsta organizācijas</w:t>
            </w:r>
          </w:p>
        </w:tc>
        <w:tc>
          <w:tcPr>
            <w:tcW w:w="2552" w:type="dxa"/>
            <w:vAlign w:val="center"/>
          </w:tcPr>
          <w:p w:rsidR="006C5988" w:rsidRPr="0044440A" w:rsidRDefault="006C5988" w:rsidP="00037D06">
            <w:pPr>
              <w:spacing w:after="0"/>
              <w:jc w:val="center"/>
              <w:rPr>
                <w:rFonts w:ascii="Times New Roman" w:hAnsi="Times New Roman" w:cs="Times New Roman"/>
                <w:sz w:val="20"/>
                <w:szCs w:val="20"/>
              </w:rPr>
            </w:pPr>
            <w:r w:rsidRPr="0044440A">
              <w:rPr>
                <w:rFonts w:ascii="Times New Roman" w:hAnsi="Times New Roman" w:cs="Times New Roman"/>
                <w:sz w:val="20"/>
                <w:szCs w:val="20"/>
              </w:rPr>
              <w:t>2015 – 2020</w:t>
            </w:r>
          </w:p>
        </w:tc>
        <w:tc>
          <w:tcPr>
            <w:tcW w:w="1920" w:type="dxa"/>
            <w:vAlign w:val="center"/>
          </w:tcPr>
          <w:p w:rsidR="006C5988" w:rsidRPr="0044440A" w:rsidRDefault="001B4058" w:rsidP="00291040">
            <w:pPr>
              <w:spacing w:after="0"/>
              <w:jc w:val="center"/>
              <w:rPr>
                <w:rFonts w:ascii="Times New Roman" w:hAnsi="Times New Roman" w:cs="Times New Roman"/>
                <w:sz w:val="20"/>
                <w:szCs w:val="20"/>
              </w:rPr>
            </w:pPr>
            <w:r w:rsidRPr="0044440A">
              <w:rPr>
                <w:rFonts w:ascii="Times New Roman" w:hAnsi="Times New Roman" w:cs="Times New Roman"/>
                <w:sz w:val="20"/>
                <w:szCs w:val="20"/>
              </w:rPr>
              <w:t>A 1.10.</w:t>
            </w:r>
          </w:p>
          <w:p w:rsidR="001B4058" w:rsidRPr="0044440A" w:rsidRDefault="001B4058" w:rsidP="00291040">
            <w:pPr>
              <w:spacing w:after="0"/>
              <w:jc w:val="center"/>
              <w:rPr>
                <w:rFonts w:ascii="Times New Roman" w:hAnsi="Times New Roman" w:cs="Times New Roman"/>
                <w:sz w:val="20"/>
                <w:szCs w:val="20"/>
              </w:rPr>
            </w:pPr>
            <w:r w:rsidRPr="0044440A">
              <w:rPr>
                <w:rFonts w:ascii="Times New Roman" w:hAnsi="Times New Roman" w:cs="Times New Roman"/>
                <w:sz w:val="20"/>
                <w:szCs w:val="20"/>
              </w:rPr>
              <w:t>A 1.12.</w:t>
            </w:r>
          </w:p>
        </w:tc>
      </w:tr>
      <w:tr w:rsidR="006C5988" w:rsidRPr="001B28D7" w:rsidTr="00291040">
        <w:tc>
          <w:tcPr>
            <w:tcW w:w="977" w:type="dxa"/>
            <w:vAlign w:val="center"/>
          </w:tcPr>
          <w:p w:rsidR="0044440A" w:rsidRPr="00534106" w:rsidRDefault="006C5988" w:rsidP="00291040">
            <w:pPr>
              <w:spacing w:after="0"/>
              <w:rPr>
                <w:rFonts w:ascii="Times New Roman" w:hAnsi="Times New Roman" w:cs="Times New Roman"/>
              </w:rPr>
            </w:pPr>
            <w:r w:rsidRPr="00534106">
              <w:rPr>
                <w:rFonts w:ascii="Times New Roman" w:hAnsi="Times New Roman" w:cs="Times New Roman"/>
              </w:rPr>
              <w:t>R 1.3.2</w:t>
            </w:r>
          </w:p>
          <w:p w:rsidR="006C5988" w:rsidRPr="00534106" w:rsidRDefault="006C5988" w:rsidP="00291040">
            <w:pPr>
              <w:spacing w:after="0"/>
              <w:rPr>
                <w:rFonts w:ascii="Times New Roman" w:hAnsi="Times New Roman" w:cs="Times New Roman"/>
              </w:rPr>
            </w:pPr>
          </w:p>
        </w:tc>
        <w:tc>
          <w:tcPr>
            <w:tcW w:w="5510" w:type="dxa"/>
            <w:vAlign w:val="center"/>
          </w:tcPr>
          <w:p w:rsidR="006C5988" w:rsidRPr="00534106" w:rsidRDefault="006C5988" w:rsidP="00F2159D">
            <w:pPr>
              <w:spacing w:after="0"/>
              <w:rPr>
                <w:rFonts w:ascii="Times New Roman" w:hAnsi="Times New Roman" w:cs="Times New Roman"/>
              </w:rPr>
            </w:pPr>
            <w:r w:rsidRPr="00534106">
              <w:rPr>
                <w:rFonts w:ascii="Times New Roman" w:hAnsi="Times New Roman" w:cs="Times New Roman"/>
              </w:rPr>
              <w:t>Veicināt investoru piesaisti un saimnieciskās darbības uzsākšanu neizmantotājās</w:t>
            </w:r>
            <w:r w:rsidR="00033879">
              <w:rPr>
                <w:rFonts w:ascii="Times New Roman" w:hAnsi="Times New Roman" w:cs="Times New Roman"/>
              </w:rPr>
              <w:t>,</w:t>
            </w:r>
            <w:r w:rsidR="00F2159D" w:rsidRPr="00534106">
              <w:rPr>
                <w:rFonts w:ascii="Times New Roman" w:hAnsi="Times New Roman" w:cs="Times New Roman"/>
              </w:rPr>
              <w:t xml:space="preserve"> degradētajās un potenciāli piesārņotajās</w:t>
            </w:r>
            <w:r w:rsidRPr="00534106">
              <w:rPr>
                <w:rFonts w:ascii="Times New Roman" w:hAnsi="Times New Roman" w:cs="Times New Roman"/>
              </w:rPr>
              <w:t xml:space="preserve"> teritorijās</w:t>
            </w:r>
          </w:p>
        </w:tc>
        <w:tc>
          <w:tcPr>
            <w:tcW w:w="3827" w:type="dxa"/>
            <w:vAlign w:val="center"/>
          </w:tcPr>
          <w:p w:rsidR="006C5988" w:rsidRPr="00534106" w:rsidRDefault="001F5401" w:rsidP="006C1759">
            <w:pPr>
              <w:spacing w:after="0"/>
              <w:jc w:val="center"/>
              <w:rPr>
                <w:rFonts w:ascii="Times New Roman" w:hAnsi="Times New Roman" w:cs="Times New Roman"/>
                <w:sz w:val="20"/>
                <w:szCs w:val="20"/>
              </w:rPr>
            </w:pPr>
            <w:r w:rsidRPr="00534106">
              <w:rPr>
                <w:rFonts w:ascii="Times New Roman" w:hAnsi="Times New Roman" w:cs="Times New Roman"/>
                <w:sz w:val="20"/>
                <w:szCs w:val="20"/>
              </w:rPr>
              <w:t>P</w:t>
            </w:r>
            <w:r w:rsidR="006C5988" w:rsidRPr="00534106">
              <w:rPr>
                <w:rFonts w:ascii="Times New Roman" w:hAnsi="Times New Roman" w:cs="Times New Roman"/>
                <w:sz w:val="20"/>
                <w:szCs w:val="20"/>
              </w:rPr>
              <w:t>ašvaldības, uzņēmēji, degradēto teritoriju īpašnieki, atbalsta organizācijas</w:t>
            </w:r>
          </w:p>
        </w:tc>
        <w:tc>
          <w:tcPr>
            <w:tcW w:w="2552" w:type="dxa"/>
            <w:vAlign w:val="center"/>
          </w:tcPr>
          <w:p w:rsidR="006C5988" w:rsidRPr="00534106" w:rsidRDefault="006C5988" w:rsidP="00291040">
            <w:pPr>
              <w:spacing w:after="0"/>
              <w:jc w:val="center"/>
              <w:rPr>
                <w:rFonts w:ascii="Times New Roman" w:hAnsi="Times New Roman" w:cs="Times New Roman"/>
                <w:sz w:val="20"/>
                <w:szCs w:val="20"/>
              </w:rPr>
            </w:pPr>
            <w:r w:rsidRPr="00534106">
              <w:rPr>
                <w:rFonts w:ascii="Times New Roman" w:hAnsi="Times New Roman" w:cs="Times New Roman"/>
                <w:sz w:val="20"/>
                <w:szCs w:val="20"/>
              </w:rPr>
              <w:t>2015 - 2020</w:t>
            </w:r>
          </w:p>
        </w:tc>
        <w:tc>
          <w:tcPr>
            <w:tcW w:w="1920" w:type="dxa"/>
            <w:vAlign w:val="center"/>
          </w:tcPr>
          <w:p w:rsidR="006C5988" w:rsidRPr="00534106" w:rsidRDefault="001B4058" w:rsidP="00291040">
            <w:pPr>
              <w:spacing w:after="0"/>
              <w:jc w:val="center"/>
              <w:rPr>
                <w:rFonts w:ascii="Times New Roman" w:hAnsi="Times New Roman" w:cs="Times New Roman"/>
                <w:sz w:val="20"/>
                <w:szCs w:val="20"/>
              </w:rPr>
            </w:pPr>
            <w:r w:rsidRPr="00534106">
              <w:rPr>
                <w:rFonts w:ascii="Times New Roman" w:hAnsi="Times New Roman" w:cs="Times New Roman"/>
                <w:sz w:val="20"/>
                <w:szCs w:val="20"/>
              </w:rPr>
              <w:t>A 1.10.</w:t>
            </w:r>
          </w:p>
        </w:tc>
      </w:tr>
    </w:tbl>
    <w:p w:rsidR="00291040" w:rsidRDefault="00291040" w:rsidP="00291040">
      <w:pPr>
        <w:spacing w:after="0" w:line="240" w:lineRule="auto"/>
        <w:jc w:val="both"/>
        <w:rPr>
          <w:rFonts w:ascii="Times New Roman" w:hAnsi="Times New Roman" w:cs="Times New Roman"/>
          <w:b/>
          <w:bCs/>
          <w:sz w:val="20"/>
          <w:szCs w:val="20"/>
        </w:rPr>
      </w:pPr>
    </w:p>
    <w:p w:rsidR="00534106" w:rsidRPr="00534106" w:rsidRDefault="00534106" w:rsidP="00534106">
      <w:pPr>
        <w:pStyle w:val="IntenseQuote"/>
        <w:tabs>
          <w:tab w:val="left" w:pos="1845"/>
          <w:tab w:val="left" w:pos="1965"/>
        </w:tabs>
        <w:rPr>
          <w:rFonts w:asciiTheme="minorHAnsi" w:hAnsiTheme="minorHAnsi"/>
          <w:b w:val="0"/>
          <w:bCs w:val="0"/>
          <w:i w:val="0"/>
          <w:iCs w:val="0"/>
          <w:color w:val="auto"/>
          <w:sz w:val="22"/>
        </w:rPr>
      </w:pPr>
      <w:r>
        <w:rPr>
          <w:rFonts w:asciiTheme="minorHAnsi" w:hAnsiTheme="minorHAnsi"/>
          <w:b w:val="0"/>
          <w:bCs w:val="0"/>
          <w:i w:val="0"/>
          <w:iCs w:val="0"/>
          <w:color w:val="auto"/>
          <w:sz w:val="22"/>
        </w:rPr>
        <w:tab/>
      </w:r>
      <w:r>
        <w:rPr>
          <w:rFonts w:asciiTheme="minorHAnsi" w:hAnsiTheme="minorHAnsi"/>
          <w:b w:val="0"/>
          <w:bCs w:val="0"/>
          <w:i w:val="0"/>
          <w:iCs w:val="0"/>
          <w:color w:val="auto"/>
          <w:sz w:val="22"/>
        </w:rPr>
        <w:tab/>
      </w:r>
    </w:p>
    <w:p w:rsidR="00291040" w:rsidRPr="000D2889" w:rsidRDefault="00291040" w:rsidP="00291040">
      <w:pPr>
        <w:pStyle w:val="IntenseQuote"/>
        <w:rPr>
          <w:szCs w:val="24"/>
        </w:rPr>
      </w:pPr>
      <w:r w:rsidRPr="000D2889">
        <w:rPr>
          <w:szCs w:val="24"/>
        </w:rPr>
        <w:lastRenderedPageBreak/>
        <w:t>RV 1.4. Attīstīt Zemgales</w:t>
      </w:r>
      <w:r w:rsidR="006C1759">
        <w:rPr>
          <w:szCs w:val="24"/>
        </w:rPr>
        <w:t xml:space="preserve"> reģionam specifiskas</w:t>
      </w:r>
      <w:r w:rsidRPr="000D2889">
        <w:rPr>
          <w:szCs w:val="24"/>
        </w:rPr>
        <w:t xml:space="preserve"> tūrisma nišas un veicināt jaunu tūrisma produktu</w:t>
      </w:r>
      <w:r w:rsidR="006C1759">
        <w:rPr>
          <w:szCs w:val="24"/>
        </w:rPr>
        <w:t xml:space="preserve"> un pakalpojumu</w:t>
      </w:r>
      <w:r w:rsidRPr="000D2889">
        <w:rPr>
          <w:szCs w:val="24"/>
        </w:rPr>
        <w:t xml:space="preserve"> piedāvājumu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
        <w:gridCol w:w="5510"/>
        <w:gridCol w:w="3827"/>
        <w:gridCol w:w="2552"/>
        <w:gridCol w:w="1920"/>
      </w:tblGrid>
      <w:tr w:rsidR="007120AC" w:rsidTr="003C03F5">
        <w:trPr>
          <w:tblHeader/>
        </w:trPr>
        <w:tc>
          <w:tcPr>
            <w:tcW w:w="977"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7120AC" w:rsidTr="003C03F5">
        <w:tc>
          <w:tcPr>
            <w:tcW w:w="977" w:type="dxa"/>
            <w:vAlign w:val="center"/>
          </w:tcPr>
          <w:p w:rsidR="007120AC" w:rsidRPr="001F5401" w:rsidRDefault="007120AC" w:rsidP="003C03F5">
            <w:pPr>
              <w:spacing w:after="0"/>
              <w:rPr>
                <w:rFonts w:ascii="Times New Roman" w:hAnsi="Times New Roman" w:cs="Times New Roman"/>
              </w:rPr>
            </w:pPr>
            <w:r w:rsidRPr="001F5401">
              <w:rPr>
                <w:rFonts w:ascii="Times New Roman" w:hAnsi="Times New Roman" w:cs="Times New Roman"/>
              </w:rPr>
              <w:t>R 1.4.1.</w:t>
            </w:r>
          </w:p>
        </w:tc>
        <w:tc>
          <w:tcPr>
            <w:tcW w:w="5510" w:type="dxa"/>
            <w:vAlign w:val="center"/>
          </w:tcPr>
          <w:p w:rsidR="007120AC" w:rsidRPr="001F5401" w:rsidRDefault="007120AC" w:rsidP="003C03F5">
            <w:pPr>
              <w:spacing w:after="0"/>
              <w:rPr>
                <w:rFonts w:ascii="Times New Roman" w:hAnsi="Times New Roman" w:cs="Times New Roman"/>
              </w:rPr>
            </w:pPr>
            <w:r w:rsidRPr="001F5401">
              <w:rPr>
                <w:rFonts w:ascii="Times New Roman" w:hAnsi="Times New Roman" w:cs="Times New Roman"/>
              </w:rPr>
              <w:t xml:space="preserve">Veicināt konkurētspējīgo tūrisma nišu attīstību reģionā un tūrisma produktu un pakalpojumu </w:t>
            </w:r>
            <w:proofErr w:type="spellStart"/>
            <w:r w:rsidRPr="001F5401">
              <w:rPr>
                <w:rFonts w:ascii="Times New Roman" w:hAnsi="Times New Roman" w:cs="Times New Roman"/>
              </w:rPr>
              <w:t>mārketēšanu</w:t>
            </w:r>
            <w:proofErr w:type="spellEnd"/>
            <w:r w:rsidRPr="001F5401">
              <w:rPr>
                <w:rFonts w:ascii="Times New Roman" w:hAnsi="Times New Roman" w:cs="Times New Roman"/>
              </w:rPr>
              <w:t xml:space="preserve"> un virzīšanu tirgū</w:t>
            </w:r>
          </w:p>
        </w:tc>
        <w:tc>
          <w:tcPr>
            <w:tcW w:w="3827" w:type="dxa"/>
            <w:vAlign w:val="center"/>
          </w:tcPr>
          <w:p w:rsidR="007120AC" w:rsidRPr="00670E57" w:rsidRDefault="001F1FC1" w:rsidP="003C03F5">
            <w:pPr>
              <w:spacing w:after="0"/>
              <w:jc w:val="center"/>
              <w:rPr>
                <w:rFonts w:ascii="Times New Roman" w:hAnsi="Times New Roman" w:cs="Times New Roman"/>
                <w:sz w:val="20"/>
                <w:szCs w:val="20"/>
              </w:rPr>
            </w:pPr>
            <w:r w:rsidRPr="001B28D7">
              <w:rPr>
                <w:rFonts w:ascii="Times New Roman" w:hAnsi="Times New Roman" w:cs="Times New Roman"/>
                <w:sz w:val="20"/>
                <w:szCs w:val="20"/>
              </w:rPr>
              <w:t>ZPR (ZUC)</w:t>
            </w:r>
            <w:r w:rsidR="007120AC">
              <w:rPr>
                <w:rFonts w:ascii="Times New Roman" w:hAnsi="Times New Roman" w:cs="Times New Roman"/>
                <w:sz w:val="20"/>
                <w:szCs w:val="20"/>
              </w:rPr>
              <w:t xml:space="preserve">, </w:t>
            </w:r>
            <w:r w:rsidR="007120AC" w:rsidRPr="00670E57">
              <w:rPr>
                <w:rFonts w:ascii="Times New Roman" w:hAnsi="Times New Roman" w:cs="Times New Roman"/>
                <w:sz w:val="20"/>
                <w:szCs w:val="20"/>
              </w:rPr>
              <w:t xml:space="preserve">pašvaldības, tūrisma uzņēmēji, </w:t>
            </w:r>
            <w:r w:rsidR="007120AC" w:rsidRPr="00CB4ECF">
              <w:rPr>
                <w:rFonts w:ascii="Times New Roman" w:hAnsi="Times New Roman" w:cs="Times New Roman"/>
                <w:sz w:val="20"/>
                <w:szCs w:val="20"/>
              </w:rPr>
              <w:t>nozar</w:t>
            </w:r>
            <w:r w:rsidR="0025668E">
              <w:rPr>
                <w:rFonts w:ascii="Times New Roman" w:hAnsi="Times New Roman" w:cs="Times New Roman"/>
                <w:sz w:val="20"/>
                <w:szCs w:val="20"/>
              </w:rPr>
              <w:t>es profesionālās organizācijas,</w:t>
            </w:r>
            <w:r w:rsidR="007120AC" w:rsidRPr="00CB4ECF">
              <w:rPr>
                <w:rFonts w:ascii="Times New Roman" w:hAnsi="Times New Roman" w:cs="Times New Roman"/>
                <w:sz w:val="20"/>
                <w:szCs w:val="20"/>
              </w:rPr>
              <w:t xml:space="preserve"> EM</w:t>
            </w:r>
            <w:r w:rsidR="007120AC">
              <w:rPr>
                <w:rFonts w:ascii="Times New Roman" w:hAnsi="Times New Roman" w:cs="Times New Roman"/>
                <w:sz w:val="20"/>
                <w:szCs w:val="20"/>
              </w:rPr>
              <w:t xml:space="preserve">, </w:t>
            </w:r>
            <w:r w:rsidR="007120AC" w:rsidRPr="00670E57">
              <w:rPr>
                <w:rFonts w:ascii="Times New Roman" w:hAnsi="Times New Roman" w:cs="Times New Roman"/>
                <w:sz w:val="20"/>
                <w:szCs w:val="20"/>
              </w:rPr>
              <w:t>TAVA</w:t>
            </w:r>
            <w:r w:rsidR="007120AC">
              <w:rPr>
                <w:rFonts w:ascii="Times New Roman" w:hAnsi="Times New Roman" w:cs="Times New Roman"/>
                <w:sz w:val="20"/>
                <w:szCs w:val="20"/>
              </w:rPr>
              <w:t>, ZTA, TIC, LIAA</w:t>
            </w:r>
          </w:p>
        </w:tc>
        <w:tc>
          <w:tcPr>
            <w:tcW w:w="2552" w:type="dxa"/>
            <w:vAlign w:val="center"/>
          </w:tcPr>
          <w:p w:rsidR="007120AC" w:rsidRPr="00670E57" w:rsidRDefault="007120AC" w:rsidP="003C03F5">
            <w:pPr>
              <w:spacing w:after="0"/>
              <w:jc w:val="center"/>
              <w:rPr>
                <w:rFonts w:ascii="Times New Roman" w:hAnsi="Times New Roman" w:cs="Times New Roman"/>
                <w:sz w:val="20"/>
                <w:szCs w:val="20"/>
              </w:rPr>
            </w:pPr>
            <w:r>
              <w:rPr>
                <w:rFonts w:ascii="Times New Roman" w:hAnsi="Times New Roman" w:cs="Times New Roman"/>
                <w:sz w:val="20"/>
                <w:szCs w:val="20"/>
              </w:rPr>
              <w:t>2015 – 2020</w:t>
            </w:r>
          </w:p>
        </w:tc>
        <w:tc>
          <w:tcPr>
            <w:tcW w:w="1920" w:type="dxa"/>
            <w:vAlign w:val="center"/>
          </w:tcPr>
          <w:p w:rsidR="007120AC" w:rsidRPr="00106773" w:rsidRDefault="007120AC" w:rsidP="00106773">
            <w:pPr>
              <w:spacing w:after="0" w:line="240" w:lineRule="auto"/>
              <w:jc w:val="center"/>
              <w:rPr>
                <w:rFonts w:ascii="Times New Roman" w:hAnsi="Times New Roman" w:cs="Times New Roman"/>
                <w:sz w:val="20"/>
                <w:szCs w:val="20"/>
              </w:rPr>
            </w:pPr>
            <w:r w:rsidRPr="00106773">
              <w:rPr>
                <w:rFonts w:ascii="Times New Roman" w:hAnsi="Times New Roman" w:cs="Times New Roman"/>
                <w:sz w:val="20"/>
                <w:szCs w:val="20"/>
              </w:rPr>
              <w:t>A 1.13.</w:t>
            </w:r>
          </w:p>
          <w:p w:rsidR="007120AC" w:rsidRPr="00106773" w:rsidRDefault="007120AC" w:rsidP="00106773">
            <w:pPr>
              <w:spacing w:after="0" w:line="240" w:lineRule="auto"/>
              <w:jc w:val="center"/>
              <w:rPr>
                <w:rFonts w:ascii="Times New Roman" w:hAnsi="Times New Roman" w:cs="Times New Roman"/>
                <w:sz w:val="20"/>
                <w:szCs w:val="20"/>
              </w:rPr>
            </w:pPr>
            <w:r w:rsidRPr="00106773">
              <w:rPr>
                <w:rFonts w:ascii="Times New Roman" w:hAnsi="Times New Roman" w:cs="Times New Roman"/>
                <w:sz w:val="20"/>
                <w:szCs w:val="20"/>
              </w:rPr>
              <w:t>A 1.14.</w:t>
            </w:r>
          </w:p>
          <w:p w:rsidR="007120AC" w:rsidRPr="00106773" w:rsidRDefault="007120AC" w:rsidP="00106773">
            <w:pPr>
              <w:spacing w:after="0" w:line="240" w:lineRule="auto"/>
              <w:jc w:val="center"/>
              <w:rPr>
                <w:rFonts w:ascii="Times New Roman" w:hAnsi="Times New Roman" w:cs="Times New Roman"/>
                <w:sz w:val="20"/>
                <w:szCs w:val="20"/>
              </w:rPr>
            </w:pPr>
            <w:r w:rsidRPr="00106773">
              <w:rPr>
                <w:rFonts w:ascii="Times New Roman" w:hAnsi="Times New Roman" w:cs="Times New Roman"/>
                <w:sz w:val="20"/>
                <w:szCs w:val="20"/>
              </w:rPr>
              <w:t>A 1.15.</w:t>
            </w:r>
          </w:p>
          <w:p w:rsidR="00106773" w:rsidRPr="00106773" w:rsidRDefault="00106773" w:rsidP="00106773">
            <w:pPr>
              <w:spacing w:after="0" w:line="240" w:lineRule="auto"/>
              <w:jc w:val="center"/>
              <w:rPr>
                <w:rFonts w:ascii="Times New Roman" w:hAnsi="Times New Roman" w:cs="Times New Roman"/>
                <w:sz w:val="24"/>
                <w:szCs w:val="24"/>
              </w:rPr>
            </w:pPr>
            <w:r w:rsidRPr="00106773">
              <w:rPr>
                <w:rFonts w:ascii="Times New Roman" w:hAnsi="Times New Roman" w:cs="Times New Roman"/>
                <w:sz w:val="20"/>
                <w:szCs w:val="20"/>
              </w:rPr>
              <w:t>A 1.16.</w:t>
            </w:r>
          </w:p>
        </w:tc>
      </w:tr>
      <w:tr w:rsidR="007120AC" w:rsidTr="001F5401">
        <w:tc>
          <w:tcPr>
            <w:tcW w:w="977" w:type="dxa"/>
            <w:vAlign w:val="center"/>
          </w:tcPr>
          <w:p w:rsidR="007120AC" w:rsidRPr="001F5401" w:rsidRDefault="007120AC" w:rsidP="003C03F5">
            <w:pPr>
              <w:spacing w:after="0"/>
              <w:rPr>
                <w:rFonts w:ascii="Times New Roman" w:hAnsi="Times New Roman" w:cs="Times New Roman"/>
              </w:rPr>
            </w:pPr>
            <w:r w:rsidRPr="001F5401">
              <w:rPr>
                <w:rFonts w:ascii="Times New Roman" w:hAnsi="Times New Roman" w:cs="Times New Roman"/>
              </w:rPr>
              <w:t>R 1.4.2.</w:t>
            </w:r>
          </w:p>
        </w:tc>
        <w:tc>
          <w:tcPr>
            <w:tcW w:w="5510" w:type="dxa"/>
            <w:vAlign w:val="center"/>
          </w:tcPr>
          <w:p w:rsidR="007120AC" w:rsidRPr="001F5401" w:rsidRDefault="007120AC" w:rsidP="001F5401">
            <w:pPr>
              <w:spacing w:after="0"/>
              <w:rPr>
                <w:rFonts w:ascii="Times New Roman" w:hAnsi="Times New Roman" w:cs="Times New Roman"/>
              </w:rPr>
            </w:pPr>
            <w:r w:rsidRPr="001F5401">
              <w:rPr>
                <w:rFonts w:ascii="Times New Roman" w:hAnsi="Times New Roman" w:cs="Times New Roman"/>
              </w:rPr>
              <w:t>Sekmēt uz eksportu orientētu tūrisma produktu un pakalpojumu veidošanu un pieejamību</w:t>
            </w:r>
          </w:p>
        </w:tc>
        <w:tc>
          <w:tcPr>
            <w:tcW w:w="3827" w:type="dxa"/>
            <w:vAlign w:val="center"/>
          </w:tcPr>
          <w:p w:rsidR="007120AC" w:rsidRPr="00CB4ECF" w:rsidRDefault="001F1FC1" w:rsidP="003C03F5">
            <w:pPr>
              <w:spacing w:after="0"/>
              <w:jc w:val="center"/>
              <w:rPr>
                <w:rFonts w:ascii="Times New Roman" w:hAnsi="Times New Roman" w:cs="Times New Roman"/>
                <w:sz w:val="24"/>
                <w:szCs w:val="24"/>
              </w:rPr>
            </w:pPr>
            <w:r w:rsidRPr="001B28D7">
              <w:rPr>
                <w:rFonts w:ascii="Times New Roman" w:hAnsi="Times New Roman" w:cs="Times New Roman"/>
                <w:sz w:val="20"/>
                <w:szCs w:val="20"/>
              </w:rPr>
              <w:t>ZPR (ZUC)</w:t>
            </w:r>
            <w:r w:rsidR="007120AC" w:rsidRPr="00AE004E">
              <w:rPr>
                <w:rFonts w:ascii="Times New Roman" w:hAnsi="Times New Roman" w:cs="Times New Roman"/>
                <w:sz w:val="20"/>
                <w:szCs w:val="20"/>
              </w:rPr>
              <w:t>, pašvaldības, tūrisma uzņēmēji, nozare</w:t>
            </w:r>
            <w:r w:rsidR="0025668E">
              <w:rPr>
                <w:rFonts w:ascii="Times New Roman" w:hAnsi="Times New Roman" w:cs="Times New Roman"/>
                <w:sz w:val="20"/>
                <w:szCs w:val="20"/>
              </w:rPr>
              <w:t xml:space="preserve">s profesionālās organizācijas, </w:t>
            </w:r>
            <w:r w:rsidR="007120AC" w:rsidRPr="00AE004E">
              <w:rPr>
                <w:rFonts w:ascii="Times New Roman" w:hAnsi="Times New Roman" w:cs="Times New Roman"/>
                <w:sz w:val="20"/>
                <w:szCs w:val="20"/>
              </w:rPr>
              <w:t>EM, ZTA, LIAA</w:t>
            </w:r>
          </w:p>
        </w:tc>
        <w:tc>
          <w:tcPr>
            <w:tcW w:w="2552" w:type="dxa"/>
            <w:vAlign w:val="center"/>
          </w:tcPr>
          <w:p w:rsidR="007120AC" w:rsidRPr="00CB4ECF" w:rsidRDefault="007120AC" w:rsidP="003C03F5">
            <w:pPr>
              <w:spacing w:after="0"/>
              <w:jc w:val="center"/>
              <w:rPr>
                <w:rFonts w:ascii="Times New Roman" w:hAnsi="Times New Roman" w:cs="Times New Roman"/>
                <w:sz w:val="24"/>
                <w:szCs w:val="24"/>
              </w:rPr>
            </w:pPr>
            <w:r w:rsidRPr="00AE004E">
              <w:rPr>
                <w:rFonts w:ascii="Times New Roman" w:hAnsi="Times New Roman" w:cs="Times New Roman"/>
                <w:sz w:val="20"/>
                <w:szCs w:val="20"/>
              </w:rPr>
              <w:t>2015 – 2020</w:t>
            </w:r>
          </w:p>
        </w:tc>
        <w:tc>
          <w:tcPr>
            <w:tcW w:w="1920" w:type="dxa"/>
            <w:vAlign w:val="center"/>
          </w:tcPr>
          <w:p w:rsidR="00106773" w:rsidRDefault="00106773" w:rsidP="00106773">
            <w:pPr>
              <w:spacing w:after="0" w:line="240" w:lineRule="auto"/>
              <w:jc w:val="center"/>
              <w:rPr>
                <w:rFonts w:ascii="Times New Roman" w:hAnsi="Times New Roman" w:cs="Times New Roman"/>
                <w:sz w:val="20"/>
                <w:szCs w:val="20"/>
              </w:rPr>
            </w:pPr>
            <w:r w:rsidRPr="00106773">
              <w:rPr>
                <w:rFonts w:ascii="Times New Roman" w:hAnsi="Times New Roman" w:cs="Times New Roman"/>
                <w:sz w:val="20"/>
                <w:szCs w:val="20"/>
              </w:rPr>
              <w:t>A 1.13</w:t>
            </w:r>
            <w:r>
              <w:rPr>
                <w:rFonts w:ascii="Times New Roman" w:hAnsi="Times New Roman" w:cs="Times New Roman"/>
                <w:sz w:val="20"/>
                <w:szCs w:val="20"/>
              </w:rPr>
              <w:t>.</w:t>
            </w:r>
          </w:p>
          <w:p w:rsidR="00106773" w:rsidRPr="00106773" w:rsidRDefault="00106773" w:rsidP="001067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A 1.15</w:t>
            </w:r>
            <w:r w:rsidRPr="00106773">
              <w:rPr>
                <w:rFonts w:ascii="Times New Roman" w:hAnsi="Times New Roman" w:cs="Times New Roman"/>
                <w:sz w:val="20"/>
                <w:szCs w:val="20"/>
              </w:rPr>
              <w:t>.</w:t>
            </w:r>
          </w:p>
          <w:p w:rsidR="00106773" w:rsidRPr="00106773" w:rsidRDefault="00106773" w:rsidP="00106773">
            <w:pPr>
              <w:spacing w:after="0" w:line="240" w:lineRule="auto"/>
              <w:jc w:val="center"/>
              <w:rPr>
                <w:rFonts w:ascii="Times New Roman" w:hAnsi="Times New Roman" w:cs="Times New Roman"/>
                <w:sz w:val="20"/>
                <w:szCs w:val="20"/>
              </w:rPr>
            </w:pPr>
            <w:r w:rsidRPr="00106773">
              <w:rPr>
                <w:rFonts w:ascii="Times New Roman" w:hAnsi="Times New Roman" w:cs="Times New Roman"/>
                <w:sz w:val="20"/>
                <w:szCs w:val="20"/>
              </w:rPr>
              <w:t>A 1.16.</w:t>
            </w:r>
          </w:p>
          <w:p w:rsidR="007120AC" w:rsidRPr="00106773" w:rsidRDefault="00106773" w:rsidP="00106773">
            <w:pPr>
              <w:spacing w:after="0" w:line="240" w:lineRule="auto"/>
              <w:jc w:val="center"/>
              <w:rPr>
                <w:rFonts w:ascii="Times New Roman" w:hAnsi="Times New Roman" w:cs="Times New Roman"/>
                <w:sz w:val="20"/>
                <w:szCs w:val="20"/>
              </w:rPr>
            </w:pPr>
            <w:r w:rsidRPr="00106773">
              <w:rPr>
                <w:rFonts w:ascii="Times New Roman" w:hAnsi="Times New Roman" w:cs="Times New Roman"/>
                <w:sz w:val="20"/>
                <w:szCs w:val="20"/>
              </w:rPr>
              <w:t>A.1.17.</w:t>
            </w:r>
          </w:p>
        </w:tc>
      </w:tr>
    </w:tbl>
    <w:p w:rsidR="00291040" w:rsidRDefault="00291040" w:rsidP="00291040">
      <w:pPr>
        <w:spacing w:after="0" w:line="240" w:lineRule="auto"/>
        <w:rPr>
          <w:szCs w:val="24"/>
        </w:rPr>
      </w:pPr>
    </w:p>
    <w:p w:rsidR="001F5401" w:rsidRDefault="001F5401" w:rsidP="00291040">
      <w:pPr>
        <w:spacing w:after="0" w:line="240" w:lineRule="auto"/>
        <w:rPr>
          <w:szCs w:val="24"/>
        </w:rPr>
      </w:pPr>
    </w:p>
    <w:p w:rsidR="001F5401" w:rsidRDefault="001F5401" w:rsidP="00291040">
      <w:pPr>
        <w:spacing w:after="0" w:line="240" w:lineRule="auto"/>
        <w:rPr>
          <w:szCs w:val="24"/>
        </w:rPr>
      </w:pPr>
    </w:p>
    <w:p w:rsidR="00F2159D" w:rsidRDefault="00291040" w:rsidP="00291040">
      <w:pPr>
        <w:spacing w:before="120" w:after="120"/>
        <w:rPr>
          <w:rFonts w:ascii="Times New Roman" w:hAnsi="Times New Roman" w:cs="Times New Roman"/>
          <w:b/>
          <w:bCs/>
          <w:sz w:val="24"/>
          <w:szCs w:val="24"/>
          <w:u w:val="single"/>
        </w:rPr>
      </w:pPr>
      <w:r>
        <w:rPr>
          <w:rFonts w:ascii="Times New Roman" w:hAnsi="Times New Roman" w:cs="Times New Roman"/>
          <w:b/>
          <w:sz w:val="24"/>
          <w:szCs w:val="24"/>
          <w:u w:val="single"/>
        </w:rPr>
        <w:t>P2</w:t>
      </w:r>
      <w:r>
        <w:rPr>
          <w:rFonts w:ascii="Times New Roman" w:hAnsi="Times New Roman" w:cs="Times New Roman"/>
          <w:b/>
          <w:bCs/>
          <w:sz w:val="24"/>
          <w:szCs w:val="24"/>
          <w:u w:val="single"/>
        </w:rPr>
        <w:t xml:space="preserve"> </w:t>
      </w:r>
      <w:r w:rsidRPr="00C34032">
        <w:rPr>
          <w:rFonts w:ascii="Times New Roman" w:hAnsi="Times New Roman" w:cs="Times New Roman"/>
          <w:b/>
          <w:bCs/>
          <w:sz w:val="24"/>
          <w:szCs w:val="24"/>
          <w:u w:val="single"/>
        </w:rPr>
        <w:t>Elastīga izglītība mūža garumā</w:t>
      </w:r>
    </w:p>
    <w:p w:rsidR="00291040" w:rsidRDefault="00291040" w:rsidP="001F5401">
      <w:pPr>
        <w:pStyle w:val="IntenseQuote"/>
        <w:spacing w:line="240" w:lineRule="auto"/>
      </w:pPr>
      <w:r>
        <w:t>RV 2.1. Sekmēt radošuma un uzņēmējdarbības prasmju attīstoša izglītības piedāvājuma un aktivitāšu ieviešanu reģiona izglītības iestādēs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
        <w:gridCol w:w="5510"/>
        <w:gridCol w:w="3827"/>
        <w:gridCol w:w="2552"/>
        <w:gridCol w:w="1920"/>
      </w:tblGrid>
      <w:tr w:rsidR="00291040" w:rsidTr="00291040">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2.1.1.</w:t>
            </w:r>
          </w:p>
        </w:tc>
        <w:tc>
          <w:tcPr>
            <w:tcW w:w="5510" w:type="dxa"/>
            <w:vAlign w:val="center"/>
          </w:tcPr>
          <w:p w:rsidR="00291040" w:rsidRPr="001F5401" w:rsidRDefault="00291040" w:rsidP="00046772">
            <w:pPr>
              <w:spacing w:after="0"/>
              <w:rPr>
                <w:rFonts w:ascii="Times New Roman" w:hAnsi="Times New Roman" w:cs="Times New Roman"/>
              </w:rPr>
            </w:pPr>
            <w:r w:rsidRPr="001F5401">
              <w:rPr>
                <w:rFonts w:ascii="Times New Roman" w:hAnsi="Times New Roman" w:cs="Times New Roman"/>
              </w:rPr>
              <w:t>Veicināt sadarbību starp pašvaldībām, izglītības iestādēm un uzņ</w:t>
            </w:r>
            <w:r w:rsidR="00046772" w:rsidRPr="001F5401">
              <w:rPr>
                <w:rFonts w:ascii="Times New Roman" w:hAnsi="Times New Roman" w:cs="Times New Roman"/>
              </w:rPr>
              <w:t>ēmējiem</w:t>
            </w:r>
            <w:r w:rsidR="0025668E">
              <w:rPr>
                <w:rFonts w:ascii="Times New Roman" w:hAnsi="Times New Roman" w:cs="Times New Roman"/>
              </w:rPr>
              <w:t>,</w:t>
            </w:r>
            <w:r w:rsidR="00046772" w:rsidRPr="001F5401">
              <w:rPr>
                <w:rFonts w:ascii="Times New Roman" w:hAnsi="Times New Roman" w:cs="Times New Roman"/>
              </w:rPr>
              <w:t xml:space="preserve"> izglītības piedāvājuma </w:t>
            </w:r>
            <w:r w:rsidRPr="001F5401">
              <w:rPr>
                <w:rFonts w:ascii="Times New Roman" w:hAnsi="Times New Roman" w:cs="Times New Roman"/>
              </w:rPr>
              <w:t>un materiāli tehniskās bāzes uzlabošanā</w:t>
            </w:r>
          </w:p>
        </w:tc>
        <w:tc>
          <w:tcPr>
            <w:tcW w:w="3827" w:type="dxa"/>
            <w:vAlign w:val="center"/>
          </w:tcPr>
          <w:p w:rsidR="00291040" w:rsidRPr="00670E57" w:rsidRDefault="001F5401" w:rsidP="00CC4108">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izglītības iestādes, uzņēmēji, IZM, VISC, VIAA</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291040" w:rsidRPr="00161DC8" w:rsidRDefault="001B405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2.1.</w:t>
            </w:r>
          </w:p>
          <w:p w:rsidR="001B4058" w:rsidRPr="00161DC8" w:rsidRDefault="001B405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2.2.</w:t>
            </w:r>
          </w:p>
          <w:p w:rsidR="001B4058" w:rsidRPr="00161DC8" w:rsidRDefault="001B405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2.3.</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2.1.2.</w:t>
            </w:r>
          </w:p>
        </w:tc>
        <w:tc>
          <w:tcPr>
            <w:tcW w:w="5510"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Sekmēt reģiona ekonomiskās specializācijas jomām atbilstoša karjeras un interešu izglītības piedāvājuma attīstību</w:t>
            </w:r>
            <w:r w:rsidR="001F5401" w:rsidRPr="001F5401">
              <w:rPr>
                <w:rFonts w:ascii="Times New Roman" w:hAnsi="Times New Roman" w:cs="Times New Roman"/>
              </w:rPr>
              <w:t xml:space="preserve"> un pieejamību</w:t>
            </w:r>
          </w:p>
        </w:tc>
        <w:tc>
          <w:tcPr>
            <w:tcW w:w="3827" w:type="dxa"/>
            <w:vAlign w:val="center"/>
          </w:tcPr>
          <w:p w:rsidR="00291040" w:rsidRPr="00670E57" w:rsidRDefault="001F5401" w:rsidP="00CC4108">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izglītības iestādes, uzņēmēji, NVO, NVA</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291040" w:rsidRPr="00161DC8" w:rsidRDefault="001B405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2.2.</w:t>
            </w:r>
          </w:p>
          <w:p w:rsidR="001B4058" w:rsidRPr="00161DC8" w:rsidRDefault="001B405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2.4.</w:t>
            </w:r>
          </w:p>
        </w:tc>
      </w:tr>
    </w:tbl>
    <w:p w:rsidR="0003333E" w:rsidRDefault="0003333E" w:rsidP="00600AAA">
      <w:pPr>
        <w:pStyle w:val="IntenseQuote"/>
        <w:spacing w:before="360"/>
      </w:pPr>
    </w:p>
    <w:p w:rsidR="0003333E" w:rsidRDefault="0003333E" w:rsidP="00600AAA">
      <w:pPr>
        <w:pStyle w:val="IntenseQuote"/>
        <w:spacing w:before="360"/>
      </w:pPr>
    </w:p>
    <w:p w:rsidR="00291040" w:rsidRPr="00B4711C" w:rsidRDefault="00291040" w:rsidP="00600AAA">
      <w:pPr>
        <w:pStyle w:val="IntenseQuote"/>
        <w:spacing w:before="360"/>
      </w:pPr>
      <w:r>
        <w:lastRenderedPageBreak/>
        <w:t>RV 2.2. Uzlabot</w:t>
      </w:r>
      <w:r w:rsidRPr="0098613D">
        <w:t xml:space="preserve"> </w:t>
      </w:r>
      <w:r>
        <w:t>mūžizglītības piedāvājumu un pieejamību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7"/>
        <w:gridCol w:w="5480"/>
        <w:gridCol w:w="3807"/>
        <w:gridCol w:w="2542"/>
        <w:gridCol w:w="1910"/>
      </w:tblGrid>
      <w:tr w:rsidR="00291040" w:rsidTr="00E86867">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486"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11"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44"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1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E86867">
        <w:tc>
          <w:tcPr>
            <w:tcW w:w="977" w:type="dxa"/>
            <w:vAlign w:val="center"/>
          </w:tcPr>
          <w:p w:rsidR="00EF5E18" w:rsidRDefault="00291040" w:rsidP="00291040">
            <w:pPr>
              <w:spacing w:after="0"/>
              <w:rPr>
                <w:rFonts w:ascii="Times New Roman" w:hAnsi="Times New Roman" w:cs="Times New Roman"/>
              </w:rPr>
            </w:pPr>
            <w:r w:rsidRPr="001F5401">
              <w:rPr>
                <w:rFonts w:ascii="Times New Roman" w:hAnsi="Times New Roman" w:cs="Times New Roman"/>
              </w:rPr>
              <w:t>R 2.2.1.</w:t>
            </w:r>
            <w:r w:rsidR="00C77DBF">
              <w:rPr>
                <w:rFonts w:ascii="Times New Roman" w:hAnsi="Times New Roman" w:cs="Times New Roman"/>
              </w:rPr>
              <w:t xml:space="preserve"> </w:t>
            </w:r>
          </w:p>
          <w:p w:rsidR="00291040" w:rsidRPr="001F5401" w:rsidRDefault="00EF5E18" w:rsidP="00291040">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486" w:type="dxa"/>
            <w:vAlign w:val="center"/>
          </w:tcPr>
          <w:p w:rsidR="00291040" w:rsidRPr="001F5401" w:rsidRDefault="001F5401" w:rsidP="006418FF">
            <w:pPr>
              <w:spacing w:after="0"/>
              <w:rPr>
                <w:rFonts w:ascii="Times New Roman" w:hAnsi="Times New Roman" w:cs="Times New Roman"/>
              </w:rPr>
            </w:pPr>
            <w:r w:rsidRPr="001F5401">
              <w:rPr>
                <w:rFonts w:ascii="Times New Roman" w:hAnsi="Times New Roman" w:cs="Times New Roman"/>
              </w:rPr>
              <w:t>Koordinēti īstenot Zemgales reģiona iedzīvotāju profesionālās kompetences pilnveides pasākumus</w:t>
            </w:r>
          </w:p>
        </w:tc>
        <w:tc>
          <w:tcPr>
            <w:tcW w:w="3811" w:type="dxa"/>
            <w:vAlign w:val="center"/>
          </w:tcPr>
          <w:p w:rsidR="00291040" w:rsidRPr="00670E57" w:rsidRDefault="001F5401" w:rsidP="00CC4108">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izglītības iestādes, kompetenču centri, PIC, mūžizglītības centri, uzņēmēji</w:t>
            </w:r>
            <w:r w:rsidR="00F2159D">
              <w:rPr>
                <w:rFonts w:ascii="Times New Roman" w:hAnsi="Times New Roman" w:cs="Times New Roman"/>
                <w:sz w:val="20"/>
                <w:szCs w:val="20"/>
              </w:rPr>
              <w:t xml:space="preserve">, </w:t>
            </w:r>
            <w:r w:rsidR="00161DC8">
              <w:rPr>
                <w:rFonts w:ascii="Times New Roman" w:hAnsi="Times New Roman" w:cs="Times New Roman"/>
                <w:sz w:val="20"/>
                <w:szCs w:val="20"/>
              </w:rPr>
              <w:t>NVA</w:t>
            </w:r>
          </w:p>
        </w:tc>
        <w:tc>
          <w:tcPr>
            <w:tcW w:w="2544"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12" w:type="dxa"/>
            <w:vAlign w:val="center"/>
          </w:tcPr>
          <w:p w:rsidR="00291040"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2.5.</w:t>
            </w:r>
          </w:p>
          <w:p w:rsidR="00161DC8"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2.6.</w:t>
            </w:r>
          </w:p>
          <w:p w:rsidR="00161DC8"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2.7.</w:t>
            </w:r>
          </w:p>
        </w:tc>
      </w:tr>
      <w:tr w:rsidR="00291040" w:rsidTr="00E86867">
        <w:tc>
          <w:tcPr>
            <w:tcW w:w="977" w:type="dxa"/>
            <w:vAlign w:val="center"/>
          </w:tcPr>
          <w:p w:rsidR="00291040" w:rsidRDefault="00291040" w:rsidP="00291040">
            <w:pPr>
              <w:spacing w:after="0"/>
              <w:rPr>
                <w:rFonts w:ascii="Times New Roman" w:hAnsi="Times New Roman" w:cs="Times New Roman"/>
              </w:rPr>
            </w:pPr>
            <w:r w:rsidRPr="001F5401">
              <w:rPr>
                <w:rFonts w:ascii="Times New Roman" w:hAnsi="Times New Roman" w:cs="Times New Roman"/>
              </w:rPr>
              <w:t>R 2.2.2.</w:t>
            </w:r>
          </w:p>
          <w:p w:rsidR="00C77DBF" w:rsidRPr="001F5401" w:rsidRDefault="00EF5E18" w:rsidP="00291040">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486" w:type="dxa"/>
            <w:vAlign w:val="center"/>
          </w:tcPr>
          <w:p w:rsidR="00291040" w:rsidRPr="001F5401" w:rsidRDefault="001F5401" w:rsidP="006418FF">
            <w:pPr>
              <w:spacing w:after="0"/>
              <w:rPr>
                <w:rFonts w:ascii="Times New Roman" w:hAnsi="Times New Roman" w:cs="Times New Roman"/>
              </w:rPr>
            </w:pPr>
            <w:r w:rsidRPr="001F5401">
              <w:rPr>
                <w:rFonts w:ascii="Times New Roman" w:hAnsi="Times New Roman" w:cs="Times New Roman"/>
              </w:rPr>
              <w:t>Veicināt iekļaujošu un pieejamu mūžizglītību reģiona iedzīvotājiem, lai mazinātu darbaspēka kvalifikācijas neatbilstību darba tirgus pieprasījumam, veicinātu strādājošo konkurētspēju un darba produktivitātes pieaugumu a</w:t>
            </w:r>
            <w:r w:rsidR="001F1FC1">
              <w:rPr>
                <w:rFonts w:ascii="Times New Roman" w:hAnsi="Times New Roman" w:cs="Times New Roman"/>
              </w:rPr>
              <w:t>tbilstoši darba tirgus prasībām</w:t>
            </w:r>
          </w:p>
        </w:tc>
        <w:tc>
          <w:tcPr>
            <w:tcW w:w="3811" w:type="dxa"/>
            <w:vAlign w:val="center"/>
          </w:tcPr>
          <w:p w:rsidR="00291040" w:rsidRPr="00670E57" w:rsidRDefault="001F5401" w:rsidP="0025668E">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 xml:space="preserve">ašvaldības, izglītības iestādes, kompetenču centri, mūžizglītības centri, </w:t>
            </w:r>
            <w:r w:rsidRPr="001F5401">
              <w:rPr>
                <w:rFonts w:ascii="Times New Roman" w:hAnsi="Times New Roman" w:cs="Times New Roman"/>
                <w:sz w:val="20"/>
                <w:szCs w:val="20"/>
              </w:rPr>
              <w:t xml:space="preserve">Jauniešu iniciatīvu centri, PIC, IZM, </w:t>
            </w:r>
            <w:r w:rsidR="0025668E">
              <w:rPr>
                <w:rFonts w:ascii="Times New Roman" w:hAnsi="Times New Roman" w:cs="Times New Roman"/>
                <w:sz w:val="20"/>
                <w:szCs w:val="20"/>
              </w:rPr>
              <w:t xml:space="preserve">VISC, VIAA, </w:t>
            </w:r>
            <w:r w:rsidRPr="001F5401">
              <w:rPr>
                <w:rFonts w:ascii="Times New Roman" w:hAnsi="Times New Roman" w:cs="Times New Roman"/>
                <w:sz w:val="20"/>
                <w:szCs w:val="20"/>
              </w:rPr>
              <w:t>NVA</w:t>
            </w:r>
          </w:p>
        </w:tc>
        <w:tc>
          <w:tcPr>
            <w:tcW w:w="2544"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12" w:type="dxa"/>
            <w:vAlign w:val="center"/>
          </w:tcPr>
          <w:p w:rsidR="00291040"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2.7.</w:t>
            </w:r>
          </w:p>
          <w:p w:rsidR="00161DC8"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2.8.</w:t>
            </w:r>
          </w:p>
        </w:tc>
      </w:tr>
      <w:tr w:rsidR="00E86867" w:rsidTr="00E86867">
        <w:tc>
          <w:tcPr>
            <w:tcW w:w="977" w:type="dxa"/>
            <w:vAlign w:val="center"/>
          </w:tcPr>
          <w:p w:rsidR="00E86867" w:rsidRDefault="00E86867" w:rsidP="00E86867">
            <w:pPr>
              <w:spacing w:after="0"/>
              <w:rPr>
                <w:rFonts w:ascii="Times New Roman" w:hAnsi="Times New Roman" w:cs="Times New Roman"/>
              </w:rPr>
            </w:pPr>
            <w:r>
              <w:rPr>
                <w:rFonts w:ascii="Times New Roman" w:hAnsi="Times New Roman" w:cs="Times New Roman"/>
              </w:rPr>
              <w:t>R 2.2.3.</w:t>
            </w:r>
          </w:p>
          <w:p w:rsidR="00C77DBF" w:rsidRPr="001F5401" w:rsidRDefault="00C77DBF" w:rsidP="00E86867">
            <w:pPr>
              <w:spacing w:after="0"/>
              <w:rPr>
                <w:rFonts w:ascii="Times New Roman" w:hAnsi="Times New Roman" w:cs="Times New Roman"/>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486" w:type="dxa"/>
            <w:vAlign w:val="center"/>
          </w:tcPr>
          <w:p w:rsidR="00E86867" w:rsidRPr="001F5401" w:rsidRDefault="00E86867" w:rsidP="00E86867">
            <w:pPr>
              <w:spacing w:after="0"/>
              <w:rPr>
                <w:rFonts w:ascii="Times New Roman" w:hAnsi="Times New Roman" w:cs="Times New Roman"/>
              </w:rPr>
            </w:pPr>
            <w:r w:rsidRPr="00E86867">
              <w:rPr>
                <w:rFonts w:ascii="Times New Roman" w:hAnsi="Times New Roman" w:cs="Times New Roman"/>
              </w:rPr>
              <w:t>Koordinēt Zemgales reģiona jauniešu kompetences paaugstināšanas pasākumus, ko īsteno nov</w:t>
            </w:r>
            <w:r w:rsidR="001F1FC1">
              <w:rPr>
                <w:rFonts w:ascii="Times New Roman" w:hAnsi="Times New Roman" w:cs="Times New Roman"/>
              </w:rPr>
              <w:t>adu pašvaldību jaunatnes centri</w:t>
            </w:r>
          </w:p>
        </w:tc>
        <w:tc>
          <w:tcPr>
            <w:tcW w:w="3811" w:type="dxa"/>
            <w:vAlign w:val="center"/>
          </w:tcPr>
          <w:p w:rsidR="00E86867" w:rsidRDefault="00E86867" w:rsidP="00E86867">
            <w:pPr>
              <w:spacing w:after="0"/>
              <w:jc w:val="center"/>
              <w:rPr>
                <w:rFonts w:ascii="Times New Roman" w:hAnsi="Times New Roman" w:cs="Times New Roman"/>
                <w:sz w:val="20"/>
                <w:szCs w:val="20"/>
              </w:rPr>
            </w:pPr>
            <w:r w:rsidRPr="00E86867">
              <w:rPr>
                <w:rFonts w:ascii="Times New Roman" w:hAnsi="Times New Roman" w:cs="Times New Roman"/>
                <w:sz w:val="20"/>
                <w:szCs w:val="20"/>
              </w:rPr>
              <w:t>Pašvaldības, Jauniešu iniciatīvu centri, IZM, JSPA, LPS</w:t>
            </w:r>
          </w:p>
        </w:tc>
        <w:tc>
          <w:tcPr>
            <w:tcW w:w="2544" w:type="dxa"/>
            <w:vAlign w:val="center"/>
          </w:tcPr>
          <w:p w:rsidR="00E86867" w:rsidRPr="00670E57" w:rsidRDefault="00E86867" w:rsidP="00E86867">
            <w:pPr>
              <w:spacing w:after="0"/>
              <w:jc w:val="center"/>
              <w:rPr>
                <w:rFonts w:ascii="Times New Roman" w:hAnsi="Times New Roman" w:cs="Times New Roman"/>
                <w:sz w:val="20"/>
                <w:szCs w:val="20"/>
              </w:rPr>
            </w:pPr>
            <w:r w:rsidRPr="00E86867">
              <w:rPr>
                <w:rFonts w:ascii="Times New Roman" w:hAnsi="Times New Roman" w:cs="Times New Roman"/>
                <w:sz w:val="20"/>
                <w:szCs w:val="20"/>
              </w:rPr>
              <w:t>2018-2020</w:t>
            </w:r>
          </w:p>
        </w:tc>
        <w:tc>
          <w:tcPr>
            <w:tcW w:w="1912" w:type="dxa"/>
            <w:vAlign w:val="center"/>
          </w:tcPr>
          <w:p w:rsidR="00E86867" w:rsidRPr="00E86867" w:rsidRDefault="00E86867" w:rsidP="00E86867">
            <w:pPr>
              <w:spacing w:after="0"/>
              <w:jc w:val="center"/>
              <w:rPr>
                <w:rFonts w:ascii="Times New Roman" w:hAnsi="Times New Roman" w:cs="Times New Roman"/>
                <w:sz w:val="20"/>
                <w:szCs w:val="20"/>
              </w:rPr>
            </w:pPr>
            <w:r w:rsidRPr="00E86867">
              <w:rPr>
                <w:rFonts w:ascii="Times New Roman" w:hAnsi="Times New Roman" w:cs="Times New Roman"/>
                <w:sz w:val="20"/>
                <w:szCs w:val="20"/>
              </w:rPr>
              <w:t>A 2.12</w:t>
            </w:r>
          </w:p>
          <w:p w:rsidR="00E86867" w:rsidRPr="00161DC8" w:rsidRDefault="00E86867" w:rsidP="00E86867">
            <w:pPr>
              <w:spacing w:after="0"/>
              <w:jc w:val="center"/>
              <w:rPr>
                <w:rFonts w:ascii="Times New Roman" w:hAnsi="Times New Roman" w:cs="Times New Roman"/>
                <w:sz w:val="20"/>
                <w:szCs w:val="20"/>
              </w:rPr>
            </w:pPr>
            <w:r w:rsidRPr="00E86867">
              <w:rPr>
                <w:rFonts w:ascii="Times New Roman" w:hAnsi="Times New Roman" w:cs="Times New Roman"/>
                <w:sz w:val="20"/>
                <w:szCs w:val="20"/>
              </w:rPr>
              <w:t>A 2.13</w:t>
            </w:r>
          </w:p>
        </w:tc>
      </w:tr>
    </w:tbl>
    <w:p w:rsidR="00291040" w:rsidRDefault="00291040" w:rsidP="00600AAA">
      <w:pPr>
        <w:pStyle w:val="IntenseQuote"/>
        <w:spacing w:line="240" w:lineRule="auto"/>
      </w:pPr>
      <w:r>
        <w:t xml:space="preserve">RV 2.3. </w:t>
      </w:r>
      <w:r w:rsidR="002430EB">
        <w:t xml:space="preserve">Sekmēt </w:t>
      </w:r>
      <w:r w:rsidRPr="00941CFC">
        <w:t xml:space="preserve">Zemgales reģiona augstākās un profesionālās izglītības piedāvājuma atbilstību reģiona ekonomiskajai specializācijai un darba tirgus tendencēm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78"/>
        <w:gridCol w:w="3808"/>
        <w:gridCol w:w="2543"/>
        <w:gridCol w:w="1911"/>
      </w:tblGrid>
      <w:tr w:rsidR="00291040" w:rsidTr="00291040">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291040">
        <w:tc>
          <w:tcPr>
            <w:tcW w:w="977" w:type="dxa"/>
            <w:vAlign w:val="center"/>
          </w:tcPr>
          <w:p w:rsidR="00291040" w:rsidRDefault="00291040" w:rsidP="00291040">
            <w:pPr>
              <w:spacing w:after="0"/>
              <w:rPr>
                <w:rFonts w:ascii="Times New Roman" w:hAnsi="Times New Roman" w:cs="Times New Roman"/>
              </w:rPr>
            </w:pPr>
            <w:r w:rsidRPr="001F5401">
              <w:rPr>
                <w:rFonts w:ascii="Times New Roman" w:hAnsi="Times New Roman" w:cs="Times New Roman"/>
              </w:rPr>
              <w:t>R 2.3.1.</w:t>
            </w:r>
          </w:p>
          <w:p w:rsidR="00DE22AB" w:rsidRPr="001F5401" w:rsidRDefault="00DE22AB" w:rsidP="00291040">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Veicināt profesionālās un augstākās izglītības iestāžu savstarpējo kooperāciju, lai sekmētu darba tirgus vajadzībām atbilstošu un kvalitatīvu profesionālās izglītības piedāvājumu reģionā</w:t>
            </w:r>
          </w:p>
        </w:tc>
        <w:tc>
          <w:tcPr>
            <w:tcW w:w="3827"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profesionālās un augstākās izglītības iestādes, IZM, VISC, VIAA</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161DC8"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2.11.</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2.3.2.</w:t>
            </w:r>
          </w:p>
        </w:tc>
        <w:tc>
          <w:tcPr>
            <w:tcW w:w="5510" w:type="dxa"/>
            <w:vAlign w:val="center"/>
          </w:tcPr>
          <w:p w:rsidR="00291040" w:rsidRPr="001F5401" w:rsidRDefault="00291040" w:rsidP="00161DC8">
            <w:pPr>
              <w:spacing w:after="0"/>
              <w:rPr>
                <w:rFonts w:ascii="Times New Roman" w:hAnsi="Times New Roman" w:cs="Times New Roman"/>
              </w:rPr>
            </w:pPr>
            <w:r w:rsidRPr="001F5401">
              <w:rPr>
                <w:rFonts w:ascii="Times New Roman" w:hAnsi="Times New Roman" w:cs="Times New Roman"/>
              </w:rPr>
              <w:t xml:space="preserve">Veicināt </w:t>
            </w:r>
            <w:r w:rsidR="00161DC8" w:rsidRPr="001F5401">
              <w:rPr>
                <w:rFonts w:ascii="Times New Roman" w:hAnsi="Times New Roman" w:cs="Times New Roman"/>
              </w:rPr>
              <w:t xml:space="preserve">profesionālo izglītības iestāžu </w:t>
            </w:r>
            <w:r w:rsidRPr="001F5401">
              <w:rPr>
                <w:rFonts w:ascii="Times New Roman" w:hAnsi="Times New Roman" w:cs="Times New Roman"/>
              </w:rPr>
              <w:t>sadarbību ar reģiona uzņēmu</w:t>
            </w:r>
            <w:r w:rsidR="00161DC8" w:rsidRPr="001F5401">
              <w:rPr>
                <w:rFonts w:ascii="Times New Roman" w:hAnsi="Times New Roman" w:cs="Times New Roman"/>
              </w:rPr>
              <w:t>miem</w:t>
            </w:r>
          </w:p>
        </w:tc>
        <w:tc>
          <w:tcPr>
            <w:tcW w:w="3827"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profesionālās un augstākās izglītības iestādes,</w:t>
            </w:r>
            <w:r w:rsidR="002430EB">
              <w:rPr>
                <w:rFonts w:ascii="Times New Roman" w:hAnsi="Times New Roman" w:cs="Times New Roman"/>
                <w:sz w:val="20"/>
                <w:szCs w:val="20"/>
              </w:rPr>
              <w:t xml:space="preserve"> uzņēmēji, atbalsta organizācijas,</w:t>
            </w:r>
            <w:r w:rsidR="00291040" w:rsidRPr="00670E57">
              <w:rPr>
                <w:rFonts w:ascii="Times New Roman" w:hAnsi="Times New Roman" w:cs="Times New Roman"/>
                <w:sz w:val="20"/>
                <w:szCs w:val="20"/>
              </w:rPr>
              <w:t xml:space="preserve"> </w:t>
            </w:r>
            <w:r w:rsidR="00F2159D" w:rsidRPr="00F2159D">
              <w:rPr>
                <w:rFonts w:ascii="Times New Roman" w:hAnsi="Times New Roman" w:cs="Times New Roman"/>
                <w:sz w:val="20"/>
                <w:szCs w:val="20"/>
              </w:rPr>
              <w:t>IZM</w:t>
            </w:r>
            <w:r w:rsidR="00F2159D">
              <w:rPr>
                <w:rFonts w:ascii="Times New Roman" w:hAnsi="Times New Roman" w:cs="Times New Roman"/>
                <w:sz w:val="20"/>
                <w:szCs w:val="20"/>
              </w:rPr>
              <w:t>, VISC, VIAA, LDDK, LBAS, LTRK,</w:t>
            </w:r>
            <w:r w:rsidR="00F2159D" w:rsidRPr="00F2159D">
              <w:rPr>
                <w:rFonts w:ascii="Times New Roman" w:hAnsi="Times New Roman" w:cs="Times New Roman"/>
                <w:sz w:val="20"/>
                <w:szCs w:val="20"/>
              </w:rPr>
              <w:t xml:space="preserve"> NVA</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291040"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2.10.</w:t>
            </w:r>
          </w:p>
          <w:p w:rsidR="00161DC8" w:rsidRPr="008914A8" w:rsidRDefault="00161DC8" w:rsidP="00291040">
            <w:pPr>
              <w:spacing w:after="0"/>
              <w:jc w:val="center"/>
              <w:rPr>
                <w:rFonts w:ascii="Times New Roman" w:hAnsi="Times New Roman" w:cs="Times New Roman"/>
                <w:strike/>
                <w:sz w:val="20"/>
                <w:szCs w:val="20"/>
              </w:rPr>
            </w:pPr>
          </w:p>
        </w:tc>
      </w:tr>
    </w:tbl>
    <w:p w:rsidR="00F2159D" w:rsidRDefault="00F2159D" w:rsidP="00291040">
      <w:pPr>
        <w:spacing w:before="120" w:after="120"/>
        <w:rPr>
          <w:rFonts w:ascii="Times New Roman" w:hAnsi="Times New Roman" w:cs="Times New Roman"/>
          <w:b/>
          <w:sz w:val="24"/>
          <w:szCs w:val="24"/>
          <w:u w:val="single"/>
        </w:rPr>
      </w:pPr>
    </w:p>
    <w:p w:rsidR="00600AAA" w:rsidRDefault="00600AAA" w:rsidP="00291040">
      <w:pPr>
        <w:spacing w:before="120" w:after="120"/>
        <w:rPr>
          <w:rFonts w:ascii="Times New Roman" w:hAnsi="Times New Roman" w:cs="Times New Roman"/>
          <w:b/>
          <w:sz w:val="24"/>
          <w:szCs w:val="24"/>
          <w:u w:val="single"/>
        </w:rPr>
      </w:pPr>
    </w:p>
    <w:p w:rsidR="00291040" w:rsidRDefault="00291040" w:rsidP="00291040">
      <w:pPr>
        <w:spacing w:before="120" w:after="120"/>
        <w:rPr>
          <w:rFonts w:ascii="Times New Roman" w:hAnsi="Times New Roman" w:cs="Times New Roman"/>
          <w:b/>
          <w:bCs/>
          <w:sz w:val="24"/>
          <w:szCs w:val="24"/>
          <w:u w:val="single"/>
        </w:rPr>
      </w:pPr>
      <w:r>
        <w:rPr>
          <w:rFonts w:ascii="Times New Roman" w:hAnsi="Times New Roman" w:cs="Times New Roman"/>
          <w:b/>
          <w:sz w:val="24"/>
          <w:szCs w:val="24"/>
          <w:u w:val="single"/>
        </w:rPr>
        <w:lastRenderedPageBreak/>
        <w:t>P3</w:t>
      </w:r>
      <w:r>
        <w:rPr>
          <w:rFonts w:ascii="Times New Roman" w:hAnsi="Times New Roman" w:cs="Times New Roman"/>
          <w:b/>
          <w:bCs/>
          <w:sz w:val="24"/>
          <w:szCs w:val="24"/>
          <w:u w:val="single"/>
        </w:rPr>
        <w:t xml:space="preserve"> </w:t>
      </w:r>
      <w:r w:rsidRPr="00BE5CEF">
        <w:rPr>
          <w:rFonts w:ascii="Times New Roman" w:hAnsi="Times New Roman" w:cs="Times New Roman"/>
          <w:b/>
          <w:bCs/>
          <w:sz w:val="24"/>
          <w:szCs w:val="24"/>
          <w:u w:val="single"/>
        </w:rPr>
        <w:t>Efektīva</w:t>
      </w:r>
      <w:r w:rsidR="002430EB">
        <w:rPr>
          <w:rFonts w:ascii="Times New Roman" w:hAnsi="Times New Roman" w:cs="Times New Roman"/>
          <w:b/>
          <w:bCs/>
          <w:sz w:val="24"/>
          <w:szCs w:val="24"/>
          <w:u w:val="single"/>
        </w:rPr>
        <w:t xml:space="preserve"> un kvalitatīva</w:t>
      </w:r>
      <w:r w:rsidRPr="00BE5CEF">
        <w:rPr>
          <w:rFonts w:ascii="Times New Roman" w:hAnsi="Times New Roman" w:cs="Times New Roman"/>
          <w:b/>
          <w:bCs/>
          <w:sz w:val="24"/>
          <w:szCs w:val="24"/>
          <w:u w:val="single"/>
        </w:rPr>
        <w:t xml:space="preserve"> transporta sistēma</w:t>
      </w:r>
      <w:r w:rsidR="002430EB">
        <w:rPr>
          <w:rFonts w:ascii="Times New Roman" w:hAnsi="Times New Roman" w:cs="Times New Roman"/>
          <w:b/>
          <w:bCs/>
          <w:sz w:val="24"/>
          <w:szCs w:val="24"/>
          <w:u w:val="single"/>
        </w:rPr>
        <w:t xml:space="preserve"> un infrastruktūra</w:t>
      </w:r>
      <w:r w:rsidRPr="00BE5CEF">
        <w:rPr>
          <w:rFonts w:ascii="Times New Roman" w:hAnsi="Times New Roman" w:cs="Times New Roman"/>
          <w:b/>
          <w:bCs/>
          <w:sz w:val="24"/>
          <w:szCs w:val="24"/>
          <w:u w:val="single"/>
        </w:rPr>
        <w:t xml:space="preserve"> reģiona ārējai un iekšējai sasniedzamībai</w:t>
      </w:r>
    </w:p>
    <w:p w:rsidR="00291040" w:rsidRDefault="00291040" w:rsidP="00600AAA">
      <w:pPr>
        <w:pStyle w:val="IntenseQuote"/>
        <w:spacing w:line="240" w:lineRule="auto"/>
      </w:pPr>
      <w:r>
        <w:t>RV 3.1. Sekmē</w:t>
      </w:r>
      <w:r w:rsidRPr="00042032">
        <w:t xml:space="preserve">t </w:t>
      </w:r>
      <w:r w:rsidR="00F2159D">
        <w:t xml:space="preserve">kvalitatīvas </w:t>
      </w:r>
      <w:r>
        <w:t xml:space="preserve">un pieejamas transporta infrastruktūras </w:t>
      </w:r>
      <w:r w:rsidRPr="00D61317">
        <w:t>un pakalpojumu</w:t>
      </w:r>
      <w:r>
        <w:t xml:space="preserve"> attīstību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79"/>
        <w:gridCol w:w="3807"/>
        <w:gridCol w:w="2543"/>
        <w:gridCol w:w="1911"/>
      </w:tblGrid>
      <w:tr w:rsidR="00291040" w:rsidTr="005528B2">
        <w:trPr>
          <w:tblHeader/>
        </w:trPr>
        <w:tc>
          <w:tcPr>
            <w:tcW w:w="976"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486"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11"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45"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13"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5528B2">
        <w:tc>
          <w:tcPr>
            <w:tcW w:w="976" w:type="dxa"/>
            <w:vAlign w:val="center"/>
          </w:tcPr>
          <w:p w:rsidR="00291040" w:rsidRDefault="00291040" w:rsidP="00291040">
            <w:pPr>
              <w:spacing w:after="0"/>
              <w:rPr>
                <w:rFonts w:ascii="Times New Roman" w:hAnsi="Times New Roman" w:cs="Times New Roman"/>
              </w:rPr>
            </w:pPr>
            <w:r w:rsidRPr="001F5401">
              <w:rPr>
                <w:rFonts w:ascii="Times New Roman" w:hAnsi="Times New Roman" w:cs="Times New Roman"/>
              </w:rPr>
              <w:t>R 3.1.1.</w:t>
            </w:r>
          </w:p>
          <w:p w:rsidR="00F8022D" w:rsidRPr="001F5401" w:rsidRDefault="00F8022D" w:rsidP="00291040">
            <w:pPr>
              <w:spacing w:after="0"/>
              <w:rPr>
                <w:rFonts w:ascii="Times New Roman" w:hAnsi="Times New Roman" w:cs="Times New Roman"/>
              </w:rPr>
            </w:pPr>
            <w:r w:rsidRPr="00F9480D">
              <w:rPr>
                <w:rFonts w:ascii="Times New Roman" w:hAnsi="Times New Roman" w:cs="Times New Roman"/>
                <w:i/>
                <w:sz w:val="20"/>
                <w:szCs w:val="24"/>
              </w:rPr>
              <w:t>Ar grozījumiem</w:t>
            </w:r>
            <w:r w:rsidRPr="00F9480D">
              <w:rPr>
                <w:rFonts w:ascii="Times New Roman" w:hAnsi="Times New Roman" w:cs="Times New Roman"/>
                <w:sz w:val="20"/>
                <w:szCs w:val="24"/>
              </w:rPr>
              <w:t xml:space="preserve"> </w:t>
            </w:r>
            <w:r w:rsidRPr="00F9480D">
              <w:rPr>
                <w:rFonts w:ascii="Times New Roman" w:hAnsi="Times New Roman" w:cs="Times New Roman"/>
                <w:i/>
                <w:sz w:val="20"/>
                <w:szCs w:val="24"/>
              </w:rPr>
              <w:t>20.03.2018</w:t>
            </w:r>
            <w:r w:rsidRPr="00F9480D">
              <w:rPr>
                <w:rFonts w:ascii="Times New Roman" w:hAnsi="Times New Roman" w:cs="Times New Roman"/>
                <w:i/>
                <w:strike/>
                <w:sz w:val="20"/>
                <w:szCs w:val="24"/>
              </w:rPr>
              <w:t>.</w:t>
            </w:r>
          </w:p>
        </w:tc>
        <w:tc>
          <w:tcPr>
            <w:tcW w:w="5486" w:type="dxa"/>
            <w:vAlign w:val="center"/>
          </w:tcPr>
          <w:p w:rsidR="00291040" w:rsidRPr="001F5401" w:rsidRDefault="001F5401" w:rsidP="001F5401">
            <w:pPr>
              <w:spacing w:after="0"/>
              <w:rPr>
                <w:rFonts w:ascii="Times New Roman" w:hAnsi="Times New Roman" w:cs="Times New Roman"/>
              </w:rPr>
            </w:pPr>
            <w:r w:rsidRPr="001F5401">
              <w:rPr>
                <w:rFonts w:ascii="Times New Roman" w:hAnsi="Times New Roman" w:cs="Times New Roman"/>
              </w:rPr>
              <w:t>Veic</w:t>
            </w:r>
            <w:r w:rsidR="002430EB" w:rsidRPr="001F5401">
              <w:rPr>
                <w:rFonts w:ascii="Times New Roman" w:hAnsi="Times New Roman" w:cs="Times New Roman"/>
              </w:rPr>
              <w:t>ināt</w:t>
            </w:r>
            <w:r w:rsidR="00291040" w:rsidRPr="001F5401">
              <w:rPr>
                <w:rFonts w:ascii="Times New Roman" w:hAnsi="Times New Roman" w:cs="Times New Roman"/>
              </w:rPr>
              <w:t xml:space="preserve"> integrētu transporta </w:t>
            </w:r>
            <w:r w:rsidR="00A2452A" w:rsidRPr="001F5401">
              <w:rPr>
                <w:rFonts w:ascii="Times New Roman" w:hAnsi="Times New Roman" w:cs="Times New Roman"/>
              </w:rPr>
              <w:t xml:space="preserve">sistēmas un </w:t>
            </w:r>
            <w:r w:rsidRPr="001F5401">
              <w:rPr>
                <w:rFonts w:ascii="Times New Roman" w:hAnsi="Times New Roman" w:cs="Times New Roman"/>
              </w:rPr>
              <w:t>infrastruktūras attīstību</w:t>
            </w:r>
          </w:p>
        </w:tc>
        <w:tc>
          <w:tcPr>
            <w:tcW w:w="3811" w:type="dxa"/>
            <w:vAlign w:val="center"/>
          </w:tcPr>
          <w:p w:rsidR="00291040" w:rsidRPr="00670E57" w:rsidRDefault="001F5401" w:rsidP="00F2159D">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 xml:space="preserve">ašvaldības, SM, ATD, LVC, </w:t>
            </w:r>
            <w:r w:rsidR="00F2159D">
              <w:rPr>
                <w:rFonts w:ascii="Times New Roman" w:hAnsi="Times New Roman" w:cs="Times New Roman"/>
                <w:sz w:val="20"/>
                <w:szCs w:val="20"/>
              </w:rPr>
              <w:t>PV</w:t>
            </w:r>
          </w:p>
        </w:tc>
        <w:tc>
          <w:tcPr>
            <w:tcW w:w="2545" w:type="dxa"/>
            <w:vAlign w:val="center"/>
          </w:tcPr>
          <w:p w:rsidR="00291040" w:rsidRPr="00670E57" w:rsidRDefault="00291040" w:rsidP="00037D06">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w:t>
            </w:r>
            <w:r w:rsidR="00037D06">
              <w:rPr>
                <w:rFonts w:ascii="Times New Roman" w:hAnsi="Times New Roman" w:cs="Times New Roman"/>
                <w:sz w:val="20"/>
                <w:szCs w:val="20"/>
              </w:rPr>
              <w:t>20</w:t>
            </w:r>
          </w:p>
        </w:tc>
        <w:tc>
          <w:tcPr>
            <w:tcW w:w="1913" w:type="dxa"/>
            <w:vAlign w:val="center"/>
          </w:tcPr>
          <w:p w:rsidR="00291040"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3.1.</w:t>
            </w:r>
          </w:p>
          <w:p w:rsidR="00161DC8"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3.2.</w:t>
            </w:r>
          </w:p>
          <w:p w:rsidR="00F8022D" w:rsidRPr="00F8022D" w:rsidRDefault="00F8022D" w:rsidP="00161DC8">
            <w:pPr>
              <w:spacing w:after="0"/>
              <w:jc w:val="center"/>
              <w:rPr>
                <w:rFonts w:ascii="Times New Roman" w:hAnsi="Times New Roman" w:cs="Times New Roman"/>
                <w:sz w:val="20"/>
                <w:szCs w:val="20"/>
              </w:rPr>
            </w:pPr>
            <w:r w:rsidRPr="00F8022D">
              <w:rPr>
                <w:rFonts w:ascii="Times New Roman" w:hAnsi="Times New Roman" w:cs="Times New Roman"/>
                <w:sz w:val="20"/>
                <w:szCs w:val="20"/>
              </w:rPr>
              <w:t>A 3.9.</w:t>
            </w:r>
          </w:p>
        </w:tc>
      </w:tr>
      <w:tr w:rsidR="00291040" w:rsidTr="005528B2">
        <w:tc>
          <w:tcPr>
            <w:tcW w:w="976" w:type="dxa"/>
            <w:vAlign w:val="center"/>
          </w:tcPr>
          <w:p w:rsidR="00291040" w:rsidRDefault="00291040" w:rsidP="00291040">
            <w:pPr>
              <w:spacing w:after="0"/>
              <w:rPr>
                <w:rFonts w:ascii="Times New Roman" w:hAnsi="Times New Roman" w:cs="Times New Roman"/>
              </w:rPr>
            </w:pPr>
            <w:r w:rsidRPr="001F5401">
              <w:rPr>
                <w:rFonts w:ascii="Times New Roman" w:hAnsi="Times New Roman" w:cs="Times New Roman"/>
              </w:rPr>
              <w:t>R 3.1.2.</w:t>
            </w:r>
          </w:p>
          <w:p w:rsidR="00F8022D" w:rsidRPr="001F5401" w:rsidRDefault="00F8022D" w:rsidP="00291040">
            <w:pPr>
              <w:spacing w:after="0"/>
              <w:rPr>
                <w:rFonts w:ascii="Times New Roman" w:hAnsi="Times New Roman" w:cs="Times New Roman"/>
              </w:rPr>
            </w:pPr>
            <w:r w:rsidRPr="00F9480D">
              <w:rPr>
                <w:rFonts w:ascii="Times New Roman" w:hAnsi="Times New Roman" w:cs="Times New Roman"/>
                <w:i/>
                <w:sz w:val="20"/>
                <w:szCs w:val="24"/>
              </w:rPr>
              <w:t>Ar grozījumiem</w:t>
            </w:r>
            <w:r w:rsidRPr="00F9480D">
              <w:rPr>
                <w:rFonts w:ascii="Times New Roman" w:hAnsi="Times New Roman" w:cs="Times New Roman"/>
                <w:sz w:val="20"/>
                <w:szCs w:val="24"/>
              </w:rPr>
              <w:t xml:space="preserve"> </w:t>
            </w:r>
            <w:r w:rsidRPr="00F9480D">
              <w:rPr>
                <w:rFonts w:ascii="Times New Roman" w:hAnsi="Times New Roman" w:cs="Times New Roman"/>
                <w:i/>
                <w:sz w:val="20"/>
                <w:szCs w:val="24"/>
              </w:rPr>
              <w:t>20.03.2018</w:t>
            </w:r>
            <w:r w:rsidRPr="00F9480D">
              <w:rPr>
                <w:rFonts w:ascii="Times New Roman" w:hAnsi="Times New Roman" w:cs="Times New Roman"/>
                <w:i/>
                <w:strike/>
                <w:sz w:val="20"/>
                <w:szCs w:val="24"/>
              </w:rPr>
              <w:t>.</w:t>
            </w:r>
          </w:p>
        </w:tc>
        <w:tc>
          <w:tcPr>
            <w:tcW w:w="5486"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Uzlabot sabiedriskā transporta pakalpojumu kvalitāti un pieejamību</w:t>
            </w:r>
          </w:p>
        </w:tc>
        <w:tc>
          <w:tcPr>
            <w:tcW w:w="3811" w:type="dxa"/>
            <w:vAlign w:val="center"/>
          </w:tcPr>
          <w:p w:rsidR="00291040" w:rsidRPr="00670E57" w:rsidRDefault="001F5401" w:rsidP="00F2159D">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 xml:space="preserve">ašvaldības, SM, ATD, LVC, </w:t>
            </w:r>
            <w:r w:rsidR="00F2159D">
              <w:rPr>
                <w:rFonts w:ascii="Times New Roman" w:hAnsi="Times New Roman" w:cs="Times New Roman"/>
                <w:sz w:val="20"/>
                <w:szCs w:val="20"/>
              </w:rPr>
              <w:t>PV</w:t>
            </w:r>
            <w:r w:rsidR="00291040" w:rsidRPr="00670E57">
              <w:rPr>
                <w:rFonts w:ascii="Times New Roman" w:hAnsi="Times New Roman" w:cs="Times New Roman"/>
                <w:sz w:val="20"/>
                <w:szCs w:val="20"/>
              </w:rPr>
              <w:t>, pasažieru pārvadātāji</w:t>
            </w:r>
          </w:p>
        </w:tc>
        <w:tc>
          <w:tcPr>
            <w:tcW w:w="2545" w:type="dxa"/>
            <w:vAlign w:val="center"/>
          </w:tcPr>
          <w:p w:rsidR="00291040" w:rsidRPr="00670E57" w:rsidRDefault="00291040" w:rsidP="00037D06">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w:t>
            </w:r>
            <w:r w:rsidR="00037D06">
              <w:rPr>
                <w:rFonts w:ascii="Times New Roman" w:hAnsi="Times New Roman" w:cs="Times New Roman"/>
                <w:sz w:val="20"/>
                <w:szCs w:val="20"/>
              </w:rPr>
              <w:t>20</w:t>
            </w:r>
          </w:p>
        </w:tc>
        <w:tc>
          <w:tcPr>
            <w:tcW w:w="1913" w:type="dxa"/>
            <w:vAlign w:val="center"/>
          </w:tcPr>
          <w:p w:rsidR="00291040"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3.2.</w:t>
            </w:r>
          </w:p>
          <w:p w:rsidR="00F8022D" w:rsidRDefault="00F8022D" w:rsidP="00291040">
            <w:pPr>
              <w:spacing w:after="0"/>
              <w:jc w:val="center"/>
              <w:rPr>
                <w:rFonts w:ascii="Times New Roman" w:hAnsi="Times New Roman" w:cs="Times New Roman"/>
                <w:sz w:val="20"/>
                <w:szCs w:val="20"/>
              </w:rPr>
            </w:pPr>
            <w:r>
              <w:rPr>
                <w:rFonts w:ascii="Times New Roman" w:hAnsi="Times New Roman" w:cs="Times New Roman"/>
                <w:sz w:val="20"/>
                <w:szCs w:val="20"/>
              </w:rPr>
              <w:t>A 3.8.</w:t>
            </w:r>
          </w:p>
          <w:p w:rsidR="00F8022D" w:rsidRPr="00161DC8" w:rsidRDefault="00F8022D" w:rsidP="00291040">
            <w:pPr>
              <w:spacing w:after="0"/>
              <w:jc w:val="center"/>
              <w:rPr>
                <w:rFonts w:ascii="Times New Roman" w:hAnsi="Times New Roman" w:cs="Times New Roman"/>
                <w:sz w:val="20"/>
                <w:szCs w:val="20"/>
              </w:rPr>
            </w:pPr>
            <w:r>
              <w:rPr>
                <w:rFonts w:ascii="Times New Roman" w:hAnsi="Times New Roman" w:cs="Times New Roman"/>
                <w:sz w:val="20"/>
                <w:szCs w:val="20"/>
              </w:rPr>
              <w:t>A 3.9.</w:t>
            </w:r>
          </w:p>
        </w:tc>
      </w:tr>
      <w:tr w:rsidR="00291040" w:rsidTr="005528B2">
        <w:tc>
          <w:tcPr>
            <w:tcW w:w="976"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3.1.3.</w:t>
            </w:r>
          </w:p>
        </w:tc>
        <w:tc>
          <w:tcPr>
            <w:tcW w:w="5486"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Palielināt reģiona starptautisko mobilitāti un transporta infrastruktūras sas</w:t>
            </w:r>
            <w:r w:rsidR="0025668E">
              <w:rPr>
                <w:rFonts w:ascii="Times New Roman" w:hAnsi="Times New Roman" w:cs="Times New Roman"/>
              </w:rPr>
              <w:t>aisti ar Eiropas transporta tīklu</w:t>
            </w:r>
          </w:p>
        </w:tc>
        <w:tc>
          <w:tcPr>
            <w:tcW w:w="3811" w:type="dxa"/>
            <w:vAlign w:val="center"/>
          </w:tcPr>
          <w:p w:rsidR="00291040" w:rsidRPr="00670E57" w:rsidRDefault="001F5401" w:rsidP="00F2159D">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 xml:space="preserve">ašvaldības, SM, ATD, LVC, </w:t>
            </w:r>
            <w:r w:rsidR="00F2159D">
              <w:rPr>
                <w:rFonts w:ascii="Times New Roman" w:hAnsi="Times New Roman" w:cs="Times New Roman"/>
                <w:sz w:val="20"/>
                <w:szCs w:val="20"/>
              </w:rPr>
              <w:t>PV</w:t>
            </w:r>
          </w:p>
        </w:tc>
        <w:tc>
          <w:tcPr>
            <w:tcW w:w="2545"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13" w:type="dxa"/>
            <w:vAlign w:val="center"/>
          </w:tcPr>
          <w:p w:rsidR="00291040"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3.4.</w:t>
            </w:r>
          </w:p>
          <w:p w:rsidR="00161DC8"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3.7.</w:t>
            </w:r>
          </w:p>
        </w:tc>
      </w:tr>
      <w:tr w:rsidR="00291040" w:rsidTr="005528B2">
        <w:tc>
          <w:tcPr>
            <w:tcW w:w="976" w:type="dxa"/>
            <w:vAlign w:val="center"/>
          </w:tcPr>
          <w:p w:rsidR="00291040" w:rsidRPr="00F8022D" w:rsidRDefault="00291040" w:rsidP="00291040">
            <w:pPr>
              <w:spacing w:after="0"/>
              <w:rPr>
                <w:rFonts w:ascii="Times New Roman" w:hAnsi="Times New Roman" w:cs="Times New Roman"/>
              </w:rPr>
            </w:pPr>
            <w:r w:rsidRPr="00F8022D">
              <w:rPr>
                <w:rFonts w:ascii="Times New Roman" w:hAnsi="Times New Roman" w:cs="Times New Roman"/>
              </w:rPr>
              <w:t>R 3.1.4.</w:t>
            </w:r>
          </w:p>
          <w:p w:rsidR="00C45C94" w:rsidRPr="00F8022D" w:rsidRDefault="00C45C94" w:rsidP="00291040">
            <w:pPr>
              <w:spacing w:after="0"/>
              <w:rPr>
                <w:rFonts w:ascii="Times New Roman" w:hAnsi="Times New Roman" w:cs="Times New Roman"/>
              </w:rPr>
            </w:pPr>
          </w:p>
        </w:tc>
        <w:tc>
          <w:tcPr>
            <w:tcW w:w="5486" w:type="dxa"/>
            <w:vAlign w:val="center"/>
          </w:tcPr>
          <w:p w:rsidR="00291040" w:rsidRPr="00F8022D" w:rsidRDefault="00291040" w:rsidP="002430EB">
            <w:pPr>
              <w:spacing w:after="0"/>
              <w:rPr>
                <w:rFonts w:ascii="Times New Roman" w:hAnsi="Times New Roman" w:cs="Times New Roman"/>
              </w:rPr>
            </w:pPr>
            <w:r w:rsidRPr="00F8022D">
              <w:rPr>
                <w:rFonts w:ascii="Times New Roman" w:hAnsi="Times New Roman" w:cs="Times New Roman"/>
              </w:rPr>
              <w:t>Izmantot IKT risinājumus iedzīvotāju mobilitātes veicināšanai</w:t>
            </w:r>
          </w:p>
        </w:tc>
        <w:tc>
          <w:tcPr>
            <w:tcW w:w="3811" w:type="dxa"/>
            <w:vAlign w:val="center"/>
          </w:tcPr>
          <w:p w:rsidR="00291040" w:rsidRPr="00F8022D" w:rsidRDefault="001F5401" w:rsidP="00291040">
            <w:pPr>
              <w:spacing w:after="0"/>
              <w:jc w:val="center"/>
              <w:rPr>
                <w:rFonts w:ascii="Times New Roman" w:hAnsi="Times New Roman" w:cs="Times New Roman"/>
                <w:sz w:val="20"/>
                <w:szCs w:val="20"/>
              </w:rPr>
            </w:pPr>
            <w:r w:rsidRPr="00F8022D">
              <w:rPr>
                <w:rFonts w:ascii="Times New Roman" w:hAnsi="Times New Roman" w:cs="Times New Roman"/>
                <w:sz w:val="20"/>
                <w:szCs w:val="20"/>
              </w:rPr>
              <w:t>P</w:t>
            </w:r>
            <w:r w:rsidR="00291040" w:rsidRPr="00F8022D">
              <w:rPr>
                <w:rFonts w:ascii="Times New Roman" w:hAnsi="Times New Roman" w:cs="Times New Roman"/>
                <w:sz w:val="20"/>
                <w:szCs w:val="20"/>
              </w:rPr>
              <w:t>ašvaldības, SM, pasažieru pārvadātāji</w:t>
            </w:r>
          </w:p>
        </w:tc>
        <w:tc>
          <w:tcPr>
            <w:tcW w:w="2545" w:type="dxa"/>
            <w:vAlign w:val="center"/>
          </w:tcPr>
          <w:p w:rsidR="00291040" w:rsidRPr="00F8022D" w:rsidRDefault="00037D06" w:rsidP="00291040">
            <w:pPr>
              <w:spacing w:after="0"/>
              <w:jc w:val="center"/>
              <w:rPr>
                <w:rFonts w:ascii="Times New Roman" w:hAnsi="Times New Roman" w:cs="Times New Roman"/>
                <w:sz w:val="20"/>
                <w:szCs w:val="20"/>
              </w:rPr>
            </w:pPr>
            <w:r w:rsidRPr="00F8022D">
              <w:rPr>
                <w:rFonts w:ascii="Times New Roman" w:hAnsi="Times New Roman" w:cs="Times New Roman"/>
                <w:sz w:val="20"/>
                <w:szCs w:val="20"/>
              </w:rPr>
              <w:t>2015 – 2020</w:t>
            </w:r>
          </w:p>
        </w:tc>
        <w:tc>
          <w:tcPr>
            <w:tcW w:w="1913" w:type="dxa"/>
            <w:vAlign w:val="center"/>
          </w:tcPr>
          <w:p w:rsidR="00291040" w:rsidRPr="00F8022D" w:rsidRDefault="00161DC8" w:rsidP="00291040">
            <w:pPr>
              <w:spacing w:after="0"/>
              <w:jc w:val="center"/>
              <w:rPr>
                <w:rFonts w:ascii="Times New Roman" w:hAnsi="Times New Roman" w:cs="Times New Roman"/>
                <w:sz w:val="20"/>
                <w:szCs w:val="20"/>
              </w:rPr>
            </w:pPr>
            <w:r w:rsidRPr="00F8022D">
              <w:rPr>
                <w:rFonts w:ascii="Times New Roman" w:hAnsi="Times New Roman" w:cs="Times New Roman"/>
                <w:sz w:val="20"/>
                <w:szCs w:val="20"/>
              </w:rPr>
              <w:t>A 3.2.</w:t>
            </w:r>
          </w:p>
        </w:tc>
      </w:tr>
    </w:tbl>
    <w:p w:rsidR="00291040" w:rsidRDefault="00291040" w:rsidP="006418FF">
      <w:pPr>
        <w:pStyle w:val="IntenseQuote"/>
        <w:spacing w:line="240" w:lineRule="auto"/>
        <w:ind w:left="851"/>
      </w:pPr>
      <w:r>
        <w:t xml:space="preserve">RV 3.2. </w:t>
      </w:r>
      <w:r w:rsidRPr="000E00BF">
        <w:t>Attī</w:t>
      </w:r>
      <w:r w:rsidR="00773416">
        <w:t>s</w:t>
      </w:r>
      <w:r w:rsidRPr="000E00BF">
        <w:t xml:space="preserve">tīt videi draudzīgu transporta sistēmu izveidi un „zaļā” transporta infrastruktūras izbūvi reģionā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
        <w:gridCol w:w="5510"/>
        <w:gridCol w:w="3827"/>
        <w:gridCol w:w="2552"/>
        <w:gridCol w:w="1920"/>
      </w:tblGrid>
      <w:tr w:rsidR="00291040" w:rsidTr="00291040">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3.2.1.</w:t>
            </w:r>
          </w:p>
        </w:tc>
        <w:tc>
          <w:tcPr>
            <w:tcW w:w="5510"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Attīstīt videi draudzīgu risinājumu ieviešanu transporta sistēmā</w:t>
            </w:r>
          </w:p>
        </w:tc>
        <w:tc>
          <w:tcPr>
            <w:tcW w:w="3827" w:type="dxa"/>
            <w:vAlign w:val="center"/>
          </w:tcPr>
          <w:p w:rsidR="00291040" w:rsidRPr="00670E57" w:rsidRDefault="001F5401" w:rsidP="00037D06">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 xml:space="preserve">ašvaldības, SM, CSDD, </w:t>
            </w:r>
            <w:r w:rsidR="00037D06">
              <w:rPr>
                <w:rFonts w:ascii="Times New Roman" w:hAnsi="Times New Roman" w:cs="Times New Roman"/>
                <w:sz w:val="20"/>
                <w:szCs w:val="20"/>
              </w:rPr>
              <w:t>uzņēmēji, ZREA</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291040" w:rsidRPr="00161DC8" w:rsidRDefault="00161DC8" w:rsidP="00291040">
            <w:pPr>
              <w:spacing w:after="0"/>
              <w:jc w:val="center"/>
              <w:rPr>
                <w:rFonts w:ascii="Times New Roman" w:hAnsi="Times New Roman" w:cs="Times New Roman"/>
                <w:sz w:val="20"/>
                <w:szCs w:val="20"/>
              </w:rPr>
            </w:pPr>
            <w:r w:rsidRPr="00161DC8">
              <w:rPr>
                <w:rFonts w:ascii="Times New Roman" w:hAnsi="Times New Roman" w:cs="Times New Roman"/>
                <w:sz w:val="20"/>
                <w:szCs w:val="20"/>
              </w:rPr>
              <w:t>A 3.5.</w:t>
            </w:r>
          </w:p>
          <w:p w:rsidR="00161DC8" w:rsidRPr="00670E57" w:rsidRDefault="00161DC8" w:rsidP="00291040">
            <w:pPr>
              <w:spacing w:after="0"/>
              <w:jc w:val="center"/>
              <w:rPr>
                <w:rFonts w:ascii="Times New Roman" w:hAnsi="Times New Roman" w:cs="Times New Roman"/>
                <w:sz w:val="24"/>
                <w:szCs w:val="24"/>
              </w:rPr>
            </w:pPr>
            <w:r w:rsidRPr="00161DC8">
              <w:rPr>
                <w:rFonts w:ascii="Times New Roman" w:hAnsi="Times New Roman" w:cs="Times New Roman"/>
                <w:sz w:val="20"/>
                <w:szCs w:val="20"/>
              </w:rPr>
              <w:t>A 3.6.</w:t>
            </w:r>
          </w:p>
        </w:tc>
      </w:tr>
      <w:tr w:rsidR="001F5401" w:rsidTr="00291040">
        <w:tc>
          <w:tcPr>
            <w:tcW w:w="977" w:type="dxa"/>
            <w:vAlign w:val="center"/>
          </w:tcPr>
          <w:p w:rsidR="001F5401" w:rsidRPr="001F5401" w:rsidRDefault="001F5401" w:rsidP="007271F7">
            <w:pPr>
              <w:spacing w:after="0"/>
              <w:rPr>
                <w:rFonts w:ascii="Times New Roman" w:hAnsi="Times New Roman" w:cs="Times New Roman"/>
              </w:rPr>
            </w:pPr>
            <w:r w:rsidRPr="001F5401">
              <w:rPr>
                <w:rFonts w:ascii="Times New Roman" w:hAnsi="Times New Roman" w:cs="Times New Roman"/>
              </w:rPr>
              <w:t>R 3.2.2.</w:t>
            </w:r>
          </w:p>
        </w:tc>
        <w:tc>
          <w:tcPr>
            <w:tcW w:w="5510" w:type="dxa"/>
            <w:vAlign w:val="center"/>
          </w:tcPr>
          <w:p w:rsidR="001F5401" w:rsidRPr="001F5401" w:rsidRDefault="001F5401" w:rsidP="007271F7">
            <w:pPr>
              <w:spacing w:after="0"/>
              <w:rPr>
                <w:rFonts w:ascii="Times New Roman" w:hAnsi="Times New Roman" w:cs="Times New Roman"/>
              </w:rPr>
            </w:pPr>
            <w:r w:rsidRPr="001F5401">
              <w:rPr>
                <w:rFonts w:ascii="Times New Roman" w:hAnsi="Times New Roman" w:cs="Times New Roman"/>
              </w:rPr>
              <w:t>Veicināt pašvaldības ceļu un ielu, kā arī tiltu rekonstrukciju reģionā</w:t>
            </w:r>
          </w:p>
        </w:tc>
        <w:tc>
          <w:tcPr>
            <w:tcW w:w="3827" w:type="dxa"/>
            <w:vAlign w:val="center"/>
          </w:tcPr>
          <w:p w:rsidR="001F5401" w:rsidRPr="00670E57" w:rsidRDefault="001F5401" w:rsidP="001F5401">
            <w:pPr>
              <w:spacing w:after="0"/>
              <w:jc w:val="center"/>
              <w:rPr>
                <w:rFonts w:ascii="Times New Roman" w:hAnsi="Times New Roman" w:cs="Times New Roman"/>
                <w:sz w:val="20"/>
                <w:szCs w:val="20"/>
              </w:rPr>
            </w:pPr>
            <w:r>
              <w:rPr>
                <w:rFonts w:ascii="Times New Roman" w:hAnsi="Times New Roman" w:cs="Times New Roman"/>
                <w:sz w:val="20"/>
                <w:szCs w:val="20"/>
              </w:rPr>
              <w:t>Pašvaldības, SM</w:t>
            </w:r>
          </w:p>
        </w:tc>
        <w:tc>
          <w:tcPr>
            <w:tcW w:w="2552" w:type="dxa"/>
            <w:vAlign w:val="center"/>
          </w:tcPr>
          <w:p w:rsidR="001F5401" w:rsidRPr="00670E57" w:rsidRDefault="001F5401" w:rsidP="007271F7">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1F5401" w:rsidRPr="00161DC8" w:rsidRDefault="001F5401" w:rsidP="007271F7">
            <w:pPr>
              <w:spacing w:after="0"/>
              <w:jc w:val="center"/>
              <w:rPr>
                <w:rFonts w:ascii="Times New Roman" w:hAnsi="Times New Roman" w:cs="Times New Roman"/>
                <w:sz w:val="20"/>
                <w:szCs w:val="20"/>
              </w:rPr>
            </w:pPr>
            <w:r w:rsidRPr="00161DC8">
              <w:rPr>
                <w:rFonts w:ascii="Times New Roman" w:hAnsi="Times New Roman" w:cs="Times New Roman"/>
                <w:sz w:val="20"/>
                <w:szCs w:val="20"/>
              </w:rPr>
              <w:t>A 3.5.</w:t>
            </w:r>
          </w:p>
          <w:p w:rsidR="001F5401" w:rsidRPr="00670E57" w:rsidRDefault="001F5401" w:rsidP="007271F7">
            <w:pPr>
              <w:spacing w:after="0"/>
              <w:jc w:val="center"/>
              <w:rPr>
                <w:rFonts w:ascii="Times New Roman" w:hAnsi="Times New Roman" w:cs="Times New Roman"/>
                <w:sz w:val="24"/>
                <w:szCs w:val="24"/>
              </w:rPr>
            </w:pPr>
            <w:r w:rsidRPr="00161DC8">
              <w:rPr>
                <w:rFonts w:ascii="Times New Roman" w:hAnsi="Times New Roman" w:cs="Times New Roman"/>
                <w:sz w:val="20"/>
                <w:szCs w:val="20"/>
              </w:rPr>
              <w:t>A 3.6.</w:t>
            </w:r>
          </w:p>
        </w:tc>
      </w:tr>
    </w:tbl>
    <w:p w:rsidR="006418FF" w:rsidRDefault="006418FF" w:rsidP="00291040">
      <w:pPr>
        <w:spacing w:before="120" w:after="120"/>
        <w:rPr>
          <w:rFonts w:ascii="Times New Roman" w:hAnsi="Times New Roman" w:cs="Times New Roman"/>
          <w:b/>
          <w:bCs/>
          <w:sz w:val="24"/>
          <w:szCs w:val="24"/>
          <w:u w:val="single"/>
        </w:rPr>
      </w:pPr>
    </w:p>
    <w:p w:rsidR="006418FF" w:rsidRDefault="006418FF" w:rsidP="00291040">
      <w:pPr>
        <w:spacing w:before="120" w:after="120"/>
        <w:rPr>
          <w:rFonts w:ascii="Times New Roman" w:hAnsi="Times New Roman" w:cs="Times New Roman"/>
          <w:b/>
          <w:bCs/>
          <w:sz w:val="24"/>
          <w:szCs w:val="24"/>
          <w:u w:val="single"/>
        </w:rPr>
      </w:pPr>
    </w:p>
    <w:p w:rsidR="006418FF" w:rsidRDefault="006418FF" w:rsidP="00291040">
      <w:pPr>
        <w:spacing w:before="120" w:after="120"/>
        <w:rPr>
          <w:rFonts w:ascii="Times New Roman" w:hAnsi="Times New Roman" w:cs="Times New Roman"/>
          <w:b/>
          <w:bCs/>
          <w:sz w:val="24"/>
          <w:szCs w:val="24"/>
          <w:u w:val="single"/>
        </w:rPr>
      </w:pPr>
    </w:p>
    <w:p w:rsidR="006418FF" w:rsidRDefault="006418FF" w:rsidP="00291040">
      <w:pPr>
        <w:spacing w:before="120" w:after="120"/>
        <w:rPr>
          <w:rFonts w:ascii="Times New Roman" w:hAnsi="Times New Roman" w:cs="Times New Roman"/>
          <w:b/>
          <w:bCs/>
          <w:sz w:val="24"/>
          <w:szCs w:val="24"/>
          <w:u w:val="single"/>
        </w:rPr>
      </w:pPr>
    </w:p>
    <w:p w:rsidR="00291040" w:rsidRDefault="00291040" w:rsidP="00291040">
      <w:pPr>
        <w:spacing w:before="120" w:after="120"/>
        <w:rPr>
          <w:rFonts w:ascii="Times New Roman" w:hAnsi="Times New Roman" w:cs="Times New Roman"/>
          <w:b/>
          <w:bCs/>
          <w:sz w:val="24"/>
          <w:szCs w:val="24"/>
          <w:u w:val="single"/>
        </w:rPr>
      </w:pPr>
      <w:r w:rsidRPr="006B45E0">
        <w:rPr>
          <w:rFonts w:ascii="Times New Roman" w:hAnsi="Times New Roman" w:cs="Times New Roman"/>
          <w:b/>
          <w:bCs/>
          <w:sz w:val="24"/>
          <w:szCs w:val="24"/>
          <w:u w:val="single"/>
        </w:rPr>
        <w:lastRenderedPageBreak/>
        <w:t>P4 Vides un dabas resursu ilgtspējīga apsaimniekošana un attīstība</w:t>
      </w:r>
    </w:p>
    <w:p w:rsidR="00291040" w:rsidRDefault="00291040" w:rsidP="00600AAA">
      <w:pPr>
        <w:pStyle w:val="IntenseQuote"/>
        <w:spacing w:line="240" w:lineRule="auto"/>
      </w:pPr>
      <w:r>
        <w:t xml:space="preserve">RV 4.1. Sekmēt efektīvāku reģiona vides un dabas resursu pārvaldību, tai skaitā nodrošinot piesārņojuma mazināšanu, </w:t>
      </w:r>
      <w:r w:rsidRPr="00C74FB3">
        <w:t>ilgtspējīgu atkritumu un ūdens apsaimniekošanas sistēmu attīstību un energoefektivitātes pasākumu ieviešanu reģiona pašvaldībās</w:t>
      </w:r>
      <w:r w:rsidRPr="00BD14C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80"/>
        <w:gridCol w:w="3808"/>
        <w:gridCol w:w="2542"/>
        <w:gridCol w:w="1910"/>
      </w:tblGrid>
      <w:tr w:rsidR="00291040" w:rsidTr="00842D24">
        <w:trPr>
          <w:tblHeader/>
        </w:trPr>
        <w:tc>
          <w:tcPr>
            <w:tcW w:w="1216"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48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08"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4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842D24" w:rsidTr="00842D24">
        <w:tc>
          <w:tcPr>
            <w:tcW w:w="14956" w:type="dxa"/>
            <w:gridSpan w:val="5"/>
            <w:vAlign w:val="center"/>
          </w:tcPr>
          <w:p w:rsidR="00842D24" w:rsidRPr="00842D24" w:rsidRDefault="00842D24" w:rsidP="00842D24">
            <w:pPr>
              <w:spacing w:after="0"/>
              <w:rPr>
                <w:rFonts w:ascii="Times New Roman" w:hAnsi="Times New Roman" w:cs="Times New Roman"/>
                <w:strike/>
              </w:rPr>
            </w:pPr>
            <w:r w:rsidRPr="00BB1641">
              <w:rPr>
                <w:rFonts w:ascii="Times New Roman" w:hAnsi="Times New Roman" w:cs="Times New Roman"/>
                <w:strike/>
              </w:rPr>
              <w:t>R 4.1.1.</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1F5401" w:rsidTr="00842D24">
        <w:tc>
          <w:tcPr>
            <w:tcW w:w="1216" w:type="dxa"/>
            <w:vAlign w:val="center"/>
          </w:tcPr>
          <w:p w:rsidR="001F5401" w:rsidRDefault="001F5401" w:rsidP="00291040">
            <w:pPr>
              <w:spacing w:after="0"/>
              <w:rPr>
                <w:rFonts w:ascii="Times New Roman" w:hAnsi="Times New Roman" w:cs="Times New Roman"/>
              </w:rPr>
            </w:pPr>
            <w:r w:rsidRPr="001F5401">
              <w:rPr>
                <w:rFonts w:ascii="Times New Roman" w:hAnsi="Times New Roman" w:cs="Times New Roman"/>
              </w:rPr>
              <w:t>R 4.1.2.</w:t>
            </w:r>
          </w:p>
          <w:p w:rsidR="00BB1641" w:rsidRPr="001F5401" w:rsidRDefault="00BB1641" w:rsidP="00291040">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480" w:type="dxa"/>
            <w:vAlign w:val="center"/>
          </w:tcPr>
          <w:p w:rsidR="001F5401" w:rsidRPr="00B679C4" w:rsidRDefault="001F5401" w:rsidP="007271F7">
            <w:pPr>
              <w:spacing w:after="0" w:line="240" w:lineRule="auto"/>
              <w:rPr>
                <w:rFonts w:ascii="Times New Roman" w:eastAsia="Times New Roman" w:hAnsi="Times New Roman" w:cs="Times New Roman"/>
                <w:sz w:val="24"/>
                <w:szCs w:val="24"/>
              </w:rPr>
            </w:pPr>
            <w:r w:rsidRPr="00B679C4">
              <w:rPr>
                <w:rFonts w:ascii="Times New Roman" w:eastAsia="Times New Roman" w:hAnsi="Times New Roman" w:cs="Times New Roman"/>
                <w:sz w:val="23"/>
                <w:szCs w:val="23"/>
              </w:rPr>
              <w:t>Veicināt dabas/zaļo teritoriju un kultūrvides objektu sakārtošanu un iesaisti saimnieciskās darbības apritē</w:t>
            </w:r>
            <w:r w:rsidRPr="00B679C4">
              <w:rPr>
                <w:rFonts w:ascii="Times New Roman" w:eastAsia="Times New Roman" w:hAnsi="Times New Roman" w:cs="Times New Roman"/>
                <w:b/>
                <w:bCs/>
                <w:sz w:val="23"/>
                <w:szCs w:val="23"/>
              </w:rPr>
              <w:t xml:space="preserve"> </w:t>
            </w:r>
            <w:r w:rsidRPr="00B679C4">
              <w:rPr>
                <w:rFonts w:ascii="Times New Roman" w:eastAsia="Times New Roman" w:hAnsi="Times New Roman" w:cs="Times New Roman"/>
                <w:sz w:val="23"/>
                <w:szCs w:val="23"/>
              </w:rPr>
              <w:t>daudzfunkcionālas un kvalitatīvas ainavas veidošanai</w:t>
            </w:r>
          </w:p>
        </w:tc>
        <w:tc>
          <w:tcPr>
            <w:tcW w:w="3808" w:type="dxa"/>
            <w:vAlign w:val="center"/>
          </w:tcPr>
          <w:p w:rsidR="001F5401" w:rsidRPr="00B679C4" w:rsidRDefault="001F5401" w:rsidP="007271F7">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color w:val="000000"/>
                <w:sz w:val="20"/>
                <w:szCs w:val="20"/>
              </w:rPr>
              <w:t>Pašvaldības, VARAM, DAP</w:t>
            </w:r>
          </w:p>
        </w:tc>
        <w:tc>
          <w:tcPr>
            <w:tcW w:w="2542" w:type="dxa"/>
            <w:vAlign w:val="center"/>
          </w:tcPr>
          <w:p w:rsidR="001F5401" w:rsidRPr="00B679C4" w:rsidRDefault="001F5401" w:rsidP="007271F7">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color w:val="000000"/>
                <w:sz w:val="20"/>
                <w:szCs w:val="20"/>
              </w:rPr>
              <w:t>2015 – 2020</w:t>
            </w:r>
          </w:p>
        </w:tc>
        <w:tc>
          <w:tcPr>
            <w:tcW w:w="1910" w:type="dxa"/>
            <w:vAlign w:val="center"/>
          </w:tcPr>
          <w:p w:rsidR="001F5401" w:rsidRPr="00B679C4" w:rsidRDefault="001F5401" w:rsidP="007271F7">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color w:val="000000"/>
                <w:sz w:val="20"/>
                <w:szCs w:val="20"/>
              </w:rPr>
              <w:t>A 4.2.</w:t>
            </w:r>
          </w:p>
        </w:tc>
      </w:tr>
      <w:tr w:rsidR="001F5401" w:rsidTr="00842D24">
        <w:tc>
          <w:tcPr>
            <w:tcW w:w="1216" w:type="dxa"/>
            <w:vAlign w:val="center"/>
          </w:tcPr>
          <w:p w:rsidR="001F5401" w:rsidRPr="00736EC1" w:rsidRDefault="001F5401" w:rsidP="00291040">
            <w:pPr>
              <w:spacing w:after="0"/>
              <w:rPr>
                <w:rFonts w:ascii="Times New Roman" w:hAnsi="Times New Roman" w:cs="Times New Roman"/>
              </w:rPr>
            </w:pPr>
            <w:r w:rsidRPr="00736EC1">
              <w:rPr>
                <w:rFonts w:ascii="Times New Roman" w:hAnsi="Times New Roman" w:cs="Times New Roman"/>
              </w:rPr>
              <w:t>R 4.1.3.</w:t>
            </w:r>
          </w:p>
          <w:p w:rsidR="00BB1641" w:rsidRPr="00736EC1" w:rsidRDefault="00736EC1" w:rsidP="00291040">
            <w:pPr>
              <w:spacing w:after="0"/>
              <w:rPr>
                <w:rFonts w:ascii="Times New Roman" w:hAnsi="Times New Roman" w:cs="Times New Roman"/>
              </w:rPr>
            </w:pPr>
            <w:r>
              <w:rPr>
                <w:rFonts w:ascii="Times New Roman" w:hAnsi="Times New Roman" w:cs="Times New Roman"/>
                <w:i/>
                <w:sz w:val="20"/>
                <w:szCs w:val="24"/>
              </w:rPr>
              <w:t xml:space="preserve">Ar </w:t>
            </w:r>
            <w:r w:rsidR="00BB1641" w:rsidRPr="00736EC1">
              <w:rPr>
                <w:rFonts w:ascii="Times New Roman" w:hAnsi="Times New Roman" w:cs="Times New Roman"/>
                <w:i/>
                <w:sz w:val="20"/>
                <w:szCs w:val="24"/>
              </w:rPr>
              <w:t>grozījumiem</w:t>
            </w:r>
            <w:r w:rsidR="00BB1641" w:rsidRPr="00736EC1">
              <w:rPr>
                <w:rFonts w:ascii="Times New Roman" w:hAnsi="Times New Roman" w:cs="Times New Roman"/>
                <w:sz w:val="20"/>
                <w:szCs w:val="24"/>
              </w:rPr>
              <w:t xml:space="preserve"> </w:t>
            </w:r>
            <w:r w:rsidR="00BB1641" w:rsidRPr="00736EC1">
              <w:rPr>
                <w:rFonts w:ascii="Times New Roman" w:hAnsi="Times New Roman" w:cs="Times New Roman"/>
                <w:i/>
                <w:sz w:val="20"/>
                <w:szCs w:val="24"/>
              </w:rPr>
              <w:t>20.03.2018.</w:t>
            </w:r>
          </w:p>
        </w:tc>
        <w:tc>
          <w:tcPr>
            <w:tcW w:w="5480" w:type="dxa"/>
            <w:vAlign w:val="center"/>
          </w:tcPr>
          <w:p w:rsidR="001F5401" w:rsidRPr="00736EC1" w:rsidRDefault="001F5401" w:rsidP="001F1FC1">
            <w:pPr>
              <w:spacing w:after="0"/>
              <w:rPr>
                <w:rFonts w:ascii="Times New Roman" w:hAnsi="Times New Roman" w:cs="Times New Roman"/>
              </w:rPr>
            </w:pPr>
            <w:r w:rsidRPr="00736EC1">
              <w:rPr>
                <w:rFonts w:ascii="Times New Roman" w:hAnsi="Times New Roman" w:cs="Times New Roman"/>
              </w:rPr>
              <w:t xml:space="preserve">Sekmēt pašvaldību un iedzīvotāju informētību un iesaisti ilgtspējīgā, inovatīvā un videi draudzīgā </w:t>
            </w:r>
            <w:r w:rsidR="00736EC1" w:rsidRPr="00736EC1">
              <w:rPr>
                <w:rFonts w:ascii="Times New Roman" w:hAnsi="Times New Roman" w:cs="Times New Roman"/>
              </w:rPr>
              <w:t>saimniekošanā</w:t>
            </w:r>
          </w:p>
        </w:tc>
        <w:tc>
          <w:tcPr>
            <w:tcW w:w="3808" w:type="dxa"/>
            <w:vAlign w:val="center"/>
          </w:tcPr>
          <w:p w:rsidR="001F5401" w:rsidRPr="00736EC1" w:rsidRDefault="001F5401" w:rsidP="00E82F35">
            <w:pPr>
              <w:spacing w:after="0"/>
              <w:jc w:val="center"/>
              <w:rPr>
                <w:rFonts w:ascii="Times New Roman" w:hAnsi="Times New Roman" w:cs="Times New Roman"/>
                <w:sz w:val="20"/>
                <w:szCs w:val="20"/>
              </w:rPr>
            </w:pPr>
            <w:r w:rsidRPr="00736EC1">
              <w:rPr>
                <w:rFonts w:ascii="Times New Roman" w:hAnsi="Times New Roman" w:cs="Times New Roman"/>
                <w:sz w:val="20"/>
                <w:szCs w:val="20"/>
              </w:rPr>
              <w:t>Pašvaldības, VARAM, atkritumu sistēmas operatori, vides NVO</w:t>
            </w:r>
          </w:p>
        </w:tc>
        <w:tc>
          <w:tcPr>
            <w:tcW w:w="2542" w:type="dxa"/>
            <w:vAlign w:val="center"/>
          </w:tcPr>
          <w:p w:rsidR="001F5401" w:rsidRPr="00736EC1" w:rsidRDefault="001F5401" w:rsidP="00291040">
            <w:pPr>
              <w:spacing w:after="0"/>
              <w:jc w:val="center"/>
              <w:rPr>
                <w:rFonts w:ascii="Times New Roman" w:hAnsi="Times New Roman" w:cs="Times New Roman"/>
                <w:sz w:val="20"/>
                <w:szCs w:val="20"/>
              </w:rPr>
            </w:pPr>
            <w:r w:rsidRPr="00736EC1">
              <w:rPr>
                <w:rFonts w:ascii="Times New Roman" w:hAnsi="Times New Roman" w:cs="Times New Roman"/>
                <w:sz w:val="20"/>
                <w:szCs w:val="20"/>
              </w:rPr>
              <w:t xml:space="preserve">2015 – 2020 </w:t>
            </w:r>
          </w:p>
        </w:tc>
        <w:tc>
          <w:tcPr>
            <w:tcW w:w="1910" w:type="dxa"/>
            <w:vAlign w:val="center"/>
          </w:tcPr>
          <w:p w:rsidR="001F5401" w:rsidRPr="00736EC1" w:rsidRDefault="001F5401" w:rsidP="00291040">
            <w:pPr>
              <w:spacing w:after="0"/>
              <w:jc w:val="center"/>
              <w:rPr>
                <w:rFonts w:ascii="Times New Roman" w:hAnsi="Times New Roman" w:cs="Times New Roman"/>
                <w:sz w:val="20"/>
                <w:szCs w:val="20"/>
              </w:rPr>
            </w:pPr>
            <w:r w:rsidRPr="00736EC1">
              <w:rPr>
                <w:rFonts w:ascii="Times New Roman" w:hAnsi="Times New Roman" w:cs="Times New Roman"/>
                <w:sz w:val="20"/>
                <w:szCs w:val="20"/>
              </w:rPr>
              <w:t>A 4.3.</w:t>
            </w:r>
          </w:p>
        </w:tc>
      </w:tr>
      <w:tr w:rsidR="001F5401" w:rsidTr="00842D24">
        <w:tc>
          <w:tcPr>
            <w:tcW w:w="1216" w:type="dxa"/>
            <w:vAlign w:val="center"/>
          </w:tcPr>
          <w:p w:rsidR="001F5401" w:rsidRPr="001F5401" w:rsidRDefault="001F5401" w:rsidP="00291040">
            <w:pPr>
              <w:spacing w:after="0"/>
              <w:rPr>
                <w:rFonts w:ascii="Times New Roman" w:hAnsi="Times New Roman" w:cs="Times New Roman"/>
              </w:rPr>
            </w:pPr>
            <w:r w:rsidRPr="001F5401">
              <w:rPr>
                <w:rFonts w:ascii="Times New Roman" w:hAnsi="Times New Roman" w:cs="Times New Roman"/>
              </w:rPr>
              <w:t>R 4.1.4.</w:t>
            </w:r>
          </w:p>
        </w:tc>
        <w:tc>
          <w:tcPr>
            <w:tcW w:w="5480" w:type="dxa"/>
            <w:vAlign w:val="center"/>
          </w:tcPr>
          <w:p w:rsidR="001F5401" w:rsidRPr="001F5401" w:rsidRDefault="001F5401" w:rsidP="00291040">
            <w:pPr>
              <w:spacing w:after="0"/>
              <w:rPr>
                <w:rFonts w:ascii="Times New Roman" w:hAnsi="Times New Roman" w:cs="Times New Roman"/>
              </w:rPr>
            </w:pPr>
            <w:r w:rsidRPr="001F5401">
              <w:rPr>
                <w:rFonts w:ascii="Times New Roman" w:hAnsi="Times New Roman" w:cs="Times New Roman"/>
              </w:rPr>
              <w:t>Veicināt ūdenssaimniecības (ūdens apgādes, kvalitātes, notekūdeņu novadīšanas) uzlabošanu reģionā</w:t>
            </w:r>
          </w:p>
        </w:tc>
        <w:tc>
          <w:tcPr>
            <w:tcW w:w="3808" w:type="dxa"/>
            <w:vAlign w:val="center"/>
          </w:tcPr>
          <w:p w:rsidR="001F5401"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Pr="00670E57">
              <w:rPr>
                <w:rFonts w:ascii="Times New Roman" w:hAnsi="Times New Roman" w:cs="Times New Roman"/>
                <w:sz w:val="20"/>
                <w:szCs w:val="20"/>
              </w:rPr>
              <w:t>ašvaldības, pētniecības institūcijas, uzņēmēji, mājsaimniecības</w:t>
            </w:r>
          </w:p>
        </w:tc>
        <w:tc>
          <w:tcPr>
            <w:tcW w:w="2542" w:type="dxa"/>
            <w:vAlign w:val="center"/>
          </w:tcPr>
          <w:p w:rsidR="001F5401" w:rsidRPr="00670E57" w:rsidRDefault="001F5401"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 xml:space="preserve">2015 </w:t>
            </w:r>
            <w:r>
              <w:rPr>
                <w:rFonts w:ascii="Times New Roman" w:hAnsi="Times New Roman" w:cs="Times New Roman"/>
                <w:sz w:val="20"/>
                <w:szCs w:val="20"/>
              </w:rPr>
              <w:t>–</w:t>
            </w:r>
            <w:r w:rsidRPr="00670E57">
              <w:rPr>
                <w:rFonts w:ascii="Times New Roman" w:hAnsi="Times New Roman" w:cs="Times New Roman"/>
                <w:sz w:val="20"/>
                <w:szCs w:val="20"/>
              </w:rPr>
              <w:t xml:space="preserve"> 2020</w:t>
            </w:r>
            <w:r>
              <w:rPr>
                <w:rFonts w:ascii="Times New Roman" w:hAnsi="Times New Roman" w:cs="Times New Roman"/>
                <w:sz w:val="20"/>
                <w:szCs w:val="20"/>
              </w:rPr>
              <w:t xml:space="preserve"> </w:t>
            </w:r>
          </w:p>
        </w:tc>
        <w:tc>
          <w:tcPr>
            <w:tcW w:w="1910" w:type="dxa"/>
            <w:vAlign w:val="center"/>
          </w:tcPr>
          <w:p w:rsidR="001F5401" w:rsidRPr="003F4855" w:rsidRDefault="001F5401"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4.4.</w:t>
            </w:r>
          </w:p>
        </w:tc>
      </w:tr>
      <w:tr w:rsidR="001F5401" w:rsidTr="00842D24">
        <w:tc>
          <w:tcPr>
            <w:tcW w:w="1216" w:type="dxa"/>
            <w:vAlign w:val="center"/>
          </w:tcPr>
          <w:p w:rsidR="001F5401" w:rsidRPr="001F5401" w:rsidRDefault="001F5401" w:rsidP="00291040">
            <w:pPr>
              <w:spacing w:after="0"/>
              <w:rPr>
                <w:rFonts w:ascii="Times New Roman" w:hAnsi="Times New Roman" w:cs="Times New Roman"/>
              </w:rPr>
            </w:pPr>
            <w:r>
              <w:rPr>
                <w:rFonts w:ascii="Times New Roman" w:hAnsi="Times New Roman" w:cs="Times New Roman"/>
              </w:rPr>
              <w:t>R 4.1.5</w:t>
            </w:r>
            <w:r w:rsidRPr="001F5401">
              <w:rPr>
                <w:rFonts w:ascii="Times New Roman" w:hAnsi="Times New Roman" w:cs="Times New Roman"/>
              </w:rPr>
              <w:t>.</w:t>
            </w:r>
          </w:p>
        </w:tc>
        <w:tc>
          <w:tcPr>
            <w:tcW w:w="5480" w:type="dxa"/>
            <w:vAlign w:val="center"/>
          </w:tcPr>
          <w:p w:rsidR="001F5401" w:rsidRPr="001F5401" w:rsidRDefault="001F5401" w:rsidP="00291040">
            <w:pPr>
              <w:spacing w:after="0"/>
              <w:rPr>
                <w:rFonts w:ascii="Times New Roman" w:hAnsi="Times New Roman" w:cs="Times New Roman"/>
              </w:rPr>
            </w:pPr>
            <w:r w:rsidRPr="001F5401">
              <w:rPr>
                <w:rFonts w:ascii="Times New Roman" w:hAnsi="Times New Roman" w:cs="Times New Roman"/>
              </w:rPr>
              <w:t>Veicināt energoefektivitātes un enerģētikas pasākumu realizāciju saskaņā ar Zemgales reģiona rīcības plānu enerģētikā</w:t>
            </w:r>
          </w:p>
        </w:tc>
        <w:tc>
          <w:tcPr>
            <w:tcW w:w="3808" w:type="dxa"/>
            <w:vAlign w:val="center"/>
          </w:tcPr>
          <w:p w:rsidR="001F5401" w:rsidRPr="00670E57" w:rsidRDefault="001F5401"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ZREA, pašvaldības, uzņēmēji</w:t>
            </w:r>
          </w:p>
        </w:tc>
        <w:tc>
          <w:tcPr>
            <w:tcW w:w="2542" w:type="dxa"/>
            <w:vAlign w:val="center"/>
          </w:tcPr>
          <w:p w:rsidR="001F5401" w:rsidRPr="00670E57" w:rsidRDefault="001F5401"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 xml:space="preserve">2015 </w:t>
            </w:r>
            <w:r>
              <w:rPr>
                <w:rFonts w:ascii="Times New Roman" w:hAnsi="Times New Roman" w:cs="Times New Roman"/>
                <w:sz w:val="20"/>
                <w:szCs w:val="20"/>
              </w:rPr>
              <w:t>–</w:t>
            </w:r>
            <w:r w:rsidRPr="00670E57">
              <w:rPr>
                <w:rFonts w:ascii="Times New Roman" w:hAnsi="Times New Roman" w:cs="Times New Roman"/>
                <w:sz w:val="20"/>
                <w:szCs w:val="20"/>
              </w:rPr>
              <w:t xml:space="preserve"> 2020</w:t>
            </w:r>
            <w:r>
              <w:rPr>
                <w:rFonts w:ascii="Times New Roman" w:hAnsi="Times New Roman" w:cs="Times New Roman"/>
                <w:sz w:val="20"/>
                <w:szCs w:val="20"/>
              </w:rPr>
              <w:t xml:space="preserve"> </w:t>
            </w:r>
          </w:p>
        </w:tc>
        <w:tc>
          <w:tcPr>
            <w:tcW w:w="1910" w:type="dxa"/>
            <w:vAlign w:val="center"/>
          </w:tcPr>
          <w:p w:rsidR="001F5401" w:rsidRPr="003F4855" w:rsidRDefault="001F5401"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4.5.</w:t>
            </w:r>
          </w:p>
          <w:p w:rsidR="001F5401" w:rsidRPr="003F4855" w:rsidRDefault="001F5401"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4.6.</w:t>
            </w:r>
          </w:p>
          <w:p w:rsidR="001F5401" w:rsidRPr="003F4855" w:rsidRDefault="001F5401"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4.7.</w:t>
            </w:r>
          </w:p>
        </w:tc>
      </w:tr>
    </w:tbl>
    <w:p w:rsidR="00291040" w:rsidRDefault="00291040" w:rsidP="00291040">
      <w:pPr>
        <w:pStyle w:val="IntenseQuote"/>
        <w:pBdr>
          <w:bottom w:val="single" w:sz="4" w:space="3" w:color="4F81BD"/>
        </w:pBdr>
      </w:pPr>
      <w:r>
        <w:t>RV 4.2. Saglabāt un atjaunot reģiona bioloģisko daudzveidību un aizsargāt ekosistēmas</w:t>
      </w:r>
      <w:r w:rsidRPr="00BD14C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
        <w:gridCol w:w="5510"/>
        <w:gridCol w:w="3827"/>
        <w:gridCol w:w="2552"/>
        <w:gridCol w:w="1920"/>
      </w:tblGrid>
      <w:tr w:rsidR="00291040" w:rsidTr="00291040">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4.2.1.</w:t>
            </w:r>
          </w:p>
        </w:tc>
        <w:tc>
          <w:tcPr>
            <w:tcW w:w="5510"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Veicināt bioloģiskās daudzveidības saglabāšanu</w:t>
            </w:r>
          </w:p>
        </w:tc>
        <w:tc>
          <w:tcPr>
            <w:tcW w:w="3827"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VARAM, DAP, LVM</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291040" w:rsidRPr="003F4855" w:rsidRDefault="003751F4"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4.8.</w:t>
            </w:r>
          </w:p>
          <w:p w:rsidR="003751F4" w:rsidRPr="003F4855" w:rsidRDefault="003751F4"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4.10.</w:t>
            </w:r>
          </w:p>
          <w:p w:rsidR="003F4855" w:rsidRPr="003F4855" w:rsidRDefault="003F4855"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4.13.</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4.2.2.</w:t>
            </w:r>
          </w:p>
        </w:tc>
        <w:tc>
          <w:tcPr>
            <w:tcW w:w="5510"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Veicināt sabiedrības informēšanas, izglītošanas un iesaistes aktivitātes vides aizsardzībā un ilgtspējīgā attīstībā</w:t>
            </w:r>
          </w:p>
        </w:tc>
        <w:tc>
          <w:tcPr>
            <w:tcW w:w="3827"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 xml:space="preserve">ašvaldības, VARAM, </w:t>
            </w:r>
            <w:r w:rsidR="00291040" w:rsidRPr="00F2159D">
              <w:rPr>
                <w:rFonts w:ascii="Times New Roman" w:hAnsi="Times New Roman" w:cs="Times New Roman"/>
                <w:sz w:val="20"/>
                <w:szCs w:val="20"/>
              </w:rPr>
              <w:t>LVM, MEKA,</w:t>
            </w:r>
            <w:r w:rsidR="00291040" w:rsidRPr="00670E57">
              <w:rPr>
                <w:rFonts w:ascii="Times New Roman" w:hAnsi="Times New Roman" w:cs="Times New Roman"/>
                <w:sz w:val="20"/>
                <w:szCs w:val="20"/>
              </w:rPr>
              <w:t xml:space="preserve"> izglītības iestādes</w:t>
            </w:r>
            <w:r w:rsidR="00E82F35">
              <w:rPr>
                <w:rFonts w:ascii="Times New Roman" w:hAnsi="Times New Roman" w:cs="Times New Roman"/>
                <w:sz w:val="20"/>
                <w:szCs w:val="20"/>
              </w:rPr>
              <w:t>, pētnieciskie institūti</w:t>
            </w:r>
            <w:r w:rsidR="00291040" w:rsidRPr="00670E57">
              <w:rPr>
                <w:rFonts w:ascii="Times New Roman" w:hAnsi="Times New Roman" w:cs="Times New Roman"/>
                <w:sz w:val="20"/>
                <w:szCs w:val="20"/>
              </w:rPr>
              <w:t xml:space="preserve"> (LLU, vides izglītības un informācijas centri u.c.)</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 xml:space="preserve">2015 </w:t>
            </w:r>
            <w:r w:rsidR="00C2090A">
              <w:rPr>
                <w:rFonts w:ascii="Times New Roman" w:hAnsi="Times New Roman" w:cs="Times New Roman"/>
                <w:sz w:val="20"/>
                <w:szCs w:val="20"/>
              </w:rPr>
              <w:t>–</w:t>
            </w:r>
            <w:r w:rsidRPr="00670E57">
              <w:rPr>
                <w:rFonts w:ascii="Times New Roman" w:hAnsi="Times New Roman" w:cs="Times New Roman"/>
                <w:sz w:val="20"/>
                <w:szCs w:val="20"/>
              </w:rPr>
              <w:t xml:space="preserve"> 2020</w:t>
            </w:r>
            <w:r w:rsidR="00C2090A">
              <w:rPr>
                <w:rFonts w:ascii="Times New Roman" w:hAnsi="Times New Roman" w:cs="Times New Roman"/>
                <w:sz w:val="20"/>
                <w:szCs w:val="20"/>
              </w:rPr>
              <w:t xml:space="preserve"> </w:t>
            </w:r>
          </w:p>
        </w:tc>
        <w:tc>
          <w:tcPr>
            <w:tcW w:w="1920" w:type="dxa"/>
            <w:vAlign w:val="center"/>
          </w:tcPr>
          <w:p w:rsidR="00291040" w:rsidRPr="003F4855" w:rsidRDefault="003751F4"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4.9.</w:t>
            </w:r>
          </w:p>
          <w:p w:rsidR="003F4855" w:rsidRPr="003F4855" w:rsidRDefault="003F4855"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4.12.</w:t>
            </w:r>
          </w:p>
        </w:tc>
      </w:tr>
      <w:tr w:rsidR="001F5401" w:rsidTr="00291040">
        <w:tc>
          <w:tcPr>
            <w:tcW w:w="977" w:type="dxa"/>
            <w:vAlign w:val="center"/>
          </w:tcPr>
          <w:p w:rsidR="001F5401" w:rsidRPr="001F5401" w:rsidRDefault="001F5401" w:rsidP="00291040">
            <w:pPr>
              <w:spacing w:after="0"/>
              <w:rPr>
                <w:rFonts w:ascii="Times New Roman" w:hAnsi="Times New Roman" w:cs="Times New Roman"/>
              </w:rPr>
            </w:pPr>
            <w:r w:rsidRPr="001F5401">
              <w:rPr>
                <w:rFonts w:ascii="Times New Roman" w:hAnsi="Times New Roman" w:cs="Times New Roman"/>
              </w:rPr>
              <w:t>R 4.2.3.</w:t>
            </w:r>
          </w:p>
        </w:tc>
        <w:tc>
          <w:tcPr>
            <w:tcW w:w="5510" w:type="dxa"/>
            <w:vAlign w:val="center"/>
          </w:tcPr>
          <w:p w:rsidR="001F5401" w:rsidRPr="001F5401" w:rsidRDefault="001F5401" w:rsidP="007271F7">
            <w:pPr>
              <w:spacing w:after="0" w:line="240" w:lineRule="auto"/>
              <w:rPr>
                <w:rFonts w:ascii="Times New Roman" w:eastAsia="Times New Roman" w:hAnsi="Times New Roman" w:cs="Times New Roman"/>
              </w:rPr>
            </w:pPr>
            <w:r w:rsidRPr="001F5401">
              <w:rPr>
                <w:rFonts w:ascii="Times New Roman" w:eastAsia="Times New Roman" w:hAnsi="Times New Roman" w:cs="Times New Roman"/>
              </w:rPr>
              <w:t xml:space="preserve">Veicināt videi draudzīgu tehnoloģiju/prakšu izmantošanu </w:t>
            </w:r>
            <w:r w:rsidRPr="001F5401">
              <w:rPr>
                <w:rFonts w:ascii="Times New Roman" w:eastAsia="Times New Roman" w:hAnsi="Times New Roman" w:cs="Times New Roman"/>
              </w:rPr>
              <w:lastRenderedPageBreak/>
              <w:t>lauksaimniecībā, mežsaimniecībā, dabas un urbānās vides apsaimniekošanā</w:t>
            </w:r>
          </w:p>
        </w:tc>
        <w:tc>
          <w:tcPr>
            <w:tcW w:w="3827" w:type="dxa"/>
            <w:vAlign w:val="center"/>
          </w:tcPr>
          <w:p w:rsidR="001F5401" w:rsidRPr="00B679C4" w:rsidRDefault="001F5401" w:rsidP="001F5401">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color w:val="000000"/>
                <w:sz w:val="20"/>
                <w:szCs w:val="20"/>
              </w:rPr>
              <w:lastRenderedPageBreak/>
              <w:t xml:space="preserve">Pašvaldības, NVO, pētniecības institūcijas, </w:t>
            </w:r>
            <w:r w:rsidRPr="00B679C4">
              <w:rPr>
                <w:rFonts w:ascii="Times New Roman" w:eastAsia="Times New Roman" w:hAnsi="Times New Roman" w:cs="Times New Roman"/>
                <w:color w:val="000000"/>
                <w:sz w:val="20"/>
                <w:szCs w:val="20"/>
              </w:rPr>
              <w:lastRenderedPageBreak/>
              <w:t>lauksaimnieki</w:t>
            </w:r>
          </w:p>
        </w:tc>
        <w:tc>
          <w:tcPr>
            <w:tcW w:w="2552" w:type="dxa"/>
            <w:vAlign w:val="center"/>
          </w:tcPr>
          <w:p w:rsidR="001F5401" w:rsidRPr="00C74FB3" w:rsidRDefault="001F5401" w:rsidP="00291040">
            <w:pPr>
              <w:spacing w:after="0"/>
              <w:jc w:val="center"/>
              <w:rPr>
                <w:rFonts w:ascii="Times New Roman" w:hAnsi="Times New Roman" w:cs="Times New Roman"/>
                <w:sz w:val="20"/>
                <w:szCs w:val="20"/>
              </w:rPr>
            </w:pPr>
            <w:r w:rsidRPr="00C74FB3">
              <w:rPr>
                <w:rFonts w:ascii="Times New Roman" w:hAnsi="Times New Roman" w:cs="Times New Roman"/>
                <w:sz w:val="20"/>
                <w:szCs w:val="20"/>
              </w:rPr>
              <w:lastRenderedPageBreak/>
              <w:t xml:space="preserve">2015 </w:t>
            </w:r>
            <w:r>
              <w:rPr>
                <w:rFonts w:ascii="Times New Roman" w:hAnsi="Times New Roman" w:cs="Times New Roman"/>
                <w:sz w:val="20"/>
                <w:szCs w:val="20"/>
              </w:rPr>
              <w:t>–</w:t>
            </w:r>
            <w:r w:rsidRPr="00C74FB3">
              <w:rPr>
                <w:rFonts w:ascii="Times New Roman" w:hAnsi="Times New Roman" w:cs="Times New Roman"/>
                <w:sz w:val="20"/>
                <w:szCs w:val="20"/>
              </w:rPr>
              <w:t xml:space="preserve"> 2020</w:t>
            </w:r>
            <w:r>
              <w:rPr>
                <w:rFonts w:ascii="Times New Roman" w:hAnsi="Times New Roman" w:cs="Times New Roman"/>
                <w:sz w:val="20"/>
                <w:szCs w:val="20"/>
              </w:rPr>
              <w:t xml:space="preserve"> </w:t>
            </w:r>
          </w:p>
        </w:tc>
        <w:tc>
          <w:tcPr>
            <w:tcW w:w="1920" w:type="dxa"/>
            <w:vAlign w:val="center"/>
          </w:tcPr>
          <w:p w:rsidR="001F5401" w:rsidRPr="003F4855" w:rsidRDefault="001F5401"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4.13.</w:t>
            </w:r>
          </w:p>
          <w:p w:rsidR="001F5401" w:rsidRPr="003F4855" w:rsidRDefault="001F5401"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lastRenderedPageBreak/>
              <w:t>A 4.14.</w:t>
            </w:r>
          </w:p>
          <w:p w:rsidR="001F5401" w:rsidRPr="003F4855" w:rsidRDefault="001F5401" w:rsidP="00291040">
            <w:pPr>
              <w:spacing w:after="0"/>
              <w:jc w:val="center"/>
              <w:rPr>
                <w:rFonts w:ascii="Times New Roman" w:hAnsi="Times New Roman" w:cs="Times New Roman"/>
                <w:sz w:val="20"/>
                <w:szCs w:val="20"/>
                <w:highlight w:val="green"/>
              </w:rPr>
            </w:pPr>
            <w:r w:rsidRPr="003F4855">
              <w:rPr>
                <w:rFonts w:ascii="Times New Roman" w:hAnsi="Times New Roman" w:cs="Times New Roman"/>
                <w:sz w:val="20"/>
                <w:szCs w:val="20"/>
              </w:rPr>
              <w:t>A 4.15.</w:t>
            </w:r>
          </w:p>
        </w:tc>
      </w:tr>
    </w:tbl>
    <w:p w:rsidR="00291040" w:rsidRDefault="00291040" w:rsidP="0003333E">
      <w:pPr>
        <w:pStyle w:val="IntenseQuote"/>
        <w:pBdr>
          <w:bottom w:val="single" w:sz="4" w:space="1" w:color="4F81BD"/>
        </w:pBdr>
        <w:spacing w:line="240" w:lineRule="auto"/>
        <w:ind w:left="993"/>
      </w:pPr>
      <w:r>
        <w:lastRenderedPageBreak/>
        <w:t>R</w:t>
      </w:r>
      <w:r w:rsidR="00F2159D">
        <w:t xml:space="preserve">V 4.3. </w:t>
      </w:r>
      <w:r w:rsidR="00F2159D" w:rsidRPr="00F2159D">
        <w:t>Koordinēt reģiona aktivitātes, lai pielāgotos klimata pārmaiņām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79"/>
        <w:gridCol w:w="3807"/>
        <w:gridCol w:w="2543"/>
        <w:gridCol w:w="1911"/>
      </w:tblGrid>
      <w:tr w:rsidR="00291040" w:rsidTr="00291040">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291040">
        <w:tc>
          <w:tcPr>
            <w:tcW w:w="977" w:type="dxa"/>
            <w:vAlign w:val="center"/>
          </w:tcPr>
          <w:p w:rsidR="00291040" w:rsidRDefault="00F2159D" w:rsidP="00291040">
            <w:pPr>
              <w:spacing w:after="0"/>
              <w:rPr>
                <w:rFonts w:ascii="Times New Roman" w:hAnsi="Times New Roman" w:cs="Times New Roman"/>
              </w:rPr>
            </w:pPr>
            <w:r w:rsidRPr="001F5401">
              <w:rPr>
                <w:rFonts w:ascii="Times New Roman" w:hAnsi="Times New Roman" w:cs="Times New Roman"/>
              </w:rPr>
              <w:t>R 4.3</w:t>
            </w:r>
            <w:r w:rsidR="00291040" w:rsidRPr="001F5401">
              <w:rPr>
                <w:rFonts w:ascii="Times New Roman" w:hAnsi="Times New Roman" w:cs="Times New Roman"/>
              </w:rPr>
              <w:t>.1.</w:t>
            </w:r>
          </w:p>
          <w:p w:rsidR="00BB1641" w:rsidRPr="001F5401" w:rsidRDefault="00BB1641" w:rsidP="00291040">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291040" w:rsidRPr="001F5401" w:rsidRDefault="00F8164E" w:rsidP="00291040">
            <w:pPr>
              <w:spacing w:after="0"/>
              <w:rPr>
                <w:rFonts w:ascii="Times New Roman" w:hAnsi="Times New Roman" w:cs="Times New Roman"/>
              </w:rPr>
            </w:pPr>
            <w:r w:rsidRPr="001F5401">
              <w:rPr>
                <w:rFonts w:ascii="Times New Roman" w:hAnsi="Times New Roman" w:cs="Times New Roman"/>
              </w:rPr>
              <w:t>Veicināt ilg</w:t>
            </w:r>
            <w:r w:rsidR="00C03152">
              <w:rPr>
                <w:rFonts w:ascii="Times New Roman" w:hAnsi="Times New Roman" w:cs="Times New Roman"/>
              </w:rPr>
              <w:t>tspējīgu</w:t>
            </w:r>
            <w:r w:rsidRPr="001F5401">
              <w:rPr>
                <w:rFonts w:ascii="Times New Roman" w:hAnsi="Times New Roman" w:cs="Times New Roman"/>
              </w:rPr>
              <w:t xml:space="preserve"> un energoefektīvu risinājumu izmantošanu, t.sk. sabiedrības informēšanu par aktivitātēm klimata pārmaiņu kontekstā</w:t>
            </w:r>
          </w:p>
        </w:tc>
        <w:tc>
          <w:tcPr>
            <w:tcW w:w="3827"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sidRPr="00670E57">
              <w:rPr>
                <w:rFonts w:ascii="Times New Roman" w:hAnsi="Times New Roman" w:cs="Times New Roman"/>
                <w:sz w:val="20"/>
                <w:szCs w:val="20"/>
              </w:rPr>
              <w:t>ašvaldības, citi reģioni, VARAM</w:t>
            </w:r>
            <w:r w:rsidR="00780802">
              <w:rPr>
                <w:rFonts w:ascii="Times New Roman" w:hAnsi="Times New Roman" w:cs="Times New Roman"/>
                <w:sz w:val="20"/>
                <w:szCs w:val="20"/>
              </w:rPr>
              <w:t>, ZREA</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3751F4" w:rsidRPr="003F4855" w:rsidRDefault="003751F4" w:rsidP="00291040">
            <w:pPr>
              <w:spacing w:after="0"/>
              <w:jc w:val="center"/>
              <w:rPr>
                <w:rFonts w:ascii="Times New Roman" w:hAnsi="Times New Roman" w:cs="Times New Roman"/>
                <w:sz w:val="20"/>
                <w:szCs w:val="20"/>
              </w:rPr>
            </w:pPr>
            <w:r w:rsidRPr="003F4855">
              <w:rPr>
                <w:rFonts w:ascii="Times New Roman" w:hAnsi="Times New Roman" w:cs="Times New Roman"/>
                <w:sz w:val="20"/>
                <w:szCs w:val="20"/>
              </w:rPr>
              <w:t>A 4.12.</w:t>
            </w:r>
          </w:p>
        </w:tc>
      </w:tr>
      <w:tr w:rsidR="00291040" w:rsidTr="00291040">
        <w:tc>
          <w:tcPr>
            <w:tcW w:w="977" w:type="dxa"/>
            <w:vAlign w:val="center"/>
          </w:tcPr>
          <w:p w:rsidR="00291040" w:rsidRDefault="00F2159D" w:rsidP="00291040">
            <w:pPr>
              <w:spacing w:after="0"/>
              <w:rPr>
                <w:rFonts w:ascii="Times New Roman" w:hAnsi="Times New Roman" w:cs="Times New Roman"/>
              </w:rPr>
            </w:pPr>
            <w:r w:rsidRPr="001F5401">
              <w:rPr>
                <w:rFonts w:ascii="Times New Roman" w:hAnsi="Times New Roman" w:cs="Times New Roman"/>
              </w:rPr>
              <w:t>R 4.3</w:t>
            </w:r>
            <w:r w:rsidR="00291040" w:rsidRPr="001F5401">
              <w:rPr>
                <w:rFonts w:ascii="Times New Roman" w:hAnsi="Times New Roman" w:cs="Times New Roman"/>
              </w:rPr>
              <w:t>.2.</w:t>
            </w:r>
          </w:p>
          <w:p w:rsidR="00BB1641" w:rsidRPr="001F5401" w:rsidRDefault="00BB1641" w:rsidP="00291040">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291040" w:rsidRPr="001F5401" w:rsidRDefault="00291040" w:rsidP="00F8164E">
            <w:pPr>
              <w:spacing w:after="0"/>
              <w:rPr>
                <w:rFonts w:ascii="Times New Roman" w:hAnsi="Times New Roman" w:cs="Times New Roman"/>
              </w:rPr>
            </w:pPr>
            <w:r w:rsidRPr="001F5401">
              <w:rPr>
                <w:rFonts w:ascii="Times New Roman" w:hAnsi="Times New Roman" w:cs="Times New Roman"/>
              </w:rPr>
              <w:t>Veicināt komple</w:t>
            </w:r>
            <w:r w:rsidR="00F8164E" w:rsidRPr="001F5401">
              <w:rPr>
                <w:rFonts w:ascii="Times New Roman" w:hAnsi="Times New Roman" w:cs="Times New Roman"/>
              </w:rPr>
              <w:t>ksu vides risinājumu ieviešanu un risku novēršanu vides jomā</w:t>
            </w:r>
          </w:p>
        </w:tc>
        <w:tc>
          <w:tcPr>
            <w:tcW w:w="3827" w:type="dxa"/>
            <w:vAlign w:val="center"/>
          </w:tcPr>
          <w:p w:rsidR="00291040" w:rsidRPr="00670E57" w:rsidRDefault="001F5401" w:rsidP="00F8164E">
            <w:pPr>
              <w:spacing w:after="0"/>
              <w:jc w:val="center"/>
              <w:rPr>
                <w:rFonts w:ascii="Times New Roman" w:hAnsi="Times New Roman" w:cs="Times New Roman"/>
                <w:sz w:val="20"/>
                <w:szCs w:val="20"/>
              </w:rPr>
            </w:pPr>
            <w:r>
              <w:rPr>
                <w:rFonts w:ascii="Times New Roman" w:hAnsi="Times New Roman" w:cs="Times New Roman"/>
                <w:sz w:val="20"/>
                <w:szCs w:val="20"/>
              </w:rPr>
              <w:t>P</w:t>
            </w:r>
            <w:r w:rsidR="00F8164E">
              <w:rPr>
                <w:rFonts w:ascii="Times New Roman" w:hAnsi="Times New Roman" w:cs="Times New Roman"/>
                <w:sz w:val="20"/>
                <w:szCs w:val="20"/>
              </w:rPr>
              <w:t>ašvaldības, citi reģioni</w:t>
            </w:r>
          </w:p>
        </w:tc>
        <w:tc>
          <w:tcPr>
            <w:tcW w:w="2552" w:type="dxa"/>
            <w:vAlign w:val="center"/>
          </w:tcPr>
          <w:p w:rsidR="00291040" w:rsidRPr="00670E57" w:rsidRDefault="00291040" w:rsidP="00291040">
            <w:pPr>
              <w:spacing w:after="0"/>
              <w:jc w:val="center"/>
              <w:rPr>
                <w:rFonts w:ascii="Times New Roman" w:hAnsi="Times New Roman" w:cs="Times New Roman"/>
                <w:sz w:val="20"/>
                <w:szCs w:val="20"/>
              </w:rPr>
            </w:pPr>
            <w:r w:rsidRPr="00670E57">
              <w:rPr>
                <w:rFonts w:ascii="Times New Roman" w:hAnsi="Times New Roman" w:cs="Times New Roman"/>
                <w:sz w:val="20"/>
                <w:szCs w:val="20"/>
              </w:rPr>
              <w:t>2015 – 2020</w:t>
            </w:r>
          </w:p>
        </w:tc>
        <w:tc>
          <w:tcPr>
            <w:tcW w:w="1920" w:type="dxa"/>
            <w:vAlign w:val="center"/>
          </w:tcPr>
          <w:p w:rsidR="00291040" w:rsidRPr="003F4855" w:rsidRDefault="003F4855" w:rsidP="003751F4">
            <w:pPr>
              <w:spacing w:after="0"/>
              <w:jc w:val="center"/>
              <w:rPr>
                <w:rFonts w:ascii="Times New Roman" w:hAnsi="Times New Roman" w:cs="Times New Roman"/>
                <w:sz w:val="20"/>
                <w:szCs w:val="20"/>
              </w:rPr>
            </w:pPr>
            <w:r w:rsidRPr="003F4855">
              <w:rPr>
                <w:rFonts w:ascii="Times New Roman" w:hAnsi="Times New Roman" w:cs="Times New Roman"/>
                <w:sz w:val="20"/>
                <w:szCs w:val="20"/>
              </w:rPr>
              <w:t>A 4.12</w:t>
            </w:r>
            <w:r w:rsidR="003751F4" w:rsidRPr="003F4855">
              <w:rPr>
                <w:rFonts w:ascii="Times New Roman" w:hAnsi="Times New Roman" w:cs="Times New Roman"/>
                <w:sz w:val="20"/>
                <w:szCs w:val="20"/>
              </w:rPr>
              <w:t>.</w:t>
            </w:r>
          </w:p>
          <w:p w:rsidR="003F4855" w:rsidRPr="003F4855" w:rsidRDefault="003F4855" w:rsidP="003751F4">
            <w:pPr>
              <w:spacing w:after="0"/>
              <w:jc w:val="center"/>
              <w:rPr>
                <w:rFonts w:ascii="Times New Roman" w:hAnsi="Times New Roman" w:cs="Times New Roman"/>
                <w:sz w:val="20"/>
                <w:szCs w:val="20"/>
              </w:rPr>
            </w:pPr>
            <w:r w:rsidRPr="003F4855">
              <w:rPr>
                <w:rFonts w:ascii="Times New Roman" w:hAnsi="Times New Roman" w:cs="Times New Roman"/>
                <w:sz w:val="20"/>
                <w:szCs w:val="20"/>
              </w:rPr>
              <w:t>A 4.13.</w:t>
            </w:r>
          </w:p>
        </w:tc>
      </w:tr>
    </w:tbl>
    <w:p w:rsidR="0003333E" w:rsidRDefault="0003333E" w:rsidP="00291040">
      <w:pPr>
        <w:spacing w:before="120" w:after="120"/>
        <w:rPr>
          <w:rFonts w:ascii="Times New Roman" w:hAnsi="Times New Roman" w:cs="Times New Roman"/>
          <w:b/>
          <w:bCs/>
          <w:sz w:val="24"/>
          <w:szCs w:val="24"/>
          <w:u w:val="single"/>
        </w:rPr>
      </w:pPr>
    </w:p>
    <w:p w:rsidR="00291040" w:rsidRDefault="00291040" w:rsidP="00291040">
      <w:pPr>
        <w:spacing w:before="120" w:after="120"/>
        <w:rPr>
          <w:rFonts w:ascii="Times New Roman" w:hAnsi="Times New Roman" w:cs="Times New Roman"/>
          <w:b/>
          <w:bCs/>
          <w:sz w:val="24"/>
          <w:szCs w:val="24"/>
          <w:u w:val="single"/>
        </w:rPr>
      </w:pPr>
      <w:r w:rsidRPr="00FB5426">
        <w:rPr>
          <w:rFonts w:ascii="Times New Roman" w:hAnsi="Times New Roman" w:cs="Times New Roman"/>
          <w:b/>
          <w:bCs/>
          <w:sz w:val="24"/>
          <w:szCs w:val="24"/>
          <w:u w:val="single"/>
        </w:rPr>
        <w:t>P5 Efektīva pakalpojumu sistēma</w:t>
      </w:r>
    </w:p>
    <w:p w:rsidR="00291040" w:rsidRPr="00FB5426" w:rsidRDefault="00291040" w:rsidP="00600AAA">
      <w:pPr>
        <w:pStyle w:val="IntenseQuote"/>
        <w:spacing w:line="240" w:lineRule="auto"/>
      </w:pPr>
      <w:r>
        <w:t xml:space="preserve">RV 5.1. </w:t>
      </w:r>
      <w:r w:rsidRPr="00FB5426">
        <w:t>Veicināt integrētu pakalpojumu pieejamības un kvalitātes uzlabošanu reģionā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79"/>
        <w:gridCol w:w="3807"/>
        <w:gridCol w:w="2543"/>
        <w:gridCol w:w="1911"/>
      </w:tblGrid>
      <w:tr w:rsidR="00291040" w:rsidTr="00291040">
        <w:trPr>
          <w:tblHeader/>
        </w:trPr>
        <w:tc>
          <w:tcPr>
            <w:tcW w:w="97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291040" w:rsidRPr="001F5401" w:rsidRDefault="00291040" w:rsidP="00291040">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5.1.1.</w:t>
            </w:r>
          </w:p>
        </w:tc>
        <w:tc>
          <w:tcPr>
            <w:tcW w:w="5510"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Koordinēt pakalpojuma groza nodrošināšanu Zemgales reģiona apdzīvotajās vietās, t.sk. sniegt priekšlikumus pakalpojumu izvietojumam un sadarbībai starp pašvaldībām pakalpojumu pieejamības nodrošināšanai</w:t>
            </w:r>
          </w:p>
        </w:tc>
        <w:tc>
          <w:tcPr>
            <w:tcW w:w="3827"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291040">
              <w:rPr>
                <w:rFonts w:ascii="Times New Roman" w:hAnsi="Times New Roman" w:cs="Times New Roman"/>
                <w:sz w:val="20"/>
                <w:szCs w:val="20"/>
              </w:rPr>
              <w:t>ašvaldības, VARAM</w:t>
            </w:r>
          </w:p>
        </w:tc>
        <w:tc>
          <w:tcPr>
            <w:tcW w:w="2552" w:type="dxa"/>
            <w:vAlign w:val="center"/>
          </w:tcPr>
          <w:p w:rsidR="00291040" w:rsidRPr="00670E57" w:rsidRDefault="00291040" w:rsidP="00CC4108">
            <w:pPr>
              <w:spacing w:after="0"/>
              <w:jc w:val="center"/>
              <w:rPr>
                <w:rFonts w:ascii="Times New Roman" w:hAnsi="Times New Roman" w:cs="Times New Roman"/>
                <w:sz w:val="20"/>
                <w:szCs w:val="20"/>
              </w:rPr>
            </w:pPr>
            <w:r>
              <w:rPr>
                <w:rFonts w:ascii="Times New Roman" w:hAnsi="Times New Roman" w:cs="Times New Roman"/>
                <w:sz w:val="20"/>
                <w:szCs w:val="20"/>
              </w:rPr>
              <w:t>2015 – 20</w:t>
            </w:r>
            <w:r w:rsidR="00CC4108">
              <w:rPr>
                <w:rFonts w:ascii="Times New Roman" w:hAnsi="Times New Roman" w:cs="Times New Roman"/>
                <w:sz w:val="20"/>
                <w:szCs w:val="20"/>
              </w:rPr>
              <w:t>18</w:t>
            </w:r>
          </w:p>
        </w:tc>
        <w:tc>
          <w:tcPr>
            <w:tcW w:w="1920" w:type="dxa"/>
            <w:vAlign w:val="center"/>
          </w:tcPr>
          <w:p w:rsidR="00291040" w:rsidRPr="001F5401" w:rsidRDefault="003F4855" w:rsidP="00291040">
            <w:pPr>
              <w:spacing w:after="0"/>
              <w:jc w:val="center"/>
              <w:rPr>
                <w:rFonts w:ascii="Times New Roman" w:hAnsi="Times New Roman" w:cs="Times New Roman"/>
                <w:sz w:val="20"/>
                <w:szCs w:val="20"/>
              </w:rPr>
            </w:pPr>
            <w:r w:rsidRPr="001F5401">
              <w:rPr>
                <w:rFonts w:ascii="Times New Roman" w:hAnsi="Times New Roman" w:cs="Times New Roman"/>
                <w:sz w:val="20"/>
                <w:szCs w:val="20"/>
              </w:rPr>
              <w:t>A 5.1.</w:t>
            </w:r>
          </w:p>
        </w:tc>
      </w:tr>
      <w:tr w:rsidR="00291040" w:rsidTr="00291040">
        <w:tc>
          <w:tcPr>
            <w:tcW w:w="977" w:type="dxa"/>
            <w:vAlign w:val="center"/>
          </w:tcPr>
          <w:p w:rsidR="00291040" w:rsidRPr="001F5401" w:rsidRDefault="00291040" w:rsidP="00291040">
            <w:pPr>
              <w:spacing w:after="0"/>
              <w:rPr>
                <w:rFonts w:ascii="Times New Roman" w:hAnsi="Times New Roman" w:cs="Times New Roman"/>
              </w:rPr>
            </w:pPr>
            <w:r w:rsidRPr="001F5401">
              <w:rPr>
                <w:rFonts w:ascii="Times New Roman" w:hAnsi="Times New Roman" w:cs="Times New Roman"/>
              </w:rPr>
              <w:t>R 5.1.2.</w:t>
            </w:r>
          </w:p>
        </w:tc>
        <w:tc>
          <w:tcPr>
            <w:tcW w:w="5510" w:type="dxa"/>
            <w:vAlign w:val="center"/>
          </w:tcPr>
          <w:p w:rsidR="00291040" w:rsidRPr="001F5401" w:rsidRDefault="00AE19E0" w:rsidP="00780802">
            <w:pPr>
              <w:spacing w:after="0"/>
              <w:rPr>
                <w:rFonts w:ascii="Times New Roman" w:hAnsi="Times New Roman" w:cs="Times New Roman"/>
              </w:rPr>
            </w:pPr>
            <w:r w:rsidRPr="001F5401">
              <w:rPr>
                <w:rFonts w:ascii="Times New Roman" w:hAnsi="Times New Roman" w:cs="Times New Roman"/>
              </w:rPr>
              <w:t>Sek</w:t>
            </w:r>
            <w:r w:rsidR="00780802" w:rsidRPr="001F5401">
              <w:rPr>
                <w:rFonts w:ascii="Times New Roman" w:hAnsi="Times New Roman" w:cs="Times New Roman"/>
              </w:rPr>
              <w:t>mēt sadarbību starp</w:t>
            </w:r>
            <w:r w:rsidR="00C03152">
              <w:rPr>
                <w:rFonts w:ascii="Times New Roman" w:hAnsi="Times New Roman" w:cs="Times New Roman"/>
              </w:rPr>
              <w:t xml:space="preserve"> </w:t>
            </w:r>
            <w:r w:rsidR="00780802" w:rsidRPr="001F5401">
              <w:rPr>
                <w:rFonts w:ascii="Times New Roman" w:hAnsi="Times New Roman" w:cs="Times New Roman"/>
              </w:rPr>
              <w:t>pašvaldībām</w:t>
            </w:r>
            <w:r w:rsidR="00C03152">
              <w:rPr>
                <w:rFonts w:ascii="Times New Roman" w:hAnsi="Times New Roman" w:cs="Times New Roman"/>
              </w:rPr>
              <w:t>,</w:t>
            </w:r>
            <w:r w:rsidR="00780802" w:rsidRPr="001F5401">
              <w:rPr>
                <w:rFonts w:ascii="Times New Roman" w:hAnsi="Times New Roman" w:cs="Times New Roman"/>
              </w:rPr>
              <w:t xml:space="preserve"> </w:t>
            </w:r>
            <w:r w:rsidRPr="001F5401">
              <w:rPr>
                <w:rFonts w:ascii="Times New Roman" w:hAnsi="Times New Roman" w:cs="Times New Roman"/>
              </w:rPr>
              <w:t>dažād</w:t>
            </w:r>
            <w:r w:rsidR="00780802" w:rsidRPr="001F5401">
              <w:rPr>
                <w:rFonts w:ascii="Times New Roman" w:hAnsi="Times New Roman" w:cs="Times New Roman"/>
              </w:rPr>
              <w:t>u</w:t>
            </w:r>
            <w:r w:rsidR="00C03152">
              <w:rPr>
                <w:rFonts w:ascii="Times New Roman" w:hAnsi="Times New Roman" w:cs="Times New Roman"/>
              </w:rPr>
              <w:t>,</w:t>
            </w:r>
            <w:r w:rsidR="00780802" w:rsidRPr="001F5401">
              <w:rPr>
                <w:rFonts w:ascii="Times New Roman" w:hAnsi="Times New Roman" w:cs="Times New Roman"/>
              </w:rPr>
              <w:t xml:space="preserve"> </w:t>
            </w:r>
            <w:r w:rsidRPr="001F5401">
              <w:rPr>
                <w:rFonts w:ascii="Times New Roman" w:hAnsi="Times New Roman" w:cs="Times New Roman"/>
              </w:rPr>
              <w:t>kultūras, sporta un atpūtas</w:t>
            </w:r>
            <w:r w:rsidR="00780802" w:rsidRPr="001F5401">
              <w:rPr>
                <w:rFonts w:ascii="Times New Roman" w:hAnsi="Times New Roman" w:cs="Times New Roman"/>
              </w:rPr>
              <w:t xml:space="preserve"> u.c.</w:t>
            </w:r>
            <w:r w:rsidRPr="001F5401">
              <w:rPr>
                <w:rFonts w:ascii="Times New Roman" w:hAnsi="Times New Roman" w:cs="Times New Roman"/>
              </w:rPr>
              <w:t xml:space="preserve"> iespēju attīstībai reģionā</w:t>
            </w:r>
          </w:p>
        </w:tc>
        <w:tc>
          <w:tcPr>
            <w:tcW w:w="3827" w:type="dxa"/>
            <w:vAlign w:val="center"/>
          </w:tcPr>
          <w:p w:rsidR="00291040" w:rsidRPr="00670E57" w:rsidRDefault="001F5401" w:rsidP="00291040">
            <w:pPr>
              <w:spacing w:after="0"/>
              <w:jc w:val="center"/>
              <w:rPr>
                <w:rFonts w:ascii="Times New Roman" w:hAnsi="Times New Roman" w:cs="Times New Roman"/>
                <w:sz w:val="20"/>
                <w:szCs w:val="20"/>
              </w:rPr>
            </w:pPr>
            <w:r>
              <w:rPr>
                <w:rFonts w:ascii="Times New Roman" w:hAnsi="Times New Roman" w:cs="Times New Roman"/>
                <w:sz w:val="20"/>
                <w:szCs w:val="20"/>
              </w:rPr>
              <w:t>P</w:t>
            </w:r>
            <w:r w:rsidR="00AE19E0">
              <w:rPr>
                <w:rFonts w:ascii="Times New Roman" w:hAnsi="Times New Roman" w:cs="Times New Roman"/>
                <w:sz w:val="20"/>
                <w:szCs w:val="20"/>
              </w:rPr>
              <w:t>ašvaldības, kultūras, sporta un izglītības iestādes, uzņēmēji, biedrības u.c.</w:t>
            </w:r>
          </w:p>
        </w:tc>
        <w:tc>
          <w:tcPr>
            <w:tcW w:w="2552" w:type="dxa"/>
            <w:vAlign w:val="center"/>
          </w:tcPr>
          <w:p w:rsidR="00291040" w:rsidRPr="00670E57" w:rsidRDefault="00AE19E0" w:rsidP="00291040">
            <w:pPr>
              <w:spacing w:after="0"/>
              <w:jc w:val="center"/>
              <w:rPr>
                <w:rFonts w:ascii="Times New Roman" w:hAnsi="Times New Roman" w:cs="Times New Roman"/>
                <w:sz w:val="20"/>
                <w:szCs w:val="20"/>
              </w:rPr>
            </w:pPr>
            <w:r>
              <w:rPr>
                <w:rFonts w:ascii="Times New Roman" w:hAnsi="Times New Roman" w:cs="Times New Roman"/>
                <w:sz w:val="20"/>
                <w:szCs w:val="20"/>
              </w:rPr>
              <w:t xml:space="preserve">2015 </w:t>
            </w:r>
            <w:r w:rsidR="00C2090A">
              <w:rPr>
                <w:rFonts w:ascii="Times New Roman" w:hAnsi="Times New Roman" w:cs="Times New Roman"/>
                <w:sz w:val="20"/>
                <w:szCs w:val="20"/>
              </w:rPr>
              <w:t>–</w:t>
            </w:r>
            <w:r>
              <w:rPr>
                <w:rFonts w:ascii="Times New Roman" w:hAnsi="Times New Roman" w:cs="Times New Roman"/>
                <w:sz w:val="20"/>
                <w:szCs w:val="20"/>
              </w:rPr>
              <w:t xml:space="preserve"> 2020</w:t>
            </w:r>
            <w:r w:rsidR="00C2090A">
              <w:rPr>
                <w:rFonts w:ascii="Times New Roman" w:hAnsi="Times New Roman" w:cs="Times New Roman"/>
                <w:sz w:val="20"/>
                <w:szCs w:val="20"/>
              </w:rPr>
              <w:t xml:space="preserve"> </w:t>
            </w:r>
          </w:p>
        </w:tc>
        <w:tc>
          <w:tcPr>
            <w:tcW w:w="1920" w:type="dxa"/>
            <w:vAlign w:val="center"/>
          </w:tcPr>
          <w:p w:rsidR="00291040" w:rsidRPr="001F5401" w:rsidRDefault="003F4855" w:rsidP="00291040">
            <w:pPr>
              <w:spacing w:after="0"/>
              <w:jc w:val="center"/>
              <w:rPr>
                <w:rFonts w:ascii="Times New Roman" w:hAnsi="Times New Roman" w:cs="Times New Roman"/>
                <w:sz w:val="20"/>
                <w:szCs w:val="20"/>
              </w:rPr>
            </w:pPr>
            <w:r w:rsidRPr="001F5401">
              <w:rPr>
                <w:rFonts w:ascii="Times New Roman" w:hAnsi="Times New Roman" w:cs="Times New Roman"/>
                <w:sz w:val="20"/>
                <w:szCs w:val="20"/>
              </w:rPr>
              <w:t>A 5.1.</w:t>
            </w:r>
          </w:p>
          <w:p w:rsidR="003F4855" w:rsidRPr="001F5401" w:rsidRDefault="003F4855" w:rsidP="00291040">
            <w:pPr>
              <w:spacing w:after="0"/>
              <w:jc w:val="center"/>
              <w:rPr>
                <w:rFonts w:ascii="Times New Roman" w:hAnsi="Times New Roman" w:cs="Times New Roman"/>
                <w:sz w:val="20"/>
                <w:szCs w:val="20"/>
              </w:rPr>
            </w:pPr>
            <w:r w:rsidRPr="001F5401">
              <w:rPr>
                <w:rFonts w:ascii="Times New Roman" w:hAnsi="Times New Roman" w:cs="Times New Roman"/>
                <w:sz w:val="20"/>
                <w:szCs w:val="20"/>
              </w:rPr>
              <w:t>A 5.2.</w:t>
            </w:r>
          </w:p>
        </w:tc>
      </w:tr>
      <w:tr w:rsidR="001F5401" w:rsidTr="00291040">
        <w:tc>
          <w:tcPr>
            <w:tcW w:w="977" w:type="dxa"/>
            <w:vAlign w:val="center"/>
          </w:tcPr>
          <w:p w:rsidR="001F5401" w:rsidRPr="001F5401" w:rsidRDefault="001F5401" w:rsidP="001F5401">
            <w:pPr>
              <w:spacing w:after="0" w:line="240" w:lineRule="auto"/>
              <w:rPr>
                <w:rFonts w:ascii="Times New Roman" w:eastAsia="Times New Roman" w:hAnsi="Times New Roman" w:cs="Times New Roman"/>
              </w:rPr>
            </w:pPr>
            <w:r w:rsidRPr="001F5401">
              <w:rPr>
                <w:rFonts w:ascii="Times New Roman" w:eastAsia="Times New Roman" w:hAnsi="Times New Roman" w:cs="Times New Roman"/>
                <w:color w:val="000000"/>
              </w:rPr>
              <w:t>R</w:t>
            </w:r>
            <w:r>
              <w:rPr>
                <w:rFonts w:ascii="Times New Roman" w:eastAsia="Times New Roman" w:hAnsi="Times New Roman" w:cs="Times New Roman"/>
                <w:color w:val="000000"/>
              </w:rPr>
              <w:t xml:space="preserve"> </w:t>
            </w:r>
            <w:r w:rsidRPr="001F5401">
              <w:rPr>
                <w:rFonts w:ascii="Times New Roman" w:eastAsia="Times New Roman" w:hAnsi="Times New Roman" w:cs="Times New Roman"/>
                <w:color w:val="000000"/>
              </w:rPr>
              <w:t>5.1.3.</w:t>
            </w:r>
          </w:p>
        </w:tc>
        <w:tc>
          <w:tcPr>
            <w:tcW w:w="5510" w:type="dxa"/>
            <w:vAlign w:val="center"/>
          </w:tcPr>
          <w:p w:rsidR="001F5401" w:rsidRPr="001F5401" w:rsidRDefault="001F5401" w:rsidP="007271F7">
            <w:pPr>
              <w:spacing w:after="0" w:line="240" w:lineRule="auto"/>
              <w:rPr>
                <w:rFonts w:ascii="Times New Roman" w:eastAsia="Times New Roman" w:hAnsi="Times New Roman" w:cs="Times New Roman"/>
              </w:rPr>
            </w:pPr>
            <w:r w:rsidRPr="001F5401">
              <w:rPr>
                <w:rFonts w:ascii="Times New Roman" w:eastAsia="Times New Roman" w:hAnsi="Times New Roman" w:cs="Times New Roman"/>
                <w:color w:val="000000"/>
              </w:rPr>
              <w:t>Veicināt reģiona kultūras integrētas telpas attīstību (izstāžu zāles, koncertzāles, teātra telpu attīstība)</w:t>
            </w:r>
          </w:p>
        </w:tc>
        <w:tc>
          <w:tcPr>
            <w:tcW w:w="3827" w:type="dxa"/>
            <w:vAlign w:val="center"/>
          </w:tcPr>
          <w:p w:rsidR="001F5401" w:rsidRPr="00B679C4" w:rsidRDefault="001F5401" w:rsidP="007271F7">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color w:val="000000"/>
                <w:sz w:val="20"/>
                <w:szCs w:val="20"/>
              </w:rPr>
              <w:t>Pašvaldības, kultūras iestādes, uzņēmēji, biedrības</w:t>
            </w:r>
          </w:p>
        </w:tc>
        <w:tc>
          <w:tcPr>
            <w:tcW w:w="2552" w:type="dxa"/>
            <w:vAlign w:val="center"/>
          </w:tcPr>
          <w:p w:rsidR="001F5401" w:rsidRPr="00B679C4" w:rsidRDefault="001F5401" w:rsidP="001F5401">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color w:val="000000"/>
                <w:sz w:val="20"/>
                <w:szCs w:val="20"/>
              </w:rPr>
              <w:t>2015</w:t>
            </w:r>
            <w:r>
              <w:rPr>
                <w:rFonts w:ascii="Times New Roman" w:eastAsia="Times New Roman" w:hAnsi="Times New Roman" w:cs="Times New Roman"/>
                <w:color w:val="000000"/>
                <w:sz w:val="20"/>
                <w:szCs w:val="20"/>
              </w:rPr>
              <w:t xml:space="preserve"> </w:t>
            </w:r>
            <w:r w:rsidRPr="00B679C4">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r w:rsidRPr="00B679C4">
              <w:rPr>
                <w:rFonts w:ascii="Times New Roman" w:eastAsia="Times New Roman" w:hAnsi="Times New Roman" w:cs="Times New Roman"/>
                <w:color w:val="000000"/>
                <w:sz w:val="20"/>
                <w:szCs w:val="20"/>
              </w:rPr>
              <w:t>2020</w:t>
            </w:r>
          </w:p>
        </w:tc>
        <w:tc>
          <w:tcPr>
            <w:tcW w:w="1920" w:type="dxa"/>
            <w:vAlign w:val="center"/>
          </w:tcPr>
          <w:p w:rsidR="001F5401" w:rsidRPr="00B679C4" w:rsidRDefault="001F5401" w:rsidP="001F540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 5.16.</w:t>
            </w:r>
          </w:p>
        </w:tc>
      </w:tr>
      <w:tr w:rsidR="001F5401" w:rsidTr="001F5401">
        <w:tc>
          <w:tcPr>
            <w:tcW w:w="977" w:type="dxa"/>
            <w:vAlign w:val="center"/>
          </w:tcPr>
          <w:p w:rsidR="001F5401" w:rsidRDefault="001F5401" w:rsidP="007271F7">
            <w:pPr>
              <w:spacing w:after="0" w:line="240" w:lineRule="auto"/>
              <w:rPr>
                <w:rFonts w:ascii="Times New Roman" w:eastAsia="Times New Roman" w:hAnsi="Times New Roman" w:cs="Times New Roman"/>
              </w:rPr>
            </w:pPr>
            <w:r w:rsidRPr="001F5401">
              <w:rPr>
                <w:rFonts w:ascii="Times New Roman" w:eastAsia="Times New Roman" w:hAnsi="Times New Roman" w:cs="Times New Roman"/>
              </w:rPr>
              <w:t>R 5.1.4.</w:t>
            </w:r>
          </w:p>
          <w:p w:rsidR="00DE22AB" w:rsidRPr="001F5401" w:rsidRDefault="00DE22AB" w:rsidP="007271F7">
            <w:pPr>
              <w:spacing w:after="0" w:line="240" w:lineRule="auto"/>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lastRenderedPageBreak/>
              <w:t>20.03.2018.</w:t>
            </w:r>
          </w:p>
        </w:tc>
        <w:tc>
          <w:tcPr>
            <w:tcW w:w="5510" w:type="dxa"/>
            <w:vAlign w:val="center"/>
          </w:tcPr>
          <w:p w:rsidR="001F5401" w:rsidRPr="001F5401" w:rsidRDefault="001F5401" w:rsidP="001F5401">
            <w:pPr>
              <w:spacing w:after="0" w:line="240" w:lineRule="auto"/>
              <w:rPr>
                <w:rFonts w:ascii="Times New Roman" w:eastAsia="Times New Roman" w:hAnsi="Times New Roman" w:cs="Times New Roman"/>
              </w:rPr>
            </w:pPr>
            <w:r w:rsidRPr="001F5401">
              <w:rPr>
                <w:rFonts w:ascii="Times New Roman" w:eastAsia="Times New Roman" w:hAnsi="Times New Roman" w:cs="Times New Roman"/>
              </w:rPr>
              <w:lastRenderedPageBreak/>
              <w:t>Veicināt pilsoniskās sabiedrības iniciatīvas sabiedrības līdzdalībai lēmumu pieņemšanas procesos, sociālo pakalpojumu sniedzējiem un inovāciju attīstītājiem</w:t>
            </w:r>
          </w:p>
        </w:tc>
        <w:tc>
          <w:tcPr>
            <w:tcW w:w="3827" w:type="dxa"/>
            <w:vAlign w:val="center"/>
          </w:tcPr>
          <w:p w:rsidR="001F5401" w:rsidRPr="00B679C4" w:rsidRDefault="001F5401" w:rsidP="007271F7">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sz w:val="20"/>
                <w:szCs w:val="20"/>
              </w:rPr>
              <w:t>Pašvaldības, NVO, uzņēmēji, biedrības</w:t>
            </w:r>
          </w:p>
        </w:tc>
        <w:tc>
          <w:tcPr>
            <w:tcW w:w="2552" w:type="dxa"/>
            <w:vAlign w:val="center"/>
          </w:tcPr>
          <w:p w:rsidR="001F5401" w:rsidRPr="00B679C4" w:rsidRDefault="001F5401" w:rsidP="001F5401">
            <w:pPr>
              <w:spacing w:after="0" w:line="240" w:lineRule="auto"/>
              <w:jc w:val="center"/>
              <w:rPr>
                <w:rFonts w:ascii="Times New Roman" w:eastAsia="Times New Roman" w:hAnsi="Times New Roman" w:cs="Times New Roman"/>
                <w:sz w:val="24"/>
                <w:szCs w:val="24"/>
              </w:rPr>
            </w:pPr>
            <w:r w:rsidRPr="00B679C4">
              <w:rPr>
                <w:rFonts w:ascii="Times New Roman" w:eastAsia="Times New Roman" w:hAnsi="Times New Roman" w:cs="Times New Roman"/>
                <w:sz w:val="20"/>
                <w:szCs w:val="20"/>
              </w:rPr>
              <w:t>2015</w:t>
            </w:r>
            <w:r>
              <w:rPr>
                <w:rFonts w:ascii="Times New Roman" w:eastAsia="Times New Roman" w:hAnsi="Times New Roman" w:cs="Times New Roman"/>
                <w:sz w:val="20"/>
                <w:szCs w:val="20"/>
              </w:rPr>
              <w:t xml:space="preserve"> </w:t>
            </w:r>
            <w:r w:rsidRPr="00B679C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B679C4">
              <w:rPr>
                <w:rFonts w:ascii="Times New Roman" w:eastAsia="Times New Roman" w:hAnsi="Times New Roman" w:cs="Times New Roman"/>
                <w:sz w:val="20"/>
                <w:szCs w:val="20"/>
              </w:rPr>
              <w:t>2020</w:t>
            </w:r>
          </w:p>
        </w:tc>
        <w:tc>
          <w:tcPr>
            <w:tcW w:w="1920" w:type="dxa"/>
            <w:vAlign w:val="center"/>
          </w:tcPr>
          <w:p w:rsidR="001F5401" w:rsidRPr="00B679C4" w:rsidRDefault="001F5401" w:rsidP="007271F7">
            <w:pPr>
              <w:spacing w:after="0" w:line="240" w:lineRule="auto"/>
              <w:jc w:val="center"/>
              <w:rPr>
                <w:rFonts w:ascii="Times New Roman" w:eastAsia="Times New Roman" w:hAnsi="Times New Roman" w:cs="Times New Roman"/>
                <w:sz w:val="20"/>
                <w:szCs w:val="20"/>
              </w:rPr>
            </w:pPr>
            <w:r w:rsidRPr="00B679C4">
              <w:rPr>
                <w:rFonts w:ascii="Times New Roman" w:eastAsia="Times New Roman" w:hAnsi="Times New Roman" w:cs="Times New Roman"/>
                <w:sz w:val="20"/>
                <w:szCs w:val="20"/>
              </w:rPr>
              <w:t>A 1.3.</w:t>
            </w:r>
          </w:p>
          <w:p w:rsidR="001F5401" w:rsidRPr="00B679C4" w:rsidRDefault="001F5401" w:rsidP="007271F7">
            <w:pPr>
              <w:spacing w:after="0" w:line="240" w:lineRule="auto"/>
              <w:jc w:val="center"/>
              <w:rPr>
                <w:rFonts w:ascii="Times New Roman" w:eastAsia="Times New Roman" w:hAnsi="Times New Roman" w:cs="Times New Roman"/>
                <w:sz w:val="20"/>
                <w:szCs w:val="20"/>
              </w:rPr>
            </w:pPr>
            <w:r w:rsidRPr="00B679C4">
              <w:rPr>
                <w:rFonts w:ascii="Times New Roman" w:eastAsia="Times New Roman" w:hAnsi="Times New Roman" w:cs="Times New Roman"/>
                <w:sz w:val="20"/>
                <w:szCs w:val="20"/>
              </w:rPr>
              <w:t>A 1.14.</w:t>
            </w:r>
          </w:p>
          <w:p w:rsidR="001F5401" w:rsidRPr="00B679C4" w:rsidRDefault="001F5401" w:rsidP="007271F7">
            <w:pPr>
              <w:spacing w:after="0" w:line="240" w:lineRule="auto"/>
              <w:jc w:val="center"/>
              <w:rPr>
                <w:rFonts w:ascii="Times New Roman" w:eastAsia="Times New Roman" w:hAnsi="Times New Roman" w:cs="Times New Roman"/>
                <w:sz w:val="20"/>
                <w:szCs w:val="20"/>
              </w:rPr>
            </w:pPr>
            <w:r w:rsidRPr="00B679C4">
              <w:rPr>
                <w:rFonts w:ascii="Times New Roman" w:eastAsia="Times New Roman" w:hAnsi="Times New Roman" w:cs="Times New Roman"/>
                <w:sz w:val="20"/>
                <w:szCs w:val="20"/>
              </w:rPr>
              <w:t>A 6.6.</w:t>
            </w:r>
          </w:p>
        </w:tc>
      </w:tr>
    </w:tbl>
    <w:p w:rsidR="00AE19E0" w:rsidRDefault="00AE19E0" w:rsidP="006418FF">
      <w:pPr>
        <w:pStyle w:val="IntenseQuote"/>
        <w:spacing w:line="240" w:lineRule="auto"/>
        <w:ind w:left="851"/>
      </w:pPr>
      <w:r>
        <w:t xml:space="preserve">RV 5.2. Nodrošināt ilgtspējīgu sociālo pakalpojumu </w:t>
      </w:r>
      <w:r w:rsidR="00EE797F">
        <w:t>attīstību</w:t>
      </w:r>
      <w:r>
        <w:t xml:space="preserve"> reģionā, </w:t>
      </w:r>
      <w:r w:rsidR="008C6988">
        <w:t>uzlabojot</w:t>
      </w:r>
      <w:r w:rsidRPr="00AE19E0">
        <w:t xml:space="preserve"> sociālo pakalpojumu pieejamību</w:t>
      </w:r>
      <w:r w:rsidR="008C6988">
        <w:t xml:space="preserve">, </w:t>
      </w:r>
      <w:r>
        <w:t>kvalitāti un atbilstību reģiona iedzīvotāju vajadzībām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81"/>
        <w:gridCol w:w="3807"/>
        <w:gridCol w:w="2542"/>
        <w:gridCol w:w="1910"/>
      </w:tblGrid>
      <w:tr w:rsidR="00AE19E0" w:rsidTr="00774E9A">
        <w:trPr>
          <w:tblHeader/>
        </w:trPr>
        <w:tc>
          <w:tcPr>
            <w:tcW w:w="977" w:type="dxa"/>
            <w:shd w:val="clear" w:color="auto" w:fill="9BBB59"/>
            <w:vAlign w:val="center"/>
          </w:tcPr>
          <w:p w:rsidR="00AE19E0" w:rsidRPr="001F5401" w:rsidRDefault="00AE19E0" w:rsidP="00774E9A">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AE19E0" w:rsidRPr="001F5401" w:rsidRDefault="00AE19E0" w:rsidP="00774E9A">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AE19E0" w:rsidRPr="001F5401" w:rsidRDefault="00AE19E0" w:rsidP="00774E9A">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AE19E0" w:rsidRPr="001F5401" w:rsidRDefault="00AE19E0" w:rsidP="00774E9A">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AE19E0" w:rsidRPr="001F5401" w:rsidRDefault="00AE19E0" w:rsidP="00774E9A">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AE19E0" w:rsidTr="00774E9A">
        <w:tc>
          <w:tcPr>
            <w:tcW w:w="977" w:type="dxa"/>
            <w:vAlign w:val="center"/>
          </w:tcPr>
          <w:p w:rsidR="00AE19E0" w:rsidRPr="001F5401" w:rsidRDefault="00AE19E0" w:rsidP="00774E9A">
            <w:pPr>
              <w:spacing w:after="0"/>
              <w:rPr>
                <w:rFonts w:ascii="Times New Roman" w:hAnsi="Times New Roman" w:cs="Times New Roman"/>
              </w:rPr>
            </w:pPr>
            <w:r w:rsidRPr="001F5401">
              <w:rPr>
                <w:rFonts w:ascii="Times New Roman" w:hAnsi="Times New Roman" w:cs="Times New Roman"/>
              </w:rPr>
              <w:t>R 5</w:t>
            </w:r>
            <w:r w:rsidR="00EE797F" w:rsidRPr="001F5401">
              <w:rPr>
                <w:rFonts w:ascii="Times New Roman" w:hAnsi="Times New Roman" w:cs="Times New Roman"/>
              </w:rPr>
              <w:t>.2</w:t>
            </w:r>
            <w:r w:rsidRPr="001F5401">
              <w:rPr>
                <w:rFonts w:ascii="Times New Roman" w:hAnsi="Times New Roman" w:cs="Times New Roman"/>
              </w:rPr>
              <w:t>.1.</w:t>
            </w:r>
          </w:p>
        </w:tc>
        <w:tc>
          <w:tcPr>
            <w:tcW w:w="5510" w:type="dxa"/>
            <w:vAlign w:val="center"/>
          </w:tcPr>
          <w:p w:rsidR="00AE19E0" w:rsidRPr="001F5401" w:rsidRDefault="00AE19E0" w:rsidP="00600AAA">
            <w:pPr>
              <w:spacing w:after="0" w:line="240" w:lineRule="auto"/>
              <w:rPr>
                <w:rFonts w:ascii="Times New Roman" w:hAnsi="Times New Roman" w:cs="Times New Roman"/>
              </w:rPr>
            </w:pPr>
            <w:r w:rsidRPr="00600AAA">
              <w:rPr>
                <w:rFonts w:ascii="Times New Roman" w:eastAsia="Times New Roman" w:hAnsi="Times New Roman" w:cs="Times New Roman"/>
              </w:rPr>
              <w:t xml:space="preserve">Koordinēt </w:t>
            </w:r>
            <w:r w:rsidR="00EE797F" w:rsidRPr="00600AAA">
              <w:rPr>
                <w:rFonts w:ascii="Times New Roman" w:eastAsia="Times New Roman" w:hAnsi="Times New Roman" w:cs="Times New Roman"/>
              </w:rPr>
              <w:t>sociālo pakalpojumu kvalitātes vadību un plānošanu</w:t>
            </w:r>
            <w:r w:rsidR="00EE797F" w:rsidRPr="001F5401">
              <w:rPr>
                <w:rFonts w:ascii="Times New Roman" w:hAnsi="Times New Roman" w:cs="Times New Roman"/>
              </w:rPr>
              <w:t xml:space="preserve"> </w:t>
            </w:r>
          </w:p>
        </w:tc>
        <w:tc>
          <w:tcPr>
            <w:tcW w:w="3827" w:type="dxa"/>
            <w:vAlign w:val="center"/>
          </w:tcPr>
          <w:p w:rsidR="00AE19E0" w:rsidRPr="00670E57" w:rsidRDefault="001F5401" w:rsidP="00EE797F">
            <w:pPr>
              <w:spacing w:after="0"/>
              <w:jc w:val="center"/>
              <w:rPr>
                <w:rFonts w:ascii="Times New Roman" w:hAnsi="Times New Roman" w:cs="Times New Roman"/>
                <w:sz w:val="20"/>
                <w:szCs w:val="20"/>
              </w:rPr>
            </w:pPr>
            <w:r>
              <w:rPr>
                <w:rFonts w:ascii="Times New Roman" w:hAnsi="Times New Roman" w:cs="Times New Roman"/>
                <w:sz w:val="20"/>
                <w:szCs w:val="20"/>
              </w:rPr>
              <w:t>P</w:t>
            </w:r>
            <w:r w:rsidR="00AE19E0">
              <w:rPr>
                <w:rFonts w:ascii="Times New Roman" w:hAnsi="Times New Roman" w:cs="Times New Roman"/>
                <w:sz w:val="20"/>
                <w:szCs w:val="20"/>
              </w:rPr>
              <w:t xml:space="preserve">ašvaldības, </w:t>
            </w:r>
            <w:r w:rsidR="00EE797F">
              <w:rPr>
                <w:rFonts w:ascii="Times New Roman" w:hAnsi="Times New Roman" w:cs="Times New Roman"/>
                <w:sz w:val="20"/>
                <w:szCs w:val="20"/>
              </w:rPr>
              <w:t>sociālo pakalpojumu sniedzēji, VARAM, LM</w:t>
            </w:r>
          </w:p>
        </w:tc>
        <w:tc>
          <w:tcPr>
            <w:tcW w:w="2552" w:type="dxa"/>
            <w:vAlign w:val="center"/>
          </w:tcPr>
          <w:p w:rsidR="00AE19E0" w:rsidRPr="00670E57" w:rsidRDefault="00EE797F" w:rsidP="00774E9A">
            <w:pPr>
              <w:spacing w:after="0"/>
              <w:jc w:val="center"/>
              <w:rPr>
                <w:rFonts w:ascii="Times New Roman" w:hAnsi="Times New Roman" w:cs="Times New Roman"/>
                <w:sz w:val="20"/>
                <w:szCs w:val="20"/>
              </w:rPr>
            </w:pPr>
            <w:r>
              <w:rPr>
                <w:rFonts w:ascii="Times New Roman" w:hAnsi="Times New Roman" w:cs="Times New Roman"/>
                <w:sz w:val="20"/>
                <w:szCs w:val="20"/>
              </w:rPr>
              <w:t>2015 – 2020</w:t>
            </w:r>
          </w:p>
        </w:tc>
        <w:tc>
          <w:tcPr>
            <w:tcW w:w="1920" w:type="dxa"/>
            <w:vAlign w:val="center"/>
          </w:tcPr>
          <w:p w:rsidR="00AE19E0"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5.3.</w:t>
            </w:r>
          </w:p>
          <w:p w:rsidR="003F4855"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5.4.</w:t>
            </w:r>
          </w:p>
        </w:tc>
      </w:tr>
      <w:tr w:rsidR="00AE19E0" w:rsidTr="00774E9A">
        <w:tc>
          <w:tcPr>
            <w:tcW w:w="977" w:type="dxa"/>
            <w:vAlign w:val="center"/>
          </w:tcPr>
          <w:p w:rsidR="00AE19E0" w:rsidRPr="001F5401" w:rsidRDefault="00AE19E0" w:rsidP="00774E9A">
            <w:pPr>
              <w:spacing w:after="0"/>
              <w:rPr>
                <w:rFonts w:ascii="Times New Roman" w:hAnsi="Times New Roman" w:cs="Times New Roman"/>
              </w:rPr>
            </w:pPr>
            <w:r w:rsidRPr="001F5401">
              <w:rPr>
                <w:rFonts w:ascii="Times New Roman" w:hAnsi="Times New Roman" w:cs="Times New Roman"/>
              </w:rPr>
              <w:t>R 5</w:t>
            </w:r>
            <w:r w:rsidR="00EE797F" w:rsidRPr="001F5401">
              <w:rPr>
                <w:rFonts w:ascii="Times New Roman" w:hAnsi="Times New Roman" w:cs="Times New Roman"/>
              </w:rPr>
              <w:t>.2</w:t>
            </w:r>
            <w:r w:rsidRPr="001F5401">
              <w:rPr>
                <w:rFonts w:ascii="Times New Roman" w:hAnsi="Times New Roman" w:cs="Times New Roman"/>
              </w:rPr>
              <w:t>.2.</w:t>
            </w:r>
          </w:p>
        </w:tc>
        <w:tc>
          <w:tcPr>
            <w:tcW w:w="5510" w:type="dxa"/>
            <w:vAlign w:val="center"/>
          </w:tcPr>
          <w:p w:rsidR="00AE19E0" w:rsidRPr="001F5401" w:rsidRDefault="001F5401" w:rsidP="00600AAA">
            <w:pPr>
              <w:spacing w:after="0" w:line="240" w:lineRule="auto"/>
              <w:rPr>
                <w:rFonts w:ascii="Times New Roman" w:hAnsi="Times New Roman" w:cs="Times New Roman"/>
              </w:rPr>
            </w:pPr>
            <w:r w:rsidRPr="00600AAA">
              <w:rPr>
                <w:rFonts w:ascii="Times New Roman" w:eastAsia="Times New Roman" w:hAnsi="Times New Roman" w:cs="Times New Roman"/>
              </w:rPr>
              <w:t xml:space="preserve">Veicināt sabiedrībā balstītu sociālo pakalpojumu attīstību reģionā, tai skaitā izstrādāt un ieviest </w:t>
            </w:r>
            <w:proofErr w:type="spellStart"/>
            <w:r w:rsidRPr="00600AAA">
              <w:rPr>
                <w:rFonts w:ascii="Times New Roman" w:eastAsia="Times New Roman" w:hAnsi="Times New Roman" w:cs="Times New Roman"/>
              </w:rPr>
              <w:t>deinstitucionalizācijas</w:t>
            </w:r>
            <w:proofErr w:type="spellEnd"/>
            <w:r w:rsidRPr="00600AAA">
              <w:rPr>
                <w:rFonts w:ascii="Times New Roman" w:eastAsia="Times New Roman" w:hAnsi="Times New Roman" w:cs="Times New Roman"/>
              </w:rPr>
              <w:t xml:space="preserve"> plānu, kas paredz palielināt kvalitatīvu institucionālai aprūpei alternatīvu sociālo pakalpojumu dzīvesvietā un ģimeniskai videi pietuvinātu pakalpojumu pieejamību personām ar invaliditāti un ārpusģimenes aprūpē esošiem bērniem</w:t>
            </w:r>
          </w:p>
        </w:tc>
        <w:tc>
          <w:tcPr>
            <w:tcW w:w="3827" w:type="dxa"/>
            <w:vAlign w:val="center"/>
          </w:tcPr>
          <w:p w:rsidR="00AE19E0" w:rsidRPr="00670E57" w:rsidRDefault="001F5401" w:rsidP="00774E9A">
            <w:pPr>
              <w:spacing w:after="0"/>
              <w:jc w:val="center"/>
              <w:rPr>
                <w:rFonts w:ascii="Times New Roman" w:hAnsi="Times New Roman" w:cs="Times New Roman"/>
                <w:sz w:val="20"/>
                <w:szCs w:val="20"/>
              </w:rPr>
            </w:pPr>
            <w:r>
              <w:rPr>
                <w:rFonts w:ascii="Times New Roman" w:hAnsi="Times New Roman" w:cs="Times New Roman"/>
                <w:sz w:val="20"/>
                <w:szCs w:val="20"/>
              </w:rPr>
              <w:t>P</w:t>
            </w:r>
            <w:r w:rsidR="00EE797F">
              <w:rPr>
                <w:rFonts w:ascii="Times New Roman" w:hAnsi="Times New Roman" w:cs="Times New Roman"/>
                <w:sz w:val="20"/>
                <w:szCs w:val="20"/>
              </w:rPr>
              <w:t>ašvaldības, sociālo pakalpojumu sniedzēji, VARAM, LM</w:t>
            </w:r>
          </w:p>
        </w:tc>
        <w:tc>
          <w:tcPr>
            <w:tcW w:w="2552" w:type="dxa"/>
            <w:vAlign w:val="center"/>
          </w:tcPr>
          <w:p w:rsidR="00AE19E0" w:rsidRPr="00670E57" w:rsidRDefault="00AE19E0" w:rsidP="00774E9A">
            <w:pPr>
              <w:spacing w:after="0"/>
              <w:jc w:val="center"/>
              <w:rPr>
                <w:rFonts w:ascii="Times New Roman" w:hAnsi="Times New Roman" w:cs="Times New Roman"/>
                <w:sz w:val="20"/>
                <w:szCs w:val="20"/>
              </w:rPr>
            </w:pPr>
            <w:r>
              <w:rPr>
                <w:rFonts w:ascii="Times New Roman" w:hAnsi="Times New Roman" w:cs="Times New Roman"/>
                <w:sz w:val="20"/>
                <w:szCs w:val="20"/>
              </w:rPr>
              <w:t xml:space="preserve">2015 </w:t>
            </w:r>
            <w:r w:rsidR="00C2090A">
              <w:rPr>
                <w:rFonts w:ascii="Times New Roman" w:hAnsi="Times New Roman" w:cs="Times New Roman"/>
                <w:sz w:val="20"/>
                <w:szCs w:val="20"/>
              </w:rPr>
              <w:t>–</w:t>
            </w:r>
            <w:r>
              <w:rPr>
                <w:rFonts w:ascii="Times New Roman" w:hAnsi="Times New Roman" w:cs="Times New Roman"/>
                <w:sz w:val="20"/>
                <w:szCs w:val="20"/>
              </w:rPr>
              <w:t xml:space="preserve"> 2020</w:t>
            </w:r>
            <w:r w:rsidR="00C2090A">
              <w:rPr>
                <w:rFonts w:ascii="Times New Roman" w:hAnsi="Times New Roman" w:cs="Times New Roman"/>
                <w:sz w:val="20"/>
                <w:szCs w:val="20"/>
              </w:rPr>
              <w:t xml:space="preserve"> </w:t>
            </w:r>
          </w:p>
        </w:tc>
        <w:tc>
          <w:tcPr>
            <w:tcW w:w="1920" w:type="dxa"/>
            <w:vAlign w:val="center"/>
          </w:tcPr>
          <w:p w:rsidR="00AE19E0"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5.5.</w:t>
            </w:r>
          </w:p>
          <w:p w:rsidR="003F4855"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5.6.</w:t>
            </w:r>
          </w:p>
          <w:p w:rsidR="003F4855"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5.7.</w:t>
            </w:r>
          </w:p>
          <w:p w:rsidR="003F4855"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5.8.</w:t>
            </w:r>
          </w:p>
        </w:tc>
      </w:tr>
      <w:tr w:rsidR="00EE797F" w:rsidTr="00774E9A">
        <w:tc>
          <w:tcPr>
            <w:tcW w:w="977" w:type="dxa"/>
            <w:vAlign w:val="center"/>
          </w:tcPr>
          <w:p w:rsidR="00EE797F" w:rsidRDefault="00EE797F" w:rsidP="00774E9A">
            <w:pPr>
              <w:spacing w:after="0"/>
              <w:rPr>
                <w:rFonts w:ascii="Times New Roman" w:hAnsi="Times New Roman" w:cs="Times New Roman"/>
              </w:rPr>
            </w:pPr>
            <w:r w:rsidRPr="001F5401">
              <w:rPr>
                <w:rFonts w:ascii="Times New Roman" w:hAnsi="Times New Roman" w:cs="Times New Roman"/>
              </w:rPr>
              <w:t>R 5.2.3.</w:t>
            </w:r>
          </w:p>
          <w:p w:rsidR="00DE22AB" w:rsidRPr="001F5401" w:rsidRDefault="00DE22AB" w:rsidP="00774E9A">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EE797F" w:rsidRPr="001F5401" w:rsidRDefault="00EE797F" w:rsidP="00600AAA">
            <w:pPr>
              <w:spacing w:after="0" w:line="240" w:lineRule="auto"/>
              <w:rPr>
                <w:rFonts w:ascii="Times New Roman" w:hAnsi="Times New Roman" w:cs="Times New Roman"/>
              </w:rPr>
            </w:pPr>
            <w:r w:rsidRPr="00600AAA">
              <w:rPr>
                <w:rFonts w:ascii="Times New Roman" w:eastAsia="Times New Roman" w:hAnsi="Times New Roman" w:cs="Times New Roman"/>
              </w:rPr>
              <w:t xml:space="preserve">Veicināt sociālo pakalpojumu sinerģiju ar citiem pakalpojumiem – veselības aprūpes, nodarbinātības u.c., t.sk. </w:t>
            </w:r>
            <w:r w:rsidR="00C2090A" w:rsidRPr="00600AAA">
              <w:rPr>
                <w:rFonts w:ascii="Times New Roman" w:eastAsia="Times New Roman" w:hAnsi="Times New Roman" w:cs="Times New Roman"/>
              </w:rPr>
              <w:t>palielinot reģiona</w:t>
            </w:r>
            <w:r w:rsidRPr="00600AAA">
              <w:rPr>
                <w:rFonts w:ascii="Times New Roman" w:eastAsia="Times New Roman" w:hAnsi="Times New Roman" w:cs="Times New Roman"/>
              </w:rPr>
              <w:t xml:space="preserve"> pašvaldību sadarbību un nevalstiskā un privātā sektora līdzdalību sociālo pakalpojumu jomā</w:t>
            </w:r>
          </w:p>
        </w:tc>
        <w:tc>
          <w:tcPr>
            <w:tcW w:w="3827" w:type="dxa"/>
            <w:vAlign w:val="center"/>
          </w:tcPr>
          <w:p w:rsidR="00EE797F" w:rsidRDefault="001F5401" w:rsidP="00774E9A">
            <w:pPr>
              <w:spacing w:after="0"/>
              <w:jc w:val="center"/>
              <w:rPr>
                <w:rFonts w:ascii="Times New Roman" w:hAnsi="Times New Roman" w:cs="Times New Roman"/>
                <w:sz w:val="20"/>
                <w:szCs w:val="20"/>
              </w:rPr>
            </w:pPr>
            <w:r>
              <w:rPr>
                <w:rFonts w:ascii="Times New Roman" w:hAnsi="Times New Roman" w:cs="Times New Roman"/>
                <w:sz w:val="20"/>
                <w:szCs w:val="20"/>
              </w:rPr>
              <w:t>P</w:t>
            </w:r>
            <w:r w:rsidR="00C2090A">
              <w:rPr>
                <w:rFonts w:ascii="Times New Roman" w:hAnsi="Times New Roman" w:cs="Times New Roman"/>
                <w:sz w:val="20"/>
                <w:szCs w:val="20"/>
              </w:rPr>
              <w:t>ašvaldības, sociālo, veselības aprūpes, nodarbinātības u.c.</w:t>
            </w:r>
            <w:r>
              <w:rPr>
                <w:rFonts w:ascii="Times New Roman" w:hAnsi="Times New Roman" w:cs="Times New Roman"/>
                <w:sz w:val="20"/>
                <w:szCs w:val="20"/>
              </w:rPr>
              <w:t xml:space="preserve"> </w:t>
            </w:r>
            <w:r w:rsidR="00C2090A">
              <w:rPr>
                <w:rFonts w:ascii="Times New Roman" w:hAnsi="Times New Roman" w:cs="Times New Roman"/>
                <w:sz w:val="20"/>
                <w:szCs w:val="20"/>
              </w:rPr>
              <w:t>pakalpojumu sniedzēji, NVA, sociālie uzņēmēji</w:t>
            </w:r>
          </w:p>
        </w:tc>
        <w:tc>
          <w:tcPr>
            <w:tcW w:w="2552" w:type="dxa"/>
            <w:vAlign w:val="center"/>
          </w:tcPr>
          <w:p w:rsidR="00EE797F" w:rsidRDefault="00C2090A" w:rsidP="00774E9A">
            <w:pPr>
              <w:spacing w:after="0"/>
              <w:jc w:val="center"/>
              <w:rPr>
                <w:rFonts w:ascii="Times New Roman" w:hAnsi="Times New Roman" w:cs="Times New Roman"/>
                <w:sz w:val="20"/>
                <w:szCs w:val="20"/>
              </w:rPr>
            </w:pPr>
            <w:r>
              <w:rPr>
                <w:rFonts w:ascii="Times New Roman" w:hAnsi="Times New Roman" w:cs="Times New Roman"/>
                <w:sz w:val="20"/>
                <w:szCs w:val="20"/>
              </w:rPr>
              <w:t xml:space="preserve">2015 – 2020 </w:t>
            </w:r>
          </w:p>
        </w:tc>
        <w:tc>
          <w:tcPr>
            <w:tcW w:w="1920" w:type="dxa"/>
            <w:vAlign w:val="center"/>
          </w:tcPr>
          <w:p w:rsidR="003F4855"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5.11.</w:t>
            </w:r>
          </w:p>
          <w:p w:rsidR="003F4855" w:rsidRPr="003F4855" w:rsidRDefault="003F4855" w:rsidP="00774E9A">
            <w:pPr>
              <w:spacing w:after="0"/>
              <w:jc w:val="center"/>
              <w:rPr>
                <w:rFonts w:ascii="Times New Roman" w:hAnsi="Times New Roman" w:cs="Times New Roman"/>
                <w:sz w:val="20"/>
                <w:szCs w:val="20"/>
              </w:rPr>
            </w:pPr>
            <w:r w:rsidRPr="003F4855">
              <w:rPr>
                <w:rFonts w:ascii="Times New Roman" w:hAnsi="Times New Roman" w:cs="Times New Roman"/>
                <w:sz w:val="20"/>
                <w:szCs w:val="20"/>
              </w:rPr>
              <w:t>A 5.14.</w:t>
            </w:r>
          </w:p>
        </w:tc>
      </w:tr>
    </w:tbl>
    <w:p w:rsidR="00D70FA5" w:rsidRPr="00112A87" w:rsidRDefault="00D70FA5" w:rsidP="00D70FA5">
      <w:pPr>
        <w:pStyle w:val="IntenseQuote"/>
        <w:rPr>
          <w:strike/>
        </w:rPr>
      </w:pPr>
      <w:r>
        <w:t xml:space="preserve">RV 5.3. Veicināt veselības aprūpes pakalpojumu pieejamību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78"/>
        <w:gridCol w:w="3808"/>
        <w:gridCol w:w="2543"/>
        <w:gridCol w:w="1911"/>
      </w:tblGrid>
      <w:tr w:rsidR="00D70FA5" w:rsidTr="00842D24">
        <w:trPr>
          <w:tblHeader/>
        </w:trPr>
        <w:tc>
          <w:tcPr>
            <w:tcW w:w="1216" w:type="dxa"/>
            <w:shd w:val="clear" w:color="auto" w:fill="9BBB59"/>
            <w:vAlign w:val="center"/>
          </w:tcPr>
          <w:p w:rsidR="00D70FA5" w:rsidRPr="001F5401" w:rsidRDefault="00D70FA5" w:rsidP="00774E9A">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478" w:type="dxa"/>
            <w:shd w:val="clear" w:color="auto" w:fill="9BBB59"/>
            <w:vAlign w:val="center"/>
          </w:tcPr>
          <w:p w:rsidR="00D70FA5" w:rsidRPr="001F5401" w:rsidRDefault="00D70FA5" w:rsidP="00774E9A">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08" w:type="dxa"/>
            <w:shd w:val="clear" w:color="auto" w:fill="9BBB59"/>
            <w:vAlign w:val="center"/>
          </w:tcPr>
          <w:p w:rsidR="00D70FA5" w:rsidRPr="001F5401" w:rsidRDefault="00D70FA5" w:rsidP="00774E9A">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43" w:type="dxa"/>
            <w:shd w:val="clear" w:color="auto" w:fill="9BBB59"/>
            <w:vAlign w:val="center"/>
          </w:tcPr>
          <w:p w:rsidR="00D70FA5" w:rsidRPr="001F5401" w:rsidRDefault="00D70FA5" w:rsidP="00774E9A">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11" w:type="dxa"/>
            <w:shd w:val="clear" w:color="auto" w:fill="9BBB59"/>
            <w:vAlign w:val="center"/>
          </w:tcPr>
          <w:p w:rsidR="00D70FA5" w:rsidRPr="001F5401" w:rsidRDefault="00D70FA5" w:rsidP="00774E9A">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D70FA5" w:rsidTr="00842D24">
        <w:tc>
          <w:tcPr>
            <w:tcW w:w="1216" w:type="dxa"/>
            <w:vAlign w:val="center"/>
          </w:tcPr>
          <w:p w:rsidR="00D70FA5" w:rsidRDefault="00D70FA5" w:rsidP="00D70FA5">
            <w:pPr>
              <w:spacing w:after="0"/>
              <w:rPr>
                <w:rFonts w:ascii="Times New Roman" w:hAnsi="Times New Roman" w:cs="Times New Roman"/>
              </w:rPr>
            </w:pPr>
            <w:r w:rsidRPr="001F5401">
              <w:rPr>
                <w:rFonts w:ascii="Times New Roman" w:hAnsi="Times New Roman" w:cs="Times New Roman"/>
              </w:rPr>
              <w:t>R 5.3.1.</w:t>
            </w:r>
          </w:p>
          <w:p w:rsidR="00DE22AB" w:rsidRPr="001F5401" w:rsidRDefault="00DE22AB" w:rsidP="00D70FA5">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478" w:type="dxa"/>
            <w:vAlign w:val="center"/>
          </w:tcPr>
          <w:p w:rsidR="00D70FA5" w:rsidRPr="001F5401" w:rsidRDefault="00CB077F" w:rsidP="00774E9A">
            <w:pPr>
              <w:spacing w:after="0"/>
              <w:rPr>
                <w:rFonts w:ascii="Times New Roman" w:hAnsi="Times New Roman" w:cs="Times New Roman"/>
              </w:rPr>
            </w:pPr>
            <w:r w:rsidRPr="001F5401">
              <w:rPr>
                <w:rFonts w:ascii="Times New Roman" w:hAnsi="Times New Roman" w:cs="Times New Roman"/>
              </w:rPr>
              <w:t>Sekmēt</w:t>
            </w:r>
            <w:r w:rsidR="00D70FA5" w:rsidRPr="001F5401">
              <w:rPr>
                <w:rFonts w:ascii="Times New Roman" w:hAnsi="Times New Roman" w:cs="Times New Roman"/>
              </w:rPr>
              <w:t xml:space="preserve"> veselības aprūpes pieejamības un veselības veicināšanas pasākumus reģiona līmenī, sadarbībā ar valsts institūcijām un pašvaldībām</w:t>
            </w:r>
          </w:p>
        </w:tc>
        <w:tc>
          <w:tcPr>
            <w:tcW w:w="3808" w:type="dxa"/>
            <w:vAlign w:val="center"/>
          </w:tcPr>
          <w:p w:rsidR="00D70FA5" w:rsidRPr="00670E57" w:rsidRDefault="001F5401" w:rsidP="00D70FA5">
            <w:pPr>
              <w:spacing w:after="0"/>
              <w:jc w:val="center"/>
              <w:rPr>
                <w:rFonts w:ascii="Times New Roman" w:hAnsi="Times New Roman" w:cs="Times New Roman"/>
                <w:sz w:val="20"/>
                <w:szCs w:val="20"/>
              </w:rPr>
            </w:pPr>
            <w:r>
              <w:rPr>
                <w:rFonts w:ascii="Times New Roman" w:hAnsi="Times New Roman" w:cs="Times New Roman"/>
                <w:sz w:val="20"/>
                <w:szCs w:val="20"/>
              </w:rPr>
              <w:t>P</w:t>
            </w:r>
            <w:r w:rsidR="00D70FA5">
              <w:rPr>
                <w:rFonts w:ascii="Times New Roman" w:hAnsi="Times New Roman" w:cs="Times New Roman"/>
                <w:sz w:val="20"/>
                <w:szCs w:val="20"/>
              </w:rPr>
              <w:t>ašvaldības, veselības aprūpes pakalpojumu sniedzēji, VM, LM</w:t>
            </w:r>
          </w:p>
        </w:tc>
        <w:tc>
          <w:tcPr>
            <w:tcW w:w="2543" w:type="dxa"/>
            <w:vAlign w:val="center"/>
          </w:tcPr>
          <w:p w:rsidR="00D70FA5" w:rsidRPr="00670E57" w:rsidRDefault="00D70FA5" w:rsidP="00774E9A">
            <w:pPr>
              <w:spacing w:after="0"/>
              <w:jc w:val="center"/>
              <w:rPr>
                <w:rFonts w:ascii="Times New Roman" w:hAnsi="Times New Roman" w:cs="Times New Roman"/>
                <w:sz w:val="20"/>
                <w:szCs w:val="20"/>
              </w:rPr>
            </w:pPr>
            <w:r>
              <w:rPr>
                <w:rFonts w:ascii="Times New Roman" w:hAnsi="Times New Roman" w:cs="Times New Roman"/>
                <w:sz w:val="20"/>
                <w:szCs w:val="20"/>
              </w:rPr>
              <w:t>2015 – 2020</w:t>
            </w:r>
          </w:p>
        </w:tc>
        <w:tc>
          <w:tcPr>
            <w:tcW w:w="1911" w:type="dxa"/>
            <w:vAlign w:val="center"/>
          </w:tcPr>
          <w:p w:rsidR="00112A87" w:rsidRDefault="00112A87" w:rsidP="003F4855">
            <w:pPr>
              <w:spacing w:after="0"/>
              <w:jc w:val="center"/>
              <w:rPr>
                <w:rFonts w:ascii="Times New Roman" w:hAnsi="Times New Roman" w:cs="Times New Roman"/>
                <w:sz w:val="20"/>
                <w:szCs w:val="20"/>
              </w:rPr>
            </w:pPr>
            <w:r w:rsidRPr="00112A87">
              <w:rPr>
                <w:rFonts w:ascii="Times New Roman" w:hAnsi="Times New Roman" w:cs="Times New Roman"/>
                <w:sz w:val="20"/>
                <w:szCs w:val="20"/>
              </w:rPr>
              <w:t>A 5.1.</w:t>
            </w:r>
          </w:p>
          <w:p w:rsidR="00112A87" w:rsidRPr="00112A87" w:rsidRDefault="00112A87" w:rsidP="003F4855">
            <w:pPr>
              <w:spacing w:after="0"/>
              <w:jc w:val="center"/>
              <w:rPr>
                <w:rFonts w:ascii="Times New Roman" w:hAnsi="Times New Roman" w:cs="Times New Roman"/>
                <w:sz w:val="20"/>
                <w:szCs w:val="20"/>
              </w:rPr>
            </w:pPr>
            <w:r>
              <w:rPr>
                <w:rFonts w:ascii="Times New Roman" w:hAnsi="Times New Roman" w:cs="Times New Roman"/>
                <w:sz w:val="20"/>
                <w:szCs w:val="20"/>
              </w:rPr>
              <w:t>A 5.2.</w:t>
            </w:r>
          </w:p>
        </w:tc>
      </w:tr>
      <w:tr w:rsidR="00842D24" w:rsidTr="00842D24">
        <w:tc>
          <w:tcPr>
            <w:tcW w:w="14956" w:type="dxa"/>
            <w:gridSpan w:val="5"/>
            <w:vAlign w:val="center"/>
          </w:tcPr>
          <w:p w:rsidR="00842D24" w:rsidRPr="00842D24" w:rsidRDefault="00842D24" w:rsidP="00842D24">
            <w:pPr>
              <w:spacing w:after="0" w:line="240" w:lineRule="auto"/>
              <w:rPr>
                <w:rFonts w:ascii="Times New Roman" w:eastAsia="Times New Roman" w:hAnsi="Times New Roman" w:cs="Times New Roman"/>
                <w:strike/>
                <w:color w:val="000000"/>
              </w:rPr>
            </w:pPr>
            <w:r w:rsidRPr="00112A87">
              <w:rPr>
                <w:rFonts w:ascii="Times New Roman" w:eastAsia="Times New Roman" w:hAnsi="Times New Roman" w:cs="Times New Roman"/>
                <w:strike/>
                <w:color w:val="000000"/>
              </w:rPr>
              <w:t>R 5.3.2.</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bl>
    <w:p w:rsidR="002E51D5" w:rsidRDefault="002E51D5" w:rsidP="00774E9A"/>
    <w:p w:rsidR="00842D24" w:rsidRDefault="00842D24" w:rsidP="002E51D5">
      <w:pPr>
        <w:spacing w:before="120" w:after="120"/>
        <w:rPr>
          <w:rFonts w:ascii="Times New Roman" w:hAnsi="Times New Roman" w:cs="Times New Roman"/>
          <w:b/>
          <w:bCs/>
          <w:sz w:val="24"/>
          <w:szCs w:val="24"/>
          <w:u w:val="single"/>
        </w:rPr>
      </w:pPr>
    </w:p>
    <w:p w:rsidR="002E51D5" w:rsidRDefault="002E51D5" w:rsidP="002E51D5">
      <w:pPr>
        <w:spacing w:before="120" w:after="120"/>
        <w:rPr>
          <w:rFonts w:ascii="Times New Roman" w:hAnsi="Times New Roman" w:cs="Times New Roman"/>
          <w:b/>
          <w:bCs/>
          <w:sz w:val="24"/>
          <w:szCs w:val="24"/>
          <w:u w:val="single"/>
        </w:rPr>
      </w:pPr>
      <w:r w:rsidRPr="00FB5426">
        <w:rPr>
          <w:rFonts w:ascii="Times New Roman" w:hAnsi="Times New Roman" w:cs="Times New Roman"/>
          <w:b/>
          <w:bCs/>
          <w:sz w:val="24"/>
          <w:szCs w:val="24"/>
          <w:u w:val="single"/>
        </w:rPr>
        <w:t>P</w:t>
      </w:r>
      <w:r>
        <w:rPr>
          <w:rFonts w:ascii="Times New Roman" w:hAnsi="Times New Roman" w:cs="Times New Roman"/>
          <w:b/>
          <w:bCs/>
          <w:sz w:val="24"/>
          <w:szCs w:val="24"/>
          <w:u w:val="single"/>
        </w:rPr>
        <w:t>6</w:t>
      </w:r>
      <w:r w:rsidRPr="00FB5426">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Zemgales kultūrvide un identitāte</w:t>
      </w:r>
    </w:p>
    <w:p w:rsidR="001136DD" w:rsidRDefault="002E51D5" w:rsidP="00600AAA">
      <w:pPr>
        <w:pStyle w:val="IntenseQuote"/>
        <w:spacing w:line="240" w:lineRule="auto"/>
      </w:pPr>
      <w:r>
        <w:lastRenderedPageBreak/>
        <w:t xml:space="preserve">RV 6.1. </w:t>
      </w:r>
      <w:r w:rsidR="001136DD" w:rsidRPr="001136DD">
        <w:t xml:space="preserve">Saglabāt </w:t>
      </w:r>
      <w:r w:rsidR="00A4124D">
        <w:t xml:space="preserve">un popularizēt </w:t>
      </w:r>
      <w:r w:rsidR="001136DD" w:rsidRPr="001136DD">
        <w:t>Ze</w:t>
      </w:r>
      <w:r w:rsidR="001136DD">
        <w:t>m</w:t>
      </w:r>
      <w:r w:rsidR="00A4124D">
        <w:t>gales kultūrvidi un tradīcijas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80"/>
        <w:gridCol w:w="3808"/>
        <w:gridCol w:w="2542"/>
        <w:gridCol w:w="1910"/>
      </w:tblGrid>
      <w:tr w:rsidR="007120AC" w:rsidTr="003C03F5">
        <w:trPr>
          <w:tblHeader/>
        </w:trPr>
        <w:tc>
          <w:tcPr>
            <w:tcW w:w="977"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7120AC" w:rsidRPr="001F5401" w:rsidRDefault="007120AC" w:rsidP="003C03F5">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7120AC" w:rsidTr="003C03F5">
        <w:tc>
          <w:tcPr>
            <w:tcW w:w="977" w:type="dxa"/>
            <w:vAlign w:val="center"/>
          </w:tcPr>
          <w:p w:rsidR="007120AC" w:rsidRDefault="007120AC" w:rsidP="003C03F5">
            <w:pPr>
              <w:spacing w:after="0"/>
              <w:rPr>
                <w:rFonts w:ascii="Times New Roman" w:hAnsi="Times New Roman" w:cs="Times New Roman"/>
              </w:rPr>
            </w:pPr>
            <w:r w:rsidRPr="001F5401">
              <w:rPr>
                <w:rFonts w:ascii="Times New Roman" w:hAnsi="Times New Roman" w:cs="Times New Roman"/>
              </w:rPr>
              <w:t>R 6.1.1.</w:t>
            </w:r>
          </w:p>
          <w:p w:rsidR="00067634" w:rsidRPr="001F5401" w:rsidRDefault="00067634" w:rsidP="003C03F5">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7120AC" w:rsidRPr="001F5401" w:rsidRDefault="007120AC" w:rsidP="00600AAA">
            <w:pPr>
              <w:spacing w:after="0" w:line="240" w:lineRule="auto"/>
              <w:rPr>
                <w:rFonts w:ascii="Times New Roman" w:hAnsi="Times New Roman" w:cs="Times New Roman"/>
              </w:rPr>
            </w:pPr>
            <w:r w:rsidRPr="00600AAA">
              <w:rPr>
                <w:rFonts w:ascii="Times New Roman" w:hAnsi="Times New Roman" w:cs="Times New Roman"/>
                <w:color w:val="000000"/>
              </w:rPr>
              <w:t>Veicināt materiālā un nemateriālā kultūras un dabas mantojuma un vērtību saglabāšanu, konkurētspējīgu attīstību, pieejamību un izmantošanu kvalitatīvas dzīves vides veidošanā un iedzīvotāju piederības stiprināšanā</w:t>
            </w:r>
          </w:p>
        </w:tc>
        <w:tc>
          <w:tcPr>
            <w:tcW w:w="3827" w:type="dxa"/>
            <w:vAlign w:val="center"/>
          </w:tcPr>
          <w:p w:rsidR="007120AC" w:rsidRPr="00AE004E" w:rsidRDefault="007120AC" w:rsidP="003C03F5">
            <w:pPr>
              <w:spacing w:after="0"/>
              <w:jc w:val="center"/>
              <w:rPr>
                <w:rFonts w:ascii="Times New Roman" w:hAnsi="Times New Roman" w:cs="Times New Roman"/>
                <w:sz w:val="20"/>
                <w:szCs w:val="20"/>
              </w:rPr>
            </w:pPr>
            <w:r w:rsidRPr="00AE004E">
              <w:rPr>
                <w:rFonts w:ascii="Times New Roman" w:hAnsi="Times New Roman" w:cs="Times New Roman"/>
                <w:sz w:val="20"/>
                <w:szCs w:val="20"/>
              </w:rPr>
              <w:t>ZUC, ZTA, pašvaldības, kultūras iestādes, izglītības iestādes, biedrības, NVO, tūrisma pakalpojumu sniedzēji, nozares profesionālās organizācijas, EM, KM</w:t>
            </w:r>
          </w:p>
        </w:tc>
        <w:tc>
          <w:tcPr>
            <w:tcW w:w="2552" w:type="dxa"/>
            <w:vAlign w:val="center"/>
          </w:tcPr>
          <w:p w:rsidR="007120AC" w:rsidRPr="00AE004E" w:rsidRDefault="007120AC" w:rsidP="003C03F5">
            <w:pPr>
              <w:spacing w:after="0"/>
              <w:jc w:val="center"/>
              <w:rPr>
                <w:rFonts w:ascii="Times New Roman" w:hAnsi="Times New Roman" w:cs="Times New Roman"/>
                <w:sz w:val="20"/>
                <w:szCs w:val="20"/>
              </w:rPr>
            </w:pPr>
            <w:r w:rsidRPr="00AE004E">
              <w:rPr>
                <w:rFonts w:ascii="Times New Roman" w:hAnsi="Times New Roman" w:cs="Times New Roman"/>
                <w:sz w:val="20"/>
                <w:szCs w:val="20"/>
              </w:rPr>
              <w:t xml:space="preserve">2015 – 2020 </w:t>
            </w:r>
          </w:p>
        </w:tc>
        <w:tc>
          <w:tcPr>
            <w:tcW w:w="1920" w:type="dxa"/>
            <w:vAlign w:val="center"/>
          </w:tcPr>
          <w:p w:rsidR="007120AC" w:rsidRPr="009E16C2" w:rsidRDefault="007120AC" w:rsidP="003C03F5">
            <w:pPr>
              <w:spacing w:after="0"/>
              <w:jc w:val="center"/>
              <w:rPr>
                <w:rFonts w:ascii="Times New Roman" w:hAnsi="Times New Roman" w:cs="Times New Roman"/>
                <w:sz w:val="20"/>
                <w:szCs w:val="20"/>
              </w:rPr>
            </w:pPr>
            <w:r w:rsidRPr="009E16C2">
              <w:rPr>
                <w:rFonts w:ascii="Times New Roman" w:hAnsi="Times New Roman" w:cs="Times New Roman"/>
                <w:sz w:val="20"/>
                <w:szCs w:val="20"/>
              </w:rPr>
              <w:t>A 6.9.</w:t>
            </w:r>
          </w:p>
          <w:p w:rsidR="009E16C2" w:rsidRPr="00AE004E" w:rsidRDefault="009E16C2" w:rsidP="003C03F5">
            <w:pPr>
              <w:spacing w:after="0"/>
              <w:jc w:val="center"/>
              <w:rPr>
                <w:rFonts w:ascii="Times New Roman" w:hAnsi="Times New Roman" w:cs="Times New Roman"/>
                <w:sz w:val="20"/>
                <w:szCs w:val="20"/>
                <w:highlight w:val="yellow"/>
              </w:rPr>
            </w:pPr>
            <w:r w:rsidRPr="009E16C2">
              <w:rPr>
                <w:rFonts w:ascii="Times New Roman" w:hAnsi="Times New Roman" w:cs="Times New Roman"/>
                <w:sz w:val="20"/>
                <w:szCs w:val="20"/>
              </w:rPr>
              <w:t>A 6.10.</w:t>
            </w:r>
          </w:p>
        </w:tc>
      </w:tr>
      <w:tr w:rsidR="007120AC" w:rsidTr="003C03F5">
        <w:tc>
          <w:tcPr>
            <w:tcW w:w="977" w:type="dxa"/>
            <w:vAlign w:val="center"/>
          </w:tcPr>
          <w:p w:rsidR="007120AC" w:rsidRDefault="007120AC" w:rsidP="003C03F5">
            <w:pPr>
              <w:spacing w:after="0"/>
              <w:rPr>
                <w:rFonts w:ascii="Times New Roman" w:hAnsi="Times New Roman" w:cs="Times New Roman"/>
              </w:rPr>
            </w:pPr>
            <w:r w:rsidRPr="001F5401">
              <w:rPr>
                <w:rFonts w:ascii="Times New Roman" w:hAnsi="Times New Roman" w:cs="Times New Roman"/>
              </w:rPr>
              <w:t>R 6.1.2.</w:t>
            </w:r>
          </w:p>
          <w:p w:rsidR="00067634" w:rsidRPr="001F5401" w:rsidRDefault="00067634" w:rsidP="003C03F5">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7120AC" w:rsidRPr="001F5401" w:rsidRDefault="007120AC" w:rsidP="00600AAA">
            <w:pPr>
              <w:spacing w:after="0" w:line="240" w:lineRule="auto"/>
              <w:rPr>
                <w:rFonts w:ascii="Times New Roman" w:hAnsi="Times New Roman" w:cs="Times New Roman"/>
              </w:rPr>
            </w:pPr>
            <w:r w:rsidRPr="00600AAA">
              <w:rPr>
                <w:rFonts w:ascii="Times New Roman" w:hAnsi="Times New Roman" w:cs="Times New Roman"/>
                <w:color w:val="000000"/>
              </w:rPr>
              <w:t>Sekmēt Zemgales reģiona atpazīstamību un identitāti caur kultūras pasākumu un tūrisma piedāvājumu</w:t>
            </w:r>
          </w:p>
        </w:tc>
        <w:tc>
          <w:tcPr>
            <w:tcW w:w="3827" w:type="dxa"/>
            <w:vAlign w:val="center"/>
          </w:tcPr>
          <w:p w:rsidR="007120AC" w:rsidRPr="00670E57" w:rsidRDefault="007120AC" w:rsidP="003C03F5">
            <w:pPr>
              <w:spacing w:after="0"/>
              <w:jc w:val="center"/>
              <w:rPr>
                <w:rFonts w:ascii="Times New Roman" w:hAnsi="Times New Roman" w:cs="Times New Roman"/>
                <w:sz w:val="20"/>
                <w:szCs w:val="20"/>
              </w:rPr>
            </w:pPr>
            <w:r>
              <w:rPr>
                <w:rFonts w:ascii="Times New Roman" w:hAnsi="Times New Roman" w:cs="Times New Roman"/>
                <w:sz w:val="20"/>
                <w:szCs w:val="20"/>
              </w:rPr>
              <w:t xml:space="preserve">ZUC, pašvaldības, uzņēmēji, tūrisma informācijas centri, </w:t>
            </w:r>
            <w:r w:rsidRPr="00AE004E">
              <w:rPr>
                <w:rFonts w:ascii="Times New Roman" w:hAnsi="Times New Roman" w:cs="Times New Roman"/>
                <w:sz w:val="20"/>
                <w:szCs w:val="20"/>
              </w:rPr>
              <w:t>nozar</w:t>
            </w:r>
            <w:r>
              <w:rPr>
                <w:rFonts w:ascii="Times New Roman" w:hAnsi="Times New Roman" w:cs="Times New Roman"/>
                <w:sz w:val="20"/>
                <w:szCs w:val="20"/>
              </w:rPr>
              <w:t>es profesionālās organizācijas, ZTA</w:t>
            </w:r>
          </w:p>
        </w:tc>
        <w:tc>
          <w:tcPr>
            <w:tcW w:w="2552" w:type="dxa"/>
            <w:vAlign w:val="center"/>
          </w:tcPr>
          <w:p w:rsidR="007120AC" w:rsidRPr="00670E57" w:rsidRDefault="007120AC" w:rsidP="003C03F5">
            <w:pPr>
              <w:spacing w:after="0"/>
              <w:jc w:val="center"/>
              <w:rPr>
                <w:rFonts w:ascii="Times New Roman" w:hAnsi="Times New Roman" w:cs="Times New Roman"/>
                <w:sz w:val="20"/>
                <w:szCs w:val="20"/>
              </w:rPr>
            </w:pPr>
            <w:r>
              <w:rPr>
                <w:rFonts w:ascii="Times New Roman" w:hAnsi="Times New Roman" w:cs="Times New Roman"/>
                <w:sz w:val="20"/>
                <w:szCs w:val="20"/>
              </w:rPr>
              <w:t xml:space="preserve">2015 – 2020 </w:t>
            </w:r>
          </w:p>
        </w:tc>
        <w:tc>
          <w:tcPr>
            <w:tcW w:w="1920" w:type="dxa"/>
            <w:vAlign w:val="center"/>
          </w:tcPr>
          <w:p w:rsidR="007120AC" w:rsidRPr="009E16C2" w:rsidRDefault="007120AC" w:rsidP="003C03F5">
            <w:pPr>
              <w:spacing w:after="0"/>
              <w:jc w:val="center"/>
              <w:rPr>
                <w:rFonts w:ascii="Times New Roman" w:hAnsi="Times New Roman" w:cs="Times New Roman"/>
                <w:sz w:val="20"/>
                <w:szCs w:val="20"/>
              </w:rPr>
            </w:pPr>
            <w:r w:rsidRPr="009E16C2">
              <w:rPr>
                <w:rFonts w:ascii="Times New Roman" w:hAnsi="Times New Roman" w:cs="Times New Roman"/>
                <w:sz w:val="20"/>
                <w:szCs w:val="20"/>
              </w:rPr>
              <w:t>A 6.2.</w:t>
            </w:r>
          </w:p>
          <w:p w:rsidR="007120AC" w:rsidRPr="009E16C2" w:rsidRDefault="007120AC" w:rsidP="003C03F5">
            <w:pPr>
              <w:spacing w:after="0"/>
              <w:jc w:val="center"/>
              <w:rPr>
                <w:rFonts w:ascii="Times New Roman" w:hAnsi="Times New Roman" w:cs="Times New Roman"/>
                <w:sz w:val="20"/>
                <w:szCs w:val="20"/>
              </w:rPr>
            </w:pPr>
            <w:r w:rsidRPr="009E16C2">
              <w:rPr>
                <w:rFonts w:ascii="Times New Roman" w:hAnsi="Times New Roman" w:cs="Times New Roman"/>
                <w:sz w:val="20"/>
                <w:szCs w:val="20"/>
              </w:rPr>
              <w:t>A 6.3.</w:t>
            </w:r>
          </w:p>
          <w:p w:rsidR="007120AC" w:rsidRDefault="007120AC" w:rsidP="003C03F5">
            <w:pPr>
              <w:spacing w:after="0"/>
              <w:jc w:val="center"/>
              <w:rPr>
                <w:rFonts w:ascii="Times New Roman" w:hAnsi="Times New Roman" w:cs="Times New Roman"/>
                <w:sz w:val="20"/>
                <w:szCs w:val="20"/>
              </w:rPr>
            </w:pPr>
            <w:r w:rsidRPr="009E16C2">
              <w:rPr>
                <w:rFonts w:ascii="Times New Roman" w:hAnsi="Times New Roman" w:cs="Times New Roman"/>
                <w:sz w:val="20"/>
                <w:szCs w:val="20"/>
              </w:rPr>
              <w:t>A 6.4.</w:t>
            </w:r>
          </w:p>
          <w:p w:rsidR="009E16C2" w:rsidRPr="00AE004E" w:rsidRDefault="009E16C2" w:rsidP="003C03F5">
            <w:pPr>
              <w:spacing w:after="0"/>
              <w:jc w:val="center"/>
              <w:rPr>
                <w:rFonts w:ascii="Times New Roman" w:hAnsi="Times New Roman" w:cs="Times New Roman"/>
                <w:sz w:val="20"/>
                <w:szCs w:val="20"/>
                <w:highlight w:val="yellow"/>
              </w:rPr>
            </w:pPr>
            <w:r>
              <w:rPr>
                <w:rFonts w:ascii="Times New Roman" w:hAnsi="Times New Roman" w:cs="Times New Roman"/>
                <w:sz w:val="20"/>
                <w:szCs w:val="20"/>
              </w:rPr>
              <w:t>A 6.10.</w:t>
            </w:r>
          </w:p>
        </w:tc>
      </w:tr>
    </w:tbl>
    <w:p w:rsidR="0036754A" w:rsidRDefault="0036754A" w:rsidP="0003333E">
      <w:pPr>
        <w:pStyle w:val="IntenseQuote"/>
        <w:spacing w:after="240" w:line="240" w:lineRule="auto"/>
        <w:ind w:left="993"/>
      </w:pPr>
      <w:r>
        <w:t xml:space="preserve">RV 6.2. </w:t>
      </w:r>
      <w:r w:rsidR="004A4C00">
        <w:t>Stiprināt un vienot</w:t>
      </w:r>
      <w:r>
        <w:t xml:space="preserve"> Zemgales reģiona iedzīvotāju kopienas, saglabājot gan pilsētu, gan lauku apdzīvotību un veicinot dzīves līmeņa paaugstināšanos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5478"/>
        <w:gridCol w:w="3808"/>
        <w:gridCol w:w="2543"/>
        <w:gridCol w:w="1911"/>
      </w:tblGrid>
      <w:tr w:rsidR="0036754A" w:rsidTr="00672B35">
        <w:trPr>
          <w:tblHeader/>
        </w:trPr>
        <w:tc>
          <w:tcPr>
            <w:tcW w:w="977" w:type="dxa"/>
            <w:shd w:val="clear" w:color="auto" w:fill="9BBB59"/>
            <w:vAlign w:val="center"/>
          </w:tcPr>
          <w:p w:rsidR="0036754A" w:rsidRPr="001F5401" w:rsidRDefault="0036754A" w:rsidP="00672B35">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36754A" w:rsidRPr="001F5401" w:rsidRDefault="0036754A" w:rsidP="00672B35">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36754A" w:rsidRPr="001F5401" w:rsidRDefault="0036754A" w:rsidP="00672B35">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36754A" w:rsidRPr="001F5401" w:rsidRDefault="0036754A" w:rsidP="00672B35">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36754A" w:rsidRPr="001F5401" w:rsidRDefault="0036754A" w:rsidP="00672B35">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36754A" w:rsidTr="00672B35">
        <w:tc>
          <w:tcPr>
            <w:tcW w:w="977" w:type="dxa"/>
            <w:vAlign w:val="center"/>
          </w:tcPr>
          <w:p w:rsidR="0036754A" w:rsidRDefault="0036754A" w:rsidP="0036754A">
            <w:pPr>
              <w:spacing w:after="0"/>
              <w:rPr>
                <w:rFonts w:ascii="Times New Roman" w:hAnsi="Times New Roman" w:cs="Times New Roman"/>
              </w:rPr>
            </w:pPr>
            <w:r w:rsidRPr="001F5401">
              <w:rPr>
                <w:rFonts w:ascii="Times New Roman" w:hAnsi="Times New Roman" w:cs="Times New Roman"/>
              </w:rPr>
              <w:t>R 6.2.1.</w:t>
            </w:r>
          </w:p>
          <w:p w:rsidR="00DB2B66" w:rsidRPr="001F5401" w:rsidRDefault="00DB2B66" w:rsidP="0036754A">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5510" w:type="dxa"/>
            <w:vAlign w:val="center"/>
          </w:tcPr>
          <w:p w:rsidR="0036754A" w:rsidRPr="00600AAA" w:rsidRDefault="0036754A" w:rsidP="00600AAA">
            <w:pPr>
              <w:spacing w:after="0" w:line="240" w:lineRule="auto"/>
              <w:rPr>
                <w:rFonts w:ascii="Times New Roman" w:hAnsi="Times New Roman" w:cs="Times New Roman"/>
                <w:color w:val="000000"/>
              </w:rPr>
            </w:pPr>
            <w:r w:rsidRPr="00600AAA">
              <w:rPr>
                <w:rFonts w:ascii="Times New Roman" w:hAnsi="Times New Roman" w:cs="Times New Roman"/>
                <w:color w:val="000000"/>
              </w:rPr>
              <w:t>Palielināt reģiona iedzīvotāju sabiedrisko aktivitāti</w:t>
            </w:r>
          </w:p>
        </w:tc>
        <w:tc>
          <w:tcPr>
            <w:tcW w:w="3827" w:type="dxa"/>
            <w:vAlign w:val="center"/>
          </w:tcPr>
          <w:p w:rsidR="0036754A" w:rsidRPr="00670E57" w:rsidRDefault="0036754A" w:rsidP="0036754A">
            <w:pPr>
              <w:spacing w:after="0"/>
              <w:jc w:val="center"/>
              <w:rPr>
                <w:rFonts w:ascii="Times New Roman" w:hAnsi="Times New Roman" w:cs="Times New Roman"/>
                <w:sz w:val="20"/>
                <w:szCs w:val="20"/>
              </w:rPr>
            </w:pPr>
            <w:r>
              <w:rPr>
                <w:rFonts w:ascii="Times New Roman" w:hAnsi="Times New Roman" w:cs="Times New Roman"/>
                <w:sz w:val="20"/>
                <w:szCs w:val="20"/>
              </w:rPr>
              <w:t>ZPR, pašvaldības</w:t>
            </w:r>
            <w:r w:rsidR="00A54A0E">
              <w:rPr>
                <w:rFonts w:ascii="Times New Roman" w:hAnsi="Times New Roman" w:cs="Times New Roman"/>
                <w:sz w:val="20"/>
                <w:szCs w:val="20"/>
              </w:rPr>
              <w:t>, biedrības</w:t>
            </w:r>
            <w:r w:rsidR="00F90251">
              <w:rPr>
                <w:rFonts w:ascii="Times New Roman" w:hAnsi="Times New Roman" w:cs="Times New Roman"/>
                <w:sz w:val="20"/>
                <w:szCs w:val="20"/>
              </w:rPr>
              <w:t>, sabiedriskās organizācijas</w:t>
            </w:r>
          </w:p>
        </w:tc>
        <w:tc>
          <w:tcPr>
            <w:tcW w:w="2552" w:type="dxa"/>
            <w:vAlign w:val="center"/>
          </w:tcPr>
          <w:p w:rsidR="0036754A" w:rsidRPr="00670E57" w:rsidRDefault="0036754A" w:rsidP="00672B35">
            <w:pPr>
              <w:spacing w:after="0"/>
              <w:jc w:val="center"/>
              <w:rPr>
                <w:rFonts w:ascii="Times New Roman" w:hAnsi="Times New Roman" w:cs="Times New Roman"/>
                <w:sz w:val="20"/>
                <w:szCs w:val="20"/>
              </w:rPr>
            </w:pPr>
            <w:r>
              <w:rPr>
                <w:rFonts w:ascii="Times New Roman" w:hAnsi="Times New Roman" w:cs="Times New Roman"/>
                <w:sz w:val="20"/>
                <w:szCs w:val="20"/>
              </w:rPr>
              <w:t>2015 – 2020</w:t>
            </w:r>
          </w:p>
        </w:tc>
        <w:tc>
          <w:tcPr>
            <w:tcW w:w="1920" w:type="dxa"/>
            <w:vAlign w:val="center"/>
          </w:tcPr>
          <w:p w:rsidR="003F4855" w:rsidRPr="00CE089E" w:rsidRDefault="003F4855" w:rsidP="00672B35">
            <w:pPr>
              <w:spacing w:after="0"/>
              <w:jc w:val="center"/>
              <w:rPr>
                <w:rFonts w:ascii="Times New Roman" w:hAnsi="Times New Roman" w:cs="Times New Roman"/>
                <w:sz w:val="20"/>
                <w:szCs w:val="20"/>
              </w:rPr>
            </w:pPr>
            <w:r w:rsidRPr="00CE089E">
              <w:rPr>
                <w:rFonts w:ascii="Times New Roman" w:hAnsi="Times New Roman" w:cs="Times New Roman"/>
                <w:sz w:val="20"/>
                <w:szCs w:val="20"/>
              </w:rPr>
              <w:t>A 6.6.</w:t>
            </w:r>
          </w:p>
          <w:p w:rsidR="0004615F" w:rsidRPr="006418FF" w:rsidRDefault="0004615F" w:rsidP="006418FF">
            <w:pPr>
              <w:spacing w:after="0"/>
              <w:jc w:val="center"/>
              <w:rPr>
                <w:rFonts w:ascii="Times New Roman" w:hAnsi="Times New Roman" w:cs="Times New Roman"/>
                <w:sz w:val="20"/>
                <w:szCs w:val="20"/>
              </w:rPr>
            </w:pPr>
            <w:r w:rsidRPr="00CE089E">
              <w:rPr>
                <w:rFonts w:ascii="Times New Roman" w:hAnsi="Times New Roman" w:cs="Times New Roman"/>
                <w:sz w:val="20"/>
                <w:szCs w:val="20"/>
              </w:rPr>
              <w:t>A 6.7.</w:t>
            </w:r>
          </w:p>
        </w:tc>
      </w:tr>
      <w:tr w:rsidR="0036754A" w:rsidTr="00672B35">
        <w:tc>
          <w:tcPr>
            <w:tcW w:w="977" w:type="dxa"/>
            <w:vAlign w:val="center"/>
          </w:tcPr>
          <w:p w:rsidR="0036754A" w:rsidRPr="001F5401" w:rsidRDefault="0036754A" w:rsidP="00672B35">
            <w:pPr>
              <w:spacing w:after="0"/>
              <w:rPr>
                <w:rFonts w:ascii="Times New Roman" w:hAnsi="Times New Roman" w:cs="Times New Roman"/>
              </w:rPr>
            </w:pPr>
            <w:r w:rsidRPr="001F5401">
              <w:rPr>
                <w:rFonts w:ascii="Times New Roman" w:hAnsi="Times New Roman" w:cs="Times New Roman"/>
              </w:rPr>
              <w:t>R 6.2.2.</w:t>
            </w:r>
          </w:p>
        </w:tc>
        <w:tc>
          <w:tcPr>
            <w:tcW w:w="5510" w:type="dxa"/>
            <w:vAlign w:val="center"/>
          </w:tcPr>
          <w:p w:rsidR="0036754A" w:rsidRPr="00600AAA" w:rsidRDefault="0036754A" w:rsidP="00600AAA">
            <w:pPr>
              <w:spacing w:after="0" w:line="240" w:lineRule="auto"/>
              <w:rPr>
                <w:rFonts w:ascii="Times New Roman" w:hAnsi="Times New Roman" w:cs="Times New Roman"/>
                <w:color w:val="000000"/>
              </w:rPr>
            </w:pPr>
            <w:r w:rsidRPr="00600AAA">
              <w:rPr>
                <w:rFonts w:ascii="Times New Roman" w:hAnsi="Times New Roman" w:cs="Times New Roman"/>
                <w:color w:val="000000"/>
              </w:rPr>
              <w:t xml:space="preserve">Īstenot vietējo kopienu stiprināšanas pasākumus, palielinot iedzīvotāju </w:t>
            </w:r>
            <w:r w:rsidR="00A54A0E" w:rsidRPr="00600AAA">
              <w:rPr>
                <w:rFonts w:ascii="Times New Roman" w:hAnsi="Times New Roman" w:cs="Times New Roman"/>
                <w:color w:val="000000"/>
              </w:rPr>
              <w:t xml:space="preserve">piederību un </w:t>
            </w:r>
            <w:proofErr w:type="spellStart"/>
            <w:r w:rsidR="00A54A0E" w:rsidRPr="00600AAA">
              <w:rPr>
                <w:rFonts w:ascii="Times New Roman" w:hAnsi="Times New Roman" w:cs="Times New Roman"/>
                <w:color w:val="000000"/>
              </w:rPr>
              <w:t>tīklošanos</w:t>
            </w:r>
            <w:proofErr w:type="spellEnd"/>
          </w:p>
        </w:tc>
        <w:tc>
          <w:tcPr>
            <w:tcW w:w="3827" w:type="dxa"/>
            <w:vAlign w:val="center"/>
          </w:tcPr>
          <w:p w:rsidR="0036754A" w:rsidRPr="00670E57" w:rsidRDefault="0036754A" w:rsidP="00A54A0E">
            <w:pPr>
              <w:spacing w:after="0"/>
              <w:jc w:val="center"/>
              <w:rPr>
                <w:rFonts w:ascii="Times New Roman" w:hAnsi="Times New Roman" w:cs="Times New Roman"/>
                <w:sz w:val="20"/>
                <w:szCs w:val="20"/>
              </w:rPr>
            </w:pPr>
            <w:r>
              <w:rPr>
                <w:rFonts w:ascii="Times New Roman" w:hAnsi="Times New Roman" w:cs="Times New Roman"/>
                <w:sz w:val="20"/>
                <w:szCs w:val="20"/>
              </w:rPr>
              <w:t>ZPR, pašvaldības</w:t>
            </w:r>
            <w:r w:rsidR="00A54A0E">
              <w:rPr>
                <w:rFonts w:ascii="Times New Roman" w:hAnsi="Times New Roman" w:cs="Times New Roman"/>
                <w:sz w:val="20"/>
                <w:szCs w:val="20"/>
              </w:rPr>
              <w:t xml:space="preserve">, </w:t>
            </w:r>
            <w:r w:rsidR="00F90251">
              <w:rPr>
                <w:rFonts w:ascii="Times New Roman" w:hAnsi="Times New Roman" w:cs="Times New Roman"/>
                <w:sz w:val="20"/>
                <w:szCs w:val="20"/>
              </w:rPr>
              <w:t>biedrība</w:t>
            </w:r>
            <w:r w:rsidR="009C4773">
              <w:rPr>
                <w:rFonts w:ascii="Times New Roman" w:hAnsi="Times New Roman" w:cs="Times New Roman"/>
                <w:sz w:val="20"/>
                <w:szCs w:val="20"/>
              </w:rPr>
              <w:t xml:space="preserve">s, sabiedriskās organizācijas, </w:t>
            </w:r>
            <w:r w:rsidR="00F90251">
              <w:rPr>
                <w:rFonts w:ascii="Times New Roman" w:hAnsi="Times New Roman" w:cs="Times New Roman"/>
                <w:sz w:val="20"/>
                <w:szCs w:val="20"/>
              </w:rPr>
              <w:t>NVO, uzņēmēji</w:t>
            </w:r>
          </w:p>
        </w:tc>
        <w:tc>
          <w:tcPr>
            <w:tcW w:w="2552" w:type="dxa"/>
            <w:vAlign w:val="center"/>
          </w:tcPr>
          <w:p w:rsidR="0036754A" w:rsidRPr="00670E57" w:rsidRDefault="0036754A" w:rsidP="00672B35">
            <w:pPr>
              <w:spacing w:after="0"/>
              <w:jc w:val="center"/>
              <w:rPr>
                <w:rFonts w:ascii="Times New Roman" w:hAnsi="Times New Roman" w:cs="Times New Roman"/>
                <w:sz w:val="20"/>
                <w:szCs w:val="20"/>
              </w:rPr>
            </w:pPr>
            <w:r>
              <w:rPr>
                <w:rFonts w:ascii="Times New Roman" w:hAnsi="Times New Roman" w:cs="Times New Roman"/>
                <w:sz w:val="20"/>
                <w:szCs w:val="20"/>
              </w:rPr>
              <w:t xml:space="preserve">2015 – 2020 </w:t>
            </w:r>
          </w:p>
        </w:tc>
        <w:tc>
          <w:tcPr>
            <w:tcW w:w="1920" w:type="dxa"/>
            <w:vAlign w:val="center"/>
          </w:tcPr>
          <w:p w:rsidR="0036754A" w:rsidRPr="00CE089E" w:rsidRDefault="003F4855" w:rsidP="00672B35">
            <w:pPr>
              <w:spacing w:after="0"/>
              <w:jc w:val="center"/>
              <w:rPr>
                <w:rFonts w:ascii="Times New Roman" w:hAnsi="Times New Roman" w:cs="Times New Roman"/>
                <w:sz w:val="20"/>
                <w:szCs w:val="20"/>
              </w:rPr>
            </w:pPr>
            <w:r w:rsidRPr="00CE089E">
              <w:rPr>
                <w:rFonts w:ascii="Times New Roman" w:hAnsi="Times New Roman" w:cs="Times New Roman"/>
                <w:sz w:val="20"/>
                <w:szCs w:val="20"/>
              </w:rPr>
              <w:t>A 6.6.</w:t>
            </w:r>
          </w:p>
          <w:p w:rsidR="0004615F" w:rsidRDefault="0004615F" w:rsidP="00672B35">
            <w:pPr>
              <w:spacing w:after="0"/>
              <w:jc w:val="center"/>
              <w:rPr>
                <w:rFonts w:ascii="Times New Roman" w:hAnsi="Times New Roman" w:cs="Times New Roman"/>
                <w:sz w:val="20"/>
                <w:szCs w:val="20"/>
              </w:rPr>
            </w:pPr>
            <w:r w:rsidRPr="00CE089E">
              <w:rPr>
                <w:rFonts w:ascii="Times New Roman" w:hAnsi="Times New Roman" w:cs="Times New Roman"/>
                <w:sz w:val="20"/>
                <w:szCs w:val="20"/>
              </w:rPr>
              <w:t>A 6.7.</w:t>
            </w:r>
          </w:p>
          <w:p w:rsidR="009E16C2" w:rsidRPr="00CE089E" w:rsidRDefault="00DB2B66" w:rsidP="00672B35">
            <w:pPr>
              <w:spacing w:after="0"/>
              <w:jc w:val="center"/>
              <w:rPr>
                <w:rFonts w:ascii="Times New Roman" w:hAnsi="Times New Roman" w:cs="Times New Roman"/>
                <w:sz w:val="20"/>
                <w:szCs w:val="20"/>
              </w:rPr>
            </w:pPr>
            <w:r>
              <w:rPr>
                <w:rFonts w:ascii="Times New Roman" w:hAnsi="Times New Roman" w:cs="Times New Roman"/>
                <w:sz w:val="20"/>
                <w:szCs w:val="20"/>
              </w:rPr>
              <w:t xml:space="preserve">A </w:t>
            </w:r>
            <w:r w:rsidR="009E16C2">
              <w:rPr>
                <w:rFonts w:ascii="Times New Roman" w:hAnsi="Times New Roman" w:cs="Times New Roman"/>
                <w:sz w:val="20"/>
                <w:szCs w:val="20"/>
              </w:rPr>
              <w:t>6.10.</w:t>
            </w:r>
          </w:p>
        </w:tc>
      </w:tr>
    </w:tbl>
    <w:p w:rsidR="00F42DD3" w:rsidRDefault="00F42DD3" w:rsidP="001F5401">
      <w:pPr>
        <w:spacing w:line="240" w:lineRule="auto"/>
      </w:pPr>
    </w:p>
    <w:p w:rsidR="00A54A0E" w:rsidRDefault="004A4C00" w:rsidP="00600AAA">
      <w:pPr>
        <w:pStyle w:val="IntenseQuote"/>
        <w:spacing w:after="240" w:line="240" w:lineRule="auto"/>
      </w:pPr>
      <w:r>
        <w:t>RV 6.3. Atbalstīt amatniecības, mājražošanas</w:t>
      </w:r>
      <w:r w:rsidR="00A54A0E">
        <w:t xml:space="preserve"> un kultūras</w:t>
      </w:r>
      <w:r w:rsidR="006473DF">
        <w:t xml:space="preserve"> un radošo industriju attīstību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7"/>
        <w:gridCol w:w="5478"/>
        <w:gridCol w:w="3809"/>
        <w:gridCol w:w="2542"/>
        <w:gridCol w:w="1910"/>
      </w:tblGrid>
      <w:tr w:rsidR="00A54A0E" w:rsidTr="00672B35">
        <w:trPr>
          <w:tblHeader/>
        </w:trPr>
        <w:tc>
          <w:tcPr>
            <w:tcW w:w="977" w:type="dxa"/>
            <w:shd w:val="clear" w:color="auto" w:fill="9BBB59"/>
            <w:vAlign w:val="center"/>
          </w:tcPr>
          <w:p w:rsidR="00A54A0E" w:rsidRPr="001F5401" w:rsidRDefault="00A54A0E" w:rsidP="00672B35">
            <w:pPr>
              <w:spacing w:after="0" w:line="240" w:lineRule="auto"/>
              <w:jc w:val="center"/>
              <w:rPr>
                <w:rFonts w:ascii="Times New Roman" w:hAnsi="Times New Roman" w:cs="Times New Roman"/>
                <w:b/>
              </w:rPr>
            </w:pPr>
            <w:r w:rsidRPr="001F5401">
              <w:rPr>
                <w:rFonts w:ascii="Times New Roman" w:hAnsi="Times New Roman" w:cs="Times New Roman"/>
                <w:b/>
              </w:rPr>
              <w:t>Rīcības ID</w:t>
            </w:r>
          </w:p>
        </w:tc>
        <w:tc>
          <w:tcPr>
            <w:tcW w:w="5510" w:type="dxa"/>
            <w:shd w:val="clear" w:color="auto" w:fill="9BBB59"/>
            <w:vAlign w:val="center"/>
          </w:tcPr>
          <w:p w:rsidR="00A54A0E" w:rsidRPr="001F5401" w:rsidRDefault="00A54A0E" w:rsidP="00672B35">
            <w:pPr>
              <w:spacing w:after="0" w:line="240" w:lineRule="auto"/>
              <w:jc w:val="center"/>
              <w:rPr>
                <w:rFonts w:ascii="Times New Roman" w:hAnsi="Times New Roman" w:cs="Times New Roman"/>
                <w:b/>
              </w:rPr>
            </w:pPr>
            <w:r w:rsidRPr="001F5401">
              <w:rPr>
                <w:rFonts w:ascii="Times New Roman" w:hAnsi="Times New Roman" w:cs="Times New Roman"/>
                <w:b/>
              </w:rPr>
              <w:t>Rīcība</w:t>
            </w:r>
          </w:p>
        </w:tc>
        <w:tc>
          <w:tcPr>
            <w:tcW w:w="3827" w:type="dxa"/>
            <w:shd w:val="clear" w:color="auto" w:fill="9BBB59"/>
            <w:vAlign w:val="center"/>
          </w:tcPr>
          <w:p w:rsidR="00A54A0E" w:rsidRPr="001F5401" w:rsidRDefault="00A54A0E" w:rsidP="00672B35">
            <w:pPr>
              <w:spacing w:after="0" w:line="240" w:lineRule="auto"/>
              <w:jc w:val="center"/>
              <w:rPr>
                <w:rFonts w:ascii="Times New Roman" w:hAnsi="Times New Roman" w:cs="Times New Roman"/>
                <w:b/>
              </w:rPr>
            </w:pPr>
            <w:r w:rsidRPr="001F5401">
              <w:rPr>
                <w:rFonts w:ascii="Times New Roman" w:hAnsi="Times New Roman" w:cs="Times New Roman"/>
                <w:b/>
              </w:rPr>
              <w:t>Īstenošanā iesaistītie dalībnieki</w:t>
            </w:r>
          </w:p>
        </w:tc>
        <w:tc>
          <w:tcPr>
            <w:tcW w:w="2552" w:type="dxa"/>
            <w:shd w:val="clear" w:color="auto" w:fill="9BBB59"/>
            <w:vAlign w:val="center"/>
          </w:tcPr>
          <w:p w:rsidR="00A54A0E" w:rsidRPr="001F5401" w:rsidRDefault="00A54A0E" w:rsidP="00672B35">
            <w:pPr>
              <w:spacing w:after="0" w:line="240" w:lineRule="auto"/>
              <w:jc w:val="center"/>
              <w:rPr>
                <w:rFonts w:ascii="Times New Roman" w:hAnsi="Times New Roman" w:cs="Times New Roman"/>
                <w:b/>
              </w:rPr>
            </w:pPr>
            <w:r w:rsidRPr="001F5401">
              <w:rPr>
                <w:rFonts w:ascii="Times New Roman" w:hAnsi="Times New Roman" w:cs="Times New Roman"/>
                <w:b/>
              </w:rPr>
              <w:t>Īstenošanas periods</w:t>
            </w:r>
          </w:p>
        </w:tc>
        <w:tc>
          <w:tcPr>
            <w:tcW w:w="1920" w:type="dxa"/>
            <w:shd w:val="clear" w:color="auto" w:fill="9BBB59"/>
            <w:vAlign w:val="center"/>
          </w:tcPr>
          <w:p w:rsidR="00A54A0E" w:rsidRPr="001F5401" w:rsidRDefault="00A54A0E" w:rsidP="00672B35">
            <w:pPr>
              <w:spacing w:after="0" w:line="240" w:lineRule="auto"/>
              <w:jc w:val="center"/>
              <w:rPr>
                <w:rFonts w:ascii="Times New Roman" w:hAnsi="Times New Roman" w:cs="Times New Roman"/>
                <w:b/>
              </w:rPr>
            </w:pPr>
            <w:r w:rsidRPr="001F5401">
              <w:rPr>
                <w:rFonts w:ascii="Times New Roman" w:hAnsi="Times New Roman" w:cs="Times New Roman"/>
                <w:b/>
              </w:rPr>
              <w:t>ZPR loma</w:t>
            </w:r>
          </w:p>
        </w:tc>
      </w:tr>
      <w:tr w:rsidR="00A54A0E" w:rsidTr="00F42DD3">
        <w:tc>
          <w:tcPr>
            <w:tcW w:w="977" w:type="dxa"/>
            <w:vAlign w:val="center"/>
          </w:tcPr>
          <w:p w:rsidR="00A54A0E" w:rsidRPr="001F5401" w:rsidRDefault="00A54A0E" w:rsidP="00F42DD3">
            <w:pPr>
              <w:spacing w:after="0"/>
              <w:rPr>
                <w:rFonts w:ascii="Times New Roman" w:hAnsi="Times New Roman" w:cs="Times New Roman"/>
              </w:rPr>
            </w:pPr>
            <w:r w:rsidRPr="001F5401">
              <w:rPr>
                <w:rFonts w:ascii="Times New Roman" w:hAnsi="Times New Roman" w:cs="Times New Roman"/>
              </w:rPr>
              <w:t>R 6.3.1.</w:t>
            </w:r>
          </w:p>
        </w:tc>
        <w:tc>
          <w:tcPr>
            <w:tcW w:w="5510" w:type="dxa"/>
            <w:vAlign w:val="center"/>
          </w:tcPr>
          <w:p w:rsidR="00A54A0E" w:rsidRPr="00600AAA" w:rsidRDefault="006473DF" w:rsidP="00F42DD3">
            <w:pPr>
              <w:spacing w:after="0" w:line="240" w:lineRule="auto"/>
              <w:rPr>
                <w:rFonts w:ascii="Times New Roman" w:hAnsi="Times New Roman" w:cs="Times New Roman"/>
                <w:color w:val="000000"/>
              </w:rPr>
            </w:pPr>
            <w:r w:rsidRPr="00600AAA">
              <w:rPr>
                <w:rFonts w:ascii="Times New Roman" w:hAnsi="Times New Roman" w:cs="Times New Roman"/>
                <w:color w:val="000000"/>
              </w:rPr>
              <w:t xml:space="preserve">Atbalstīt </w:t>
            </w:r>
            <w:r w:rsidR="00F90251" w:rsidRPr="00600AAA">
              <w:rPr>
                <w:rFonts w:ascii="Times New Roman" w:hAnsi="Times New Roman" w:cs="Times New Roman"/>
                <w:color w:val="000000"/>
              </w:rPr>
              <w:t>vietējo</w:t>
            </w:r>
            <w:r w:rsidRPr="00600AAA">
              <w:rPr>
                <w:rFonts w:ascii="Times New Roman" w:hAnsi="Times New Roman" w:cs="Times New Roman"/>
                <w:color w:val="000000"/>
              </w:rPr>
              <w:t>s</w:t>
            </w:r>
            <w:r w:rsidR="00F90251" w:rsidRPr="00600AAA">
              <w:rPr>
                <w:rFonts w:ascii="Times New Roman" w:hAnsi="Times New Roman" w:cs="Times New Roman"/>
                <w:color w:val="000000"/>
              </w:rPr>
              <w:t xml:space="preserve"> amatnieku</w:t>
            </w:r>
            <w:r w:rsidRPr="00600AAA">
              <w:rPr>
                <w:rFonts w:ascii="Times New Roman" w:hAnsi="Times New Roman" w:cs="Times New Roman"/>
                <w:color w:val="000000"/>
              </w:rPr>
              <w:t>s</w:t>
            </w:r>
            <w:r w:rsidR="00F90251" w:rsidRPr="00600AAA">
              <w:rPr>
                <w:rFonts w:ascii="Times New Roman" w:hAnsi="Times New Roman" w:cs="Times New Roman"/>
                <w:color w:val="000000"/>
              </w:rPr>
              <w:t>, mājražotāju</w:t>
            </w:r>
            <w:r w:rsidRPr="00600AAA">
              <w:rPr>
                <w:rFonts w:ascii="Times New Roman" w:hAnsi="Times New Roman" w:cs="Times New Roman"/>
                <w:color w:val="000000"/>
              </w:rPr>
              <w:t>s</w:t>
            </w:r>
            <w:r w:rsidR="00F90251" w:rsidRPr="00600AAA">
              <w:rPr>
                <w:rFonts w:ascii="Times New Roman" w:hAnsi="Times New Roman" w:cs="Times New Roman"/>
                <w:color w:val="000000"/>
              </w:rPr>
              <w:t xml:space="preserve"> un radošo</w:t>
            </w:r>
            <w:r w:rsidR="000B713C" w:rsidRPr="00600AAA">
              <w:rPr>
                <w:rFonts w:ascii="Times New Roman" w:hAnsi="Times New Roman" w:cs="Times New Roman"/>
                <w:color w:val="000000"/>
              </w:rPr>
              <w:t xml:space="preserve"> industriju uzņēmumus</w:t>
            </w:r>
          </w:p>
        </w:tc>
        <w:tc>
          <w:tcPr>
            <w:tcW w:w="3827" w:type="dxa"/>
            <w:vAlign w:val="center"/>
          </w:tcPr>
          <w:p w:rsidR="00A54A0E" w:rsidRPr="00670E57" w:rsidRDefault="00A54A0E" w:rsidP="00672B35">
            <w:pPr>
              <w:spacing w:after="0"/>
              <w:jc w:val="center"/>
              <w:rPr>
                <w:rFonts w:ascii="Times New Roman" w:hAnsi="Times New Roman" w:cs="Times New Roman"/>
                <w:sz w:val="20"/>
                <w:szCs w:val="20"/>
              </w:rPr>
            </w:pPr>
            <w:r>
              <w:rPr>
                <w:rFonts w:ascii="Times New Roman" w:hAnsi="Times New Roman" w:cs="Times New Roman"/>
                <w:sz w:val="20"/>
                <w:szCs w:val="20"/>
              </w:rPr>
              <w:t>ZPR, pašvaldības</w:t>
            </w:r>
            <w:r w:rsidR="00F90251">
              <w:rPr>
                <w:rFonts w:ascii="Times New Roman" w:hAnsi="Times New Roman" w:cs="Times New Roman"/>
                <w:sz w:val="20"/>
                <w:szCs w:val="20"/>
              </w:rPr>
              <w:t>, LIAA, pētniecības institūcijas, uzņēmējdarbības atbalsta institūcijas</w:t>
            </w:r>
            <w:r w:rsidR="004A4C00">
              <w:rPr>
                <w:rFonts w:ascii="Times New Roman" w:hAnsi="Times New Roman" w:cs="Times New Roman"/>
                <w:sz w:val="20"/>
                <w:szCs w:val="20"/>
              </w:rPr>
              <w:t>, KM</w:t>
            </w:r>
          </w:p>
        </w:tc>
        <w:tc>
          <w:tcPr>
            <w:tcW w:w="2552" w:type="dxa"/>
            <w:vAlign w:val="center"/>
          </w:tcPr>
          <w:p w:rsidR="00A54A0E" w:rsidRPr="00670E57" w:rsidRDefault="00A54A0E" w:rsidP="00672B35">
            <w:pPr>
              <w:spacing w:after="0"/>
              <w:jc w:val="center"/>
              <w:rPr>
                <w:rFonts w:ascii="Times New Roman" w:hAnsi="Times New Roman" w:cs="Times New Roman"/>
                <w:sz w:val="20"/>
                <w:szCs w:val="20"/>
              </w:rPr>
            </w:pPr>
            <w:r>
              <w:rPr>
                <w:rFonts w:ascii="Times New Roman" w:hAnsi="Times New Roman" w:cs="Times New Roman"/>
                <w:sz w:val="20"/>
                <w:szCs w:val="20"/>
              </w:rPr>
              <w:t>2015 – 2020</w:t>
            </w:r>
          </w:p>
        </w:tc>
        <w:tc>
          <w:tcPr>
            <w:tcW w:w="1920" w:type="dxa"/>
            <w:vAlign w:val="center"/>
          </w:tcPr>
          <w:p w:rsidR="00A54A0E" w:rsidRPr="00CE089E" w:rsidRDefault="0004615F" w:rsidP="00672B35">
            <w:pPr>
              <w:spacing w:after="0"/>
              <w:jc w:val="center"/>
              <w:rPr>
                <w:rFonts w:ascii="Times New Roman" w:hAnsi="Times New Roman" w:cs="Times New Roman"/>
                <w:sz w:val="20"/>
                <w:szCs w:val="20"/>
              </w:rPr>
            </w:pPr>
            <w:r w:rsidRPr="00CE089E">
              <w:rPr>
                <w:rFonts w:ascii="Times New Roman" w:hAnsi="Times New Roman" w:cs="Times New Roman"/>
                <w:sz w:val="20"/>
                <w:szCs w:val="20"/>
              </w:rPr>
              <w:t>A 6.7.</w:t>
            </w:r>
          </w:p>
          <w:p w:rsidR="0004615F" w:rsidRPr="00CE089E" w:rsidRDefault="0004615F" w:rsidP="00672B35">
            <w:pPr>
              <w:spacing w:after="0"/>
              <w:jc w:val="center"/>
              <w:rPr>
                <w:rFonts w:ascii="Times New Roman" w:hAnsi="Times New Roman" w:cs="Times New Roman"/>
                <w:sz w:val="20"/>
                <w:szCs w:val="20"/>
              </w:rPr>
            </w:pPr>
            <w:r w:rsidRPr="00CE089E">
              <w:rPr>
                <w:rFonts w:ascii="Times New Roman" w:hAnsi="Times New Roman" w:cs="Times New Roman"/>
                <w:sz w:val="20"/>
                <w:szCs w:val="20"/>
              </w:rPr>
              <w:t>A 6.9.</w:t>
            </w:r>
          </w:p>
          <w:p w:rsidR="009E16C2" w:rsidRPr="00CE089E" w:rsidRDefault="00CE089E" w:rsidP="009E16C2">
            <w:pPr>
              <w:spacing w:after="0"/>
              <w:jc w:val="center"/>
              <w:rPr>
                <w:rFonts w:ascii="Times New Roman" w:hAnsi="Times New Roman" w:cs="Times New Roman"/>
                <w:sz w:val="20"/>
                <w:szCs w:val="20"/>
              </w:rPr>
            </w:pPr>
            <w:r w:rsidRPr="00CE089E">
              <w:rPr>
                <w:rFonts w:ascii="Times New Roman" w:hAnsi="Times New Roman" w:cs="Times New Roman"/>
                <w:sz w:val="20"/>
                <w:szCs w:val="20"/>
              </w:rPr>
              <w:t>A 6.10.</w:t>
            </w:r>
          </w:p>
        </w:tc>
      </w:tr>
      <w:tr w:rsidR="00F90251" w:rsidTr="00F42DD3">
        <w:tc>
          <w:tcPr>
            <w:tcW w:w="977" w:type="dxa"/>
            <w:vAlign w:val="center"/>
          </w:tcPr>
          <w:p w:rsidR="00F90251" w:rsidRDefault="004A4C00" w:rsidP="00F42DD3">
            <w:pPr>
              <w:spacing w:after="0"/>
              <w:rPr>
                <w:rFonts w:ascii="Times New Roman" w:hAnsi="Times New Roman" w:cs="Times New Roman"/>
              </w:rPr>
            </w:pPr>
            <w:r w:rsidRPr="001F5401">
              <w:rPr>
                <w:rFonts w:ascii="Times New Roman" w:hAnsi="Times New Roman" w:cs="Times New Roman"/>
              </w:rPr>
              <w:t>R 6.3.2</w:t>
            </w:r>
            <w:r w:rsidR="00F90251" w:rsidRPr="001F5401">
              <w:rPr>
                <w:rFonts w:ascii="Times New Roman" w:hAnsi="Times New Roman" w:cs="Times New Roman"/>
              </w:rPr>
              <w:t>.</w:t>
            </w:r>
          </w:p>
          <w:p w:rsidR="00DB2B66" w:rsidRPr="001F5401" w:rsidRDefault="00DB2B66" w:rsidP="00F42DD3">
            <w:pPr>
              <w:spacing w:after="0"/>
              <w:rPr>
                <w:rFonts w:ascii="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lastRenderedPageBreak/>
              <w:t>20.03.2018.</w:t>
            </w:r>
          </w:p>
        </w:tc>
        <w:tc>
          <w:tcPr>
            <w:tcW w:w="5510" w:type="dxa"/>
            <w:vAlign w:val="center"/>
          </w:tcPr>
          <w:p w:rsidR="00F90251" w:rsidRPr="00600AAA" w:rsidRDefault="006473DF" w:rsidP="00F42DD3">
            <w:pPr>
              <w:spacing w:after="0" w:line="240" w:lineRule="auto"/>
              <w:rPr>
                <w:rFonts w:ascii="Times New Roman" w:hAnsi="Times New Roman" w:cs="Times New Roman"/>
                <w:color w:val="000000"/>
              </w:rPr>
            </w:pPr>
            <w:r w:rsidRPr="00600AAA">
              <w:rPr>
                <w:rFonts w:ascii="Times New Roman" w:hAnsi="Times New Roman" w:cs="Times New Roman"/>
                <w:color w:val="000000"/>
              </w:rPr>
              <w:lastRenderedPageBreak/>
              <w:t>Veicināt Zemgales amatniecības, mākslas un kultūras attīstību, palielinot š</w:t>
            </w:r>
            <w:r w:rsidR="00F975CC" w:rsidRPr="00600AAA">
              <w:rPr>
                <w:rFonts w:ascii="Times New Roman" w:hAnsi="Times New Roman" w:cs="Times New Roman"/>
                <w:color w:val="000000"/>
              </w:rPr>
              <w:t>o jomu atpazīstamību, nodrošino</w:t>
            </w:r>
            <w:r w:rsidRPr="00600AAA">
              <w:rPr>
                <w:rFonts w:ascii="Times New Roman" w:hAnsi="Times New Roman" w:cs="Times New Roman"/>
                <w:color w:val="000000"/>
              </w:rPr>
              <w:t>šo nozaru speciālistu kapacitātes palielināšanu</w:t>
            </w:r>
          </w:p>
        </w:tc>
        <w:tc>
          <w:tcPr>
            <w:tcW w:w="3827" w:type="dxa"/>
            <w:vAlign w:val="center"/>
          </w:tcPr>
          <w:p w:rsidR="00F90251" w:rsidRDefault="00F90251" w:rsidP="00672B35">
            <w:pPr>
              <w:spacing w:after="0"/>
              <w:jc w:val="center"/>
              <w:rPr>
                <w:rFonts w:ascii="Times New Roman" w:hAnsi="Times New Roman" w:cs="Times New Roman"/>
                <w:sz w:val="20"/>
                <w:szCs w:val="20"/>
              </w:rPr>
            </w:pPr>
            <w:r>
              <w:rPr>
                <w:rFonts w:ascii="Times New Roman" w:hAnsi="Times New Roman" w:cs="Times New Roman"/>
                <w:sz w:val="20"/>
                <w:szCs w:val="20"/>
              </w:rPr>
              <w:t>ZPR, pašvaldības, uzņēmēji, KM</w:t>
            </w:r>
          </w:p>
        </w:tc>
        <w:tc>
          <w:tcPr>
            <w:tcW w:w="2552" w:type="dxa"/>
            <w:vAlign w:val="center"/>
          </w:tcPr>
          <w:p w:rsidR="00F90251" w:rsidRDefault="00F90251" w:rsidP="00672B35">
            <w:pPr>
              <w:spacing w:after="0"/>
              <w:jc w:val="center"/>
              <w:rPr>
                <w:rFonts w:ascii="Times New Roman" w:hAnsi="Times New Roman" w:cs="Times New Roman"/>
                <w:sz w:val="20"/>
                <w:szCs w:val="20"/>
              </w:rPr>
            </w:pPr>
            <w:r>
              <w:rPr>
                <w:rFonts w:ascii="Times New Roman" w:hAnsi="Times New Roman" w:cs="Times New Roman"/>
                <w:sz w:val="20"/>
                <w:szCs w:val="20"/>
              </w:rPr>
              <w:t xml:space="preserve">2015 – 2020 </w:t>
            </w:r>
          </w:p>
        </w:tc>
        <w:tc>
          <w:tcPr>
            <w:tcW w:w="1920" w:type="dxa"/>
            <w:vAlign w:val="center"/>
          </w:tcPr>
          <w:p w:rsidR="0004615F" w:rsidRPr="00CE089E" w:rsidRDefault="0004615F" w:rsidP="00672B35">
            <w:pPr>
              <w:spacing w:after="0"/>
              <w:jc w:val="center"/>
              <w:rPr>
                <w:rFonts w:ascii="Times New Roman" w:hAnsi="Times New Roman" w:cs="Times New Roman"/>
                <w:sz w:val="20"/>
                <w:szCs w:val="20"/>
              </w:rPr>
            </w:pPr>
            <w:r w:rsidRPr="00CE089E">
              <w:rPr>
                <w:rFonts w:ascii="Times New Roman" w:hAnsi="Times New Roman" w:cs="Times New Roman"/>
                <w:sz w:val="20"/>
                <w:szCs w:val="20"/>
              </w:rPr>
              <w:t>A 6.9.</w:t>
            </w:r>
          </w:p>
          <w:p w:rsidR="0004615F" w:rsidRPr="00CE089E" w:rsidRDefault="0004615F" w:rsidP="00672B35">
            <w:pPr>
              <w:spacing w:after="0"/>
              <w:jc w:val="center"/>
              <w:rPr>
                <w:rFonts w:ascii="Times New Roman" w:hAnsi="Times New Roman" w:cs="Times New Roman"/>
                <w:sz w:val="20"/>
                <w:szCs w:val="20"/>
              </w:rPr>
            </w:pPr>
            <w:r w:rsidRPr="00CE089E">
              <w:rPr>
                <w:rFonts w:ascii="Times New Roman" w:hAnsi="Times New Roman" w:cs="Times New Roman"/>
                <w:sz w:val="20"/>
                <w:szCs w:val="20"/>
              </w:rPr>
              <w:t>A</w:t>
            </w:r>
            <w:r w:rsidR="00CE089E" w:rsidRPr="00CE089E">
              <w:rPr>
                <w:rFonts w:ascii="Times New Roman" w:hAnsi="Times New Roman" w:cs="Times New Roman"/>
                <w:sz w:val="20"/>
                <w:szCs w:val="20"/>
              </w:rPr>
              <w:t xml:space="preserve"> 6.10.</w:t>
            </w:r>
          </w:p>
          <w:p w:rsidR="009E16C2" w:rsidRPr="006418FF" w:rsidRDefault="00CE089E" w:rsidP="006418FF">
            <w:pPr>
              <w:spacing w:after="0"/>
              <w:jc w:val="center"/>
              <w:rPr>
                <w:rFonts w:ascii="Times New Roman" w:hAnsi="Times New Roman" w:cs="Times New Roman"/>
                <w:sz w:val="20"/>
                <w:szCs w:val="20"/>
              </w:rPr>
            </w:pPr>
            <w:r w:rsidRPr="00CE089E">
              <w:rPr>
                <w:rFonts w:ascii="Times New Roman" w:hAnsi="Times New Roman" w:cs="Times New Roman"/>
                <w:sz w:val="20"/>
                <w:szCs w:val="20"/>
              </w:rPr>
              <w:t>A 6.11.</w:t>
            </w:r>
          </w:p>
        </w:tc>
      </w:tr>
    </w:tbl>
    <w:p w:rsidR="000B6778" w:rsidRDefault="000B6778">
      <w:r>
        <w:br w:type="page"/>
      </w:r>
    </w:p>
    <w:p w:rsidR="00600AAA" w:rsidRPr="00671832" w:rsidRDefault="00600AAA" w:rsidP="00600AAA">
      <w:pPr>
        <w:pStyle w:val="Heading1"/>
        <w:shd w:val="clear" w:color="auto" w:fill="7D9532" w:themeFill="accent6" w:themeFillShade="BF"/>
        <w:spacing w:line="240" w:lineRule="auto"/>
        <w:rPr>
          <w:rFonts w:ascii="Times New Roman" w:eastAsia="Calibri" w:hAnsi="Times New Roman" w:cs="Times New Roman"/>
          <w:b w:val="0"/>
          <w:bCs w:val="0"/>
          <w:iCs/>
          <w:sz w:val="40"/>
          <w:szCs w:val="40"/>
        </w:rPr>
        <w:sectPr w:rsidR="00600AAA" w:rsidRPr="00671832" w:rsidSect="00E86867">
          <w:type w:val="continuous"/>
          <w:pgSz w:w="16838" w:h="11906" w:orient="landscape"/>
          <w:pgMar w:top="1418" w:right="964" w:bottom="851" w:left="1134" w:header="709" w:footer="709" w:gutter="0"/>
          <w:cols w:space="708"/>
          <w:docGrid w:linePitch="360"/>
        </w:sectPr>
      </w:pPr>
      <w:bookmarkStart w:id="8" w:name="_Toc503773536"/>
      <w:r>
        <w:rPr>
          <w:rFonts w:ascii="Times New Roman" w:hAnsi="Times New Roman" w:cs="Times New Roman"/>
          <w:color w:val="auto"/>
          <w:sz w:val="40"/>
          <w:szCs w:val="40"/>
        </w:rPr>
        <w:lastRenderedPageBreak/>
        <w:t xml:space="preserve">2. </w:t>
      </w:r>
      <w:r w:rsidRPr="00671832">
        <w:rPr>
          <w:rFonts w:ascii="Times New Roman" w:hAnsi="Times New Roman" w:cs="Times New Roman"/>
          <w:color w:val="auto"/>
          <w:sz w:val="40"/>
          <w:szCs w:val="40"/>
        </w:rPr>
        <w:t xml:space="preserve"> </w:t>
      </w:r>
      <w:r>
        <w:rPr>
          <w:rFonts w:ascii="Times New Roman" w:hAnsi="Times New Roman" w:cs="Times New Roman"/>
          <w:color w:val="auto"/>
          <w:sz w:val="40"/>
          <w:szCs w:val="40"/>
        </w:rPr>
        <w:t>HORIZONTĀLO PRINCIP</w:t>
      </w:r>
      <w:r w:rsidRPr="00291040">
        <w:rPr>
          <w:rFonts w:ascii="Times New Roman" w:hAnsi="Times New Roman" w:cs="Times New Roman"/>
          <w:color w:val="auto"/>
          <w:sz w:val="40"/>
          <w:szCs w:val="40"/>
        </w:rPr>
        <w:t>U IEVĒR</w:t>
      </w:r>
      <w:r>
        <w:rPr>
          <w:rFonts w:ascii="Times New Roman" w:hAnsi="Times New Roman" w:cs="Times New Roman"/>
          <w:color w:val="auto"/>
          <w:sz w:val="40"/>
          <w:szCs w:val="40"/>
        </w:rPr>
        <w:t>OŠANA VIDĒJA TERMIŅA PRIORITĀTĒS</w:t>
      </w:r>
      <w:bookmarkEnd w:id="8"/>
    </w:p>
    <w:p w:rsidR="00600AAA" w:rsidRPr="00023C14" w:rsidRDefault="00600AAA" w:rsidP="00600AAA">
      <w:pPr>
        <w:spacing w:before="120" w:after="120"/>
        <w:rPr>
          <w:rFonts w:ascii="Times New Roman" w:hAnsi="Times New Roman" w:cs="Times New Roman"/>
          <w:bCs/>
        </w:rPr>
      </w:pPr>
      <w:r w:rsidRPr="00023C14">
        <w:rPr>
          <w:rFonts w:ascii="Times New Roman" w:hAnsi="Times New Roman" w:cs="Times New Roman"/>
          <w:bCs/>
        </w:rPr>
        <w:t>Šajā tabulā attēloti pasākumi, kādi paredzēti katras vidēja termiņa prioritātes ietvaros, lai n</w:t>
      </w:r>
      <w:r w:rsidR="007271F7">
        <w:rPr>
          <w:rFonts w:ascii="Times New Roman" w:hAnsi="Times New Roman" w:cs="Times New Roman"/>
          <w:bCs/>
        </w:rPr>
        <w:t>odrošinātu horizontālo princip</w:t>
      </w:r>
      <w:r w:rsidRPr="00023C14">
        <w:rPr>
          <w:rFonts w:ascii="Times New Roman" w:hAnsi="Times New Roman" w:cs="Times New Roman"/>
          <w:bCs/>
        </w:rPr>
        <w:t>u īstenošanu.</w:t>
      </w:r>
    </w:p>
    <w:tbl>
      <w:tblPr>
        <w:tblW w:w="1542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A0" w:firstRow="1" w:lastRow="0" w:firstColumn="1" w:lastColumn="0" w:noHBand="0" w:noVBand="0"/>
      </w:tblPr>
      <w:tblGrid>
        <w:gridCol w:w="3652"/>
        <w:gridCol w:w="4820"/>
        <w:gridCol w:w="6948"/>
      </w:tblGrid>
      <w:tr w:rsidR="00600AAA" w:rsidRPr="00023C14" w:rsidTr="007271F7">
        <w:trPr>
          <w:tblHeader/>
        </w:trPr>
        <w:tc>
          <w:tcPr>
            <w:tcW w:w="3652" w:type="dxa"/>
            <w:tcBorders>
              <w:bottom w:val="single" w:sz="18" w:space="0" w:color="9BBB59"/>
            </w:tcBorders>
          </w:tcPr>
          <w:p w:rsidR="00600AAA" w:rsidRPr="00023C14" w:rsidRDefault="00600AAA" w:rsidP="007271F7">
            <w:pPr>
              <w:spacing w:after="0"/>
              <w:jc w:val="center"/>
              <w:rPr>
                <w:rFonts w:ascii="Times New Roman" w:hAnsi="Times New Roman" w:cs="Times New Roman"/>
                <w:b/>
                <w:bCs/>
              </w:rPr>
            </w:pPr>
            <w:r w:rsidRPr="00023C14">
              <w:rPr>
                <w:rFonts w:ascii="Times New Roman" w:hAnsi="Times New Roman" w:cs="Times New Roman"/>
                <w:b/>
              </w:rPr>
              <w:t>Vidēja te</w:t>
            </w:r>
            <w:r w:rsidR="007271F7">
              <w:rPr>
                <w:rFonts w:ascii="Times New Roman" w:hAnsi="Times New Roman" w:cs="Times New Roman"/>
                <w:b/>
              </w:rPr>
              <w:t>rmiņa prioritātes / Horizontālie principi</w:t>
            </w:r>
          </w:p>
        </w:tc>
        <w:tc>
          <w:tcPr>
            <w:tcW w:w="4820" w:type="dxa"/>
            <w:tcBorders>
              <w:bottom w:val="single" w:sz="18" w:space="0" w:color="9BBB59"/>
            </w:tcBorders>
          </w:tcPr>
          <w:p w:rsidR="00600AAA" w:rsidRPr="001F5401" w:rsidRDefault="00600AAA" w:rsidP="007271F7">
            <w:pPr>
              <w:spacing w:before="120" w:after="120"/>
              <w:jc w:val="center"/>
              <w:rPr>
                <w:rFonts w:ascii="Times New Roman" w:hAnsi="Times New Roman" w:cs="Times New Roman"/>
                <w:b/>
                <w:bCs/>
              </w:rPr>
            </w:pPr>
            <w:r w:rsidRPr="00023C14">
              <w:rPr>
                <w:rFonts w:ascii="Times New Roman" w:hAnsi="Times New Roman" w:cs="Times New Roman"/>
                <w:b/>
                <w:bCs/>
              </w:rPr>
              <w:t>HP1 Apdzīvotības saglabāšana – kopienas un dzīves telpas ilgtspēja</w:t>
            </w:r>
          </w:p>
        </w:tc>
        <w:tc>
          <w:tcPr>
            <w:tcW w:w="6948" w:type="dxa"/>
            <w:tcBorders>
              <w:bottom w:val="single" w:sz="18" w:space="0" w:color="9BBB59"/>
            </w:tcBorders>
          </w:tcPr>
          <w:p w:rsidR="00600AAA" w:rsidRPr="00023C14" w:rsidRDefault="00600AAA" w:rsidP="007271F7">
            <w:pPr>
              <w:spacing w:before="120" w:after="120"/>
              <w:jc w:val="center"/>
              <w:rPr>
                <w:rFonts w:ascii="Times New Roman" w:hAnsi="Times New Roman" w:cs="Times New Roman"/>
                <w:b/>
                <w:bCs/>
              </w:rPr>
            </w:pPr>
            <w:r w:rsidRPr="00023C14">
              <w:rPr>
                <w:rFonts w:ascii="Times New Roman" w:hAnsi="Times New Roman" w:cs="Times New Roman"/>
                <w:b/>
                <w:bCs/>
              </w:rPr>
              <w:t>HP2 Vieda pārvaldība</w:t>
            </w:r>
          </w:p>
        </w:tc>
      </w:tr>
      <w:tr w:rsidR="00600AAA" w:rsidRPr="00023C14" w:rsidTr="007271F7">
        <w:tc>
          <w:tcPr>
            <w:tcW w:w="3652" w:type="dxa"/>
            <w:shd w:val="clear" w:color="auto" w:fill="E6EED5"/>
          </w:tcPr>
          <w:p w:rsidR="00600AAA" w:rsidRDefault="00600AAA" w:rsidP="007271F7">
            <w:pPr>
              <w:spacing w:before="120" w:after="0"/>
              <w:rPr>
                <w:rFonts w:ascii="Times New Roman" w:hAnsi="Times New Roman" w:cs="Times New Roman"/>
                <w:b/>
                <w:bCs/>
              </w:rPr>
            </w:pPr>
            <w:r w:rsidRPr="00023C14">
              <w:rPr>
                <w:rFonts w:ascii="Times New Roman" w:hAnsi="Times New Roman" w:cs="Times New Roman"/>
                <w:b/>
                <w:bCs/>
              </w:rPr>
              <w:t xml:space="preserve">P1 Uzņēmējdarbībai pievilcīga vide – bāze inovācijām ilgtermiņā </w:t>
            </w:r>
          </w:p>
          <w:p w:rsidR="00DB2B66" w:rsidRPr="00023C14" w:rsidRDefault="00DB2B66" w:rsidP="007271F7">
            <w:pPr>
              <w:spacing w:before="120" w:after="0"/>
              <w:rPr>
                <w:rFonts w:ascii="Times New Roman" w:hAnsi="Times New Roman" w:cs="Times New Roman"/>
                <w:b/>
                <w:bCs/>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sidRPr="00C0031C">
              <w:rPr>
                <w:rFonts w:ascii="Times New Roman" w:hAnsi="Times New Roman" w:cs="Times New Roman"/>
                <w:sz w:val="20"/>
                <w:szCs w:val="24"/>
              </w:rPr>
              <w:t xml:space="preserve"> </w:t>
            </w:r>
            <w:r w:rsidRPr="006F1560">
              <w:rPr>
                <w:rFonts w:ascii="Times New Roman" w:hAnsi="Times New Roman" w:cs="Times New Roman"/>
                <w:i/>
                <w:sz w:val="20"/>
                <w:szCs w:val="24"/>
              </w:rPr>
              <w:t>20.03.2018.</w:t>
            </w:r>
          </w:p>
        </w:tc>
        <w:tc>
          <w:tcPr>
            <w:tcW w:w="4820" w:type="dxa"/>
            <w:shd w:val="clear" w:color="auto" w:fill="E6EED5"/>
          </w:tcPr>
          <w:p w:rsidR="00600AAA" w:rsidRPr="00023C14" w:rsidRDefault="00600AAA" w:rsidP="007271F7">
            <w:pPr>
              <w:pStyle w:val="ListParagraph"/>
              <w:numPr>
                <w:ilvl w:val="0"/>
                <w:numId w:val="8"/>
              </w:numPr>
              <w:spacing w:after="0"/>
              <w:rPr>
                <w:rFonts w:ascii="Times New Roman" w:hAnsi="Times New Roman" w:cs="Times New Roman"/>
                <w:bCs/>
              </w:rPr>
            </w:pPr>
            <w:r w:rsidRPr="00023C14">
              <w:rPr>
                <w:rFonts w:ascii="Times New Roman" w:hAnsi="Times New Roman" w:cs="Times New Roman"/>
                <w:bCs/>
              </w:rPr>
              <w:t>Uzņēmumu, amatnieku un mājražotāju konkurētspējas stiprināšana;</w:t>
            </w:r>
          </w:p>
          <w:p w:rsidR="00600AAA" w:rsidRPr="00023C14" w:rsidRDefault="00600AAA" w:rsidP="007271F7">
            <w:pPr>
              <w:pStyle w:val="ListParagraph"/>
              <w:numPr>
                <w:ilvl w:val="0"/>
                <w:numId w:val="8"/>
              </w:numPr>
              <w:spacing w:after="0"/>
              <w:rPr>
                <w:rFonts w:ascii="Times New Roman" w:hAnsi="Times New Roman" w:cs="Times New Roman"/>
                <w:bCs/>
              </w:rPr>
            </w:pPr>
            <w:r w:rsidRPr="00023C14">
              <w:rPr>
                <w:rFonts w:ascii="Times New Roman" w:hAnsi="Times New Roman" w:cs="Times New Roman"/>
                <w:bCs/>
              </w:rPr>
              <w:t>Atbalsts uzņēmumu veidošanai un ilgtspējīgai attīstībai, nodarbinātības palielināšanai.</w:t>
            </w:r>
          </w:p>
        </w:tc>
        <w:tc>
          <w:tcPr>
            <w:tcW w:w="6948" w:type="dxa"/>
            <w:shd w:val="clear" w:color="auto" w:fill="E6EED5"/>
          </w:tcPr>
          <w:p w:rsidR="00600AAA" w:rsidRPr="00023C14" w:rsidRDefault="00600AAA" w:rsidP="007271F7">
            <w:pPr>
              <w:pStyle w:val="ListParagraph"/>
              <w:numPr>
                <w:ilvl w:val="0"/>
                <w:numId w:val="8"/>
              </w:numPr>
              <w:spacing w:after="0"/>
              <w:rPr>
                <w:rFonts w:ascii="Times New Roman" w:hAnsi="Times New Roman" w:cs="Times New Roman"/>
                <w:bCs/>
              </w:rPr>
            </w:pPr>
            <w:r w:rsidRPr="00023C14">
              <w:rPr>
                <w:rFonts w:ascii="Times New Roman" w:hAnsi="Times New Roman" w:cs="Times New Roman"/>
                <w:bCs/>
              </w:rPr>
              <w:t>Zemgales uzņēmēju sadarbības un i</w:t>
            </w:r>
            <w:r w:rsidR="000E55D5">
              <w:rPr>
                <w:rFonts w:ascii="Times New Roman" w:hAnsi="Times New Roman" w:cs="Times New Roman"/>
                <w:bCs/>
              </w:rPr>
              <w:t>nvestoru piesaistes veicināšana</w:t>
            </w:r>
            <w:r w:rsidRPr="00023C14">
              <w:rPr>
                <w:rFonts w:ascii="Times New Roman" w:hAnsi="Times New Roman" w:cs="Times New Roman"/>
                <w:bCs/>
              </w:rPr>
              <w:t>;</w:t>
            </w:r>
          </w:p>
          <w:p w:rsidR="00600AAA" w:rsidRPr="00023C14" w:rsidRDefault="00600AAA" w:rsidP="007271F7">
            <w:pPr>
              <w:pStyle w:val="ListParagraph"/>
              <w:numPr>
                <w:ilvl w:val="0"/>
                <w:numId w:val="8"/>
              </w:numPr>
              <w:spacing w:after="0"/>
              <w:rPr>
                <w:rFonts w:ascii="Times New Roman" w:hAnsi="Times New Roman" w:cs="Times New Roman"/>
                <w:bCs/>
              </w:rPr>
            </w:pPr>
            <w:r w:rsidRPr="00023C14">
              <w:rPr>
                <w:rFonts w:ascii="Times New Roman" w:hAnsi="Times New Roman" w:cs="Times New Roman"/>
                <w:bCs/>
              </w:rPr>
              <w:t>Reģiona uzņēmējdarbības atbalsta struktūru darbības uzlabošana;</w:t>
            </w:r>
          </w:p>
          <w:p w:rsidR="00600AAA" w:rsidRPr="00023C14" w:rsidRDefault="00600AAA" w:rsidP="007271F7">
            <w:pPr>
              <w:pStyle w:val="ListParagraph"/>
              <w:numPr>
                <w:ilvl w:val="0"/>
                <w:numId w:val="8"/>
              </w:numPr>
              <w:spacing w:after="0"/>
              <w:rPr>
                <w:rFonts w:ascii="Times New Roman" w:hAnsi="Times New Roman" w:cs="Times New Roman"/>
                <w:bCs/>
              </w:rPr>
            </w:pPr>
            <w:r w:rsidRPr="00023C14">
              <w:rPr>
                <w:rFonts w:ascii="Times New Roman" w:hAnsi="Times New Roman" w:cs="Times New Roman"/>
                <w:bCs/>
              </w:rPr>
              <w:t>Reģiona un pašvaldību uzņēmējdarbības, tūrisma u.c. speciālistu kapacitātes stiprināšana (apmācības, pieredzes apmaiņa, labās prakses pārņemšana u.c. aktivitātes).</w:t>
            </w:r>
          </w:p>
        </w:tc>
      </w:tr>
      <w:tr w:rsidR="00600AAA" w:rsidRPr="00023C14" w:rsidTr="007271F7">
        <w:tc>
          <w:tcPr>
            <w:tcW w:w="3652" w:type="dxa"/>
          </w:tcPr>
          <w:p w:rsidR="00600AAA" w:rsidRDefault="00600AAA" w:rsidP="007271F7">
            <w:pPr>
              <w:spacing w:before="120" w:after="0"/>
              <w:rPr>
                <w:rFonts w:ascii="Times New Roman" w:hAnsi="Times New Roman" w:cs="Times New Roman"/>
                <w:b/>
                <w:bCs/>
              </w:rPr>
            </w:pPr>
            <w:r w:rsidRPr="00023C14">
              <w:rPr>
                <w:rFonts w:ascii="Times New Roman" w:hAnsi="Times New Roman" w:cs="Times New Roman"/>
                <w:b/>
                <w:bCs/>
              </w:rPr>
              <w:t>P2 Elastīga izglītība mūža garumā</w:t>
            </w:r>
          </w:p>
          <w:p w:rsidR="00DB2B66" w:rsidRPr="00023C14" w:rsidRDefault="00DB2B66" w:rsidP="007271F7">
            <w:pPr>
              <w:spacing w:before="120" w:after="0"/>
              <w:rPr>
                <w:rFonts w:ascii="Times New Roman" w:hAnsi="Times New Roman" w:cs="Times New Roman"/>
                <w:b/>
                <w:bCs/>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4820" w:type="dxa"/>
          </w:tcPr>
          <w:p w:rsidR="00600AAA" w:rsidRPr="00023C14" w:rsidRDefault="00600AAA" w:rsidP="007271F7">
            <w:pPr>
              <w:pStyle w:val="ListParagraph"/>
              <w:numPr>
                <w:ilvl w:val="0"/>
                <w:numId w:val="9"/>
              </w:numPr>
              <w:spacing w:after="0"/>
              <w:rPr>
                <w:rFonts w:ascii="Times New Roman" w:hAnsi="Times New Roman" w:cs="Times New Roman"/>
                <w:bCs/>
              </w:rPr>
            </w:pPr>
            <w:r w:rsidRPr="00023C14">
              <w:rPr>
                <w:rFonts w:ascii="Times New Roman" w:hAnsi="Times New Roman" w:cs="Times New Roman"/>
                <w:bCs/>
              </w:rPr>
              <w:t>Izglītības iestāžu sasniedzamība un dažādu izglītības pakalpojumu pieejamība mūža garumā.</w:t>
            </w:r>
          </w:p>
        </w:tc>
        <w:tc>
          <w:tcPr>
            <w:tcW w:w="6948" w:type="dxa"/>
          </w:tcPr>
          <w:p w:rsidR="00600AAA" w:rsidRPr="00023C14" w:rsidRDefault="00600AAA" w:rsidP="007271F7">
            <w:pPr>
              <w:pStyle w:val="ListParagraph"/>
              <w:numPr>
                <w:ilvl w:val="0"/>
                <w:numId w:val="7"/>
              </w:numPr>
              <w:spacing w:after="0"/>
              <w:rPr>
                <w:rFonts w:ascii="Times New Roman" w:hAnsi="Times New Roman" w:cs="Times New Roman"/>
                <w:bCs/>
              </w:rPr>
            </w:pPr>
            <w:r w:rsidRPr="00023C14">
              <w:rPr>
                <w:rFonts w:ascii="Times New Roman" w:hAnsi="Times New Roman" w:cs="Times New Roman"/>
                <w:bCs/>
              </w:rPr>
              <w:t>Informācijas izplatīšana par izglītības piedāvājumu;</w:t>
            </w:r>
          </w:p>
          <w:p w:rsidR="00600AAA" w:rsidRPr="00023C14" w:rsidRDefault="00600AAA" w:rsidP="007271F7">
            <w:pPr>
              <w:pStyle w:val="ListParagraph"/>
              <w:numPr>
                <w:ilvl w:val="0"/>
                <w:numId w:val="7"/>
              </w:numPr>
              <w:spacing w:after="0"/>
              <w:rPr>
                <w:rFonts w:ascii="Times New Roman" w:hAnsi="Times New Roman" w:cs="Times New Roman"/>
                <w:bCs/>
              </w:rPr>
            </w:pPr>
            <w:r w:rsidRPr="00023C14">
              <w:rPr>
                <w:rFonts w:ascii="Times New Roman" w:hAnsi="Times New Roman" w:cs="Times New Roman"/>
                <w:bCs/>
              </w:rPr>
              <w:t>Reģiona un pašvaldību izglītības u.c. speciālistu kapacitātes stiprināšana (apmācības, pieredzes apmaiņa, labās prakses pārņemšana u.c. aktivitātes).</w:t>
            </w:r>
          </w:p>
        </w:tc>
      </w:tr>
      <w:tr w:rsidR="00600AAA" w:rsidRPr="00023C14" w:rsidTr="007271F7">
        <w:tc>
          <w:tcPr>
            <w:tcW w:w="3652" w:type="dxa"/>
            <w:shd w:val="clear" w:color="auto" w:fill="E6EED5"/>
          </w:tcPr>
          <w:p w:rsidR="00600AAA" w:rsidRDefault="00600AAA" w:rsidP="007271F7">
            <w:pPr>
              <w:spacing w:before="120" w:after="0"/>
              <w:rPr>
                <w:rFonts w:ascii="Times New Roman" w:hAnsi="Times New Roman" w:cs="Times New Roman"/>
                <w:b/>
                <w:bCs/>
              </w:rPr>
            </w:pPr>
            <w:r w:rsidRPr="00023C14">
              <w:rPr>
                <w:rFonts w:ascii="Times New Roman" w:hAnsi="Times New Roman" w:cs="Times New Roman"/>
                <w:b/>
                <w:bCs/>
              </w:rPr>
              <w:t>P3 Efektīva un kvalitatīva transporta sistēma un infrastruktūra reģiona ārējai un iekšējai sasniedzamībai</w:t>
            </w:r>
          </w:p>
          <w:p w:rsidR="00DB2B66" w:rsidRPr="00023C14" w:rsidRDefault="00DB2B66" w:rsidP="007271F7">
            <w:pPr>
              <w:spacing w:before="120" w:after="0"/>
              <w:rPr>
                <w:rFonts w:ascii="Times New Roman" w:hAnsi="Times New Roman" w:cs="Times New Roman"/>
                <w:b/>
                <w:bCs/>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sidRPr="00C0031C">
              <w:rPr>
                <w:rFonts w:ascii="Times New Roman" w:hAnsi="Times New Roman" w:cs="Times New Roman"/>
                <w:sz w:val="20"/>
                <w:szCs w:val="24"/>
              </w:rPr>
              <w:t xml:space="preserve"> </w:t>
            </w:r>
            <w:r w:rsidRPr="006F1560">
              <w:rPr>
                <w:rFonts w:ascii="Times New Roman" w:hAnsi="Times New Roman" w:cs="Times New Roman"/>
                <w:i/>
                <w:sz w:val="20"/>
                <w:szCs w:val="24"/>
              </w:rPr>
              <w:t>20.03.2018.</w:t>
            </w:r>
          </w:p>
        </w:tc>
        <w:tc>
          <w:tcPr>
            <w:tcW w:w="4820" w:type="dxa"/>
            <w:shd w:val="clear" w:color="auto" w:fill="E6EED5"/>
          </w:tcPr>
          <w:p w:rsidR="00600AAA" w:rsidRPr="00023C14" w:rsidRDefault="00600AAA" w:rsidP="007271F7">
            <w:pPr>
              <w:pStyle w:val="ListParagraph"/>
              <w:numPr>
                <w:ilvl w:val="0"/>
                <w:numId w:val="7"/>
              </w:numPr>
              <w:spacing w:after="0"/>
              <w:rPr>
                <w:rFonts w:ascii="Times New Roman" w:hAnsi="Times New Roman" w:cs="Times New Roman"/>
                <w:bCs/>
              </w:rPr>
            </w:pPr>
            <w:r w:rsidRPr="00023C14">
              <w:rPr>
                <w:rFonts w:ascii="Times New Roman" w:hAnsi="Times New Roman" w:cs="Times New Roman"/>
                <w:bCs/>
              </w:rPr>
              <w:t>Sabiedriskā transporta risinājumu plānošana reti apdzīvotās vietās.</w:t>
            </w:r>
          </w:p>
        </w:tc>
        <w:tc>
          <w:tcPr>
            <w:tcW w:w="6948" w:type="dxa"/>
            <w:shd w:val="clear" w:color="auto" w:fill="E6EED5"/>
          </w:tcPr>
          <w:p w:rsidR="00600AAA" w:rsidRPr="00023C14" w:rsidRDefault="00600AAA" w:rsidP="007271F7">
            <w:pPr>
              <w:pStyle w:val="ListParagraph"/>
              <w:numPr>
                <w:ilvl w:val="0"/>
                <w:numId w:val="6"/>
              </w:numPr>
              <w:spacing w:after="0"/>
              <w:rPr>
                <w:rFonts w:ascii="Times New Roman" w:hAnsi="Times New Roman" w:cs="Times New Roman"/>
                <w:bCs/>
              </w:rPr>
            </w:pPr>
            <w:r w:rsidRPr="00023C14">
              <w:rPr>
                <w:rFonts w:ascii="Times New Roman" w:hAnsi="Times New Roman" w:cs="Times New Roman"/>
                <w:bCs/>
              </w:rPr>
              <w:t>Integrētas un videi draudzīgas transporta sistēmas un infrastruktūras attīstības plānošana reģionā;</w:t>
            </w:r>
          </w:p>
          <w:p w:rsidR="00600AAA" w:rsidRPr="00023C14" w:rsidRDefault="00600AAA" w:rsidP="007271F7">
            <w:pPr>
              <w:pStyle w:val="ListParagraph"/>
              <w:numPr>
                <w:ilvl w:val="0"/>
                <w:numId w:val="6"/>
              </w:numPr>
              <w:spacing w:after="0"/>
              <w:rPr>
                <w:rFonts w:ascii="Times New Roman" w:hAnsi="Times New Roman" w:cs="Times New Roman"/>
                <w:bCs/>
              </w:rPr>
            </w:pPr>
            <w:r w:rsidRPr="00023C14">
              <w:rPr>
                <w:rFonts w:ascii="Times New Roman" w:hAnsi="Times New Roman" w:cs="Times New Roman"/>
                <w:bCs/>
              </w:rPr>
              <w:t>Reģiona un pašvaldību transporta speciālistu kapacitātes stiprināšana (apmācības, pieredzes apmaiņa, labās prakses pārņemšana u.c. aktivitātes).</w:t>
            </w:r>
          </w:p>
        </w:tc>
      </w:tr>
      <w:tr w:rsidR="00600AAA" w:rsidRPr="00023C14" w:rsidTr="007271F7">
        <w:tc>
          <w:tcPr>
            <w:tcW w:w="3652" w:type="dxa"/>
          </w:tcPr>
          <w:p w:rsidR="00600AAA" w:rsidRPr="00023C14" w:rsidRDefault="00600AAA" w:rsidP="007271F7">
            <w:pPr>
              <w:spacing w:before="120" w:after="0"/>
              <w:rPr>
                <w:rFonts w:ascii="Times New Roman" w:hAnsi="Times New Roman" w:cs="Times New Roman"/>
                <w:b/>
                <w:bCs/>
              </w:rPr>
            </w:pPr>
            <w:r w:rsidRPr="00023C14">
              <w:rPr>
                <w:rFonts w:ascii="Times New Roman" w:hAnsi="Times New Roman" w:cs="Times New Roman"/>
                <w:b/>
                <w:bCs/>
              </w:rPr>
              <w:t>P4 Vides un dabas resursu ilgtspējīga apsaimniekošana un attīstība</w:t>
            </w:r>
          </w:p>
        </w:tc>
        <w:tc>
          <w:tcPr>
            <w:tcW w:w="4820" w:type="dxa"/>
          </w:tcPr>
          <w:p w:rsidR="00600AAA" w:rsidRPr="00023C14" w:rsidRDefault="00600AAA" w:rsidP="007271F7">
            <w:pPr>
              <w:pStyle w:val="ListParagraph"/>
              <w:numPr>
                <w:ilvl w:val="0"/>
                <w:numId w:val="4"/>
              </w:numPr>
              <w:spacing w:after="0"/>
              <w:rPr>
                <w:rFonts w:ascii="Times New Roman" w:hAnsi="Times New Roman" w:cs="Times New Roman"/>
                <w:bCs/>
              </w:rPr>
            </w:pPr>
            <w:r w:rsidRPr="00023C14">
              <w:rPr>
                <w:rFonts w:ascii="Times New Roman" w:hAnsi="Times New Roman" w:cs="Times New Roman"/>
                <w:bCs/>
              </w:rPr>
              <w:t>Atbalsts videi draudzīgas lauksaimniecības attīstībai;</w:t>
            </w:r>
          </w:p>
          <w:p w:rsidR="00600AAA" w:rsidRPr="00023C14" w:rsidRDefault="00600AAA" w:rsidP="007271F7">
            <w:pPr>
              <w:pStyle w:val="ListParagraph"/>
              <w:numPr>
                <w:ilvl w:val="0"/>
                <w:numId w:val="4"/>
              </w:numPr>
              <w:spacing w:after="0"/>
              <w:rPr>
                <w:rFonts w:ascii="Times New Roman" w:hAnsi="Times New Roman" w:cs="Times New Roman"/>
                <w:bCs/>
              </w:rPr>
            </w:pPr>
            <w:r w:rsidRPr="00023C14">
              <w:rPr>
                <w:rFonts w:ascii="Times New Roman" w:hAnsi="Times New Roman" w:cs="Times New Roman"/>
                <w:bCs/>
              </w:rPr>
              <w:t>Iedzīvotāju izglītošana un iesaistīšana vides ilgtspējīgā apsaimniekošanā.</w:t>
            </w:r>
          </w:p>
        </w:tc>
        <w:tc>
          <w:tcPr>
            <w:tcW w:w="6948" w:type="dxa"/>
          </w:tcPr>
          <w:p w:rsidR="00600AAA" w:rsidRPr="00023C14" w:rsidRDefault="00600AAA" w:rsidP="007271F7">
            <w:pPr>
              <w:pStyle w:val="ListParagraph"/>
              <w:numPr>
                <w:ilvl w:val="0"/>
                <w:numId w:val="4"/>
              </w:numPr>
              <w:spacing w:after="0"/>
              <w:rPr>
                <w:rFonts w:ascii="Times New Roman" w:hAnsi="Times New Roman" w:cs="Times New Roman"/>
                <w:bCs/>
              </w:rPr>
            </w:pPr>
            <w:r w:rsidRPr="00023C14">
              <w:rPr>
                <w:rFonts w:ascii="Times New Roman" w:hAnsi="Times New Roman" w:cs="Times New Roman"/>
                <w:bCs/>
              </w:rPr>
              <w:t>IKT iespēju izmantošana integrētā vides aizsardzības un risku vadības plānošanā;</w:t>
            </w:r>
          </w:p>
          <w:p w:rsidR="00600AAA" w:rsidRPr="00023C14" w:rsidRDefault="00600AAA" w:rsidP="007271F7">
            <w:pPr>
              <w:pStyle w:val="ListParagraph"/>
              <w:numPr>
                <w:ilvl w:val="0"/>
                <w:numId w:val="4"/>
              </w:numPr>
              <w:spacing w:after="0"/>
              <w:rPr>
                <w:rFonts w:ascii="Times New Roman" w:hAnsi="Times New Roman" w:cs="Times New Roman"/>
                <w:bCs/>
              </w:rPr>
            </w:pPr>
            <w:r w:rsidRPr="00023C14">
              <w:rPr>
                <w:rFonts w:ascii="Times New Roman" w:hAnsi="Times New Roman" w:cs="Times New Roman"/>
                <w:bCs/>
              </w:rPr>
              <w:t>Reģiona un pašvaldību vides, enerģētikas u.c. speciālistu kapacitātes stiprināšana (apmācības, pieredzes apmaiņa, labās prakses pārņemšana u.c. aktivitātes).</w:t>
            </w:r>
          </w:p>
        </w:tc>
      </w:tr>
      <w:tr w:rsidR="00600AAA" w:rsidRPr="00023C14" w:rsidTr="007271F7">
        <w:tc>
          <w:tcPr>
            <w:tcW w:w="3652" w:type="dxa"/>
            <w:shd w:val="clear" w:color="auto" w:fill="E6EED5"/>
          </w:tcPr>
          <w:p w:rsidR="00600AAA" w:rsidRPr="00023C14" w:rsidRDefault="00600AAA" w:rsidP="007271F7">
            <w:pPr>
              <w:spacing w:before="120" w:after="0"/>
              <w:rPr>
                <w:rFonts w:ascii="Times New Roman" w:hAnsi="Times New Roman" w:cs="Times New Roman"/>
                <w:b/>
                <w:bCs/>
              </w:rPr>
            </w:pPr>
            <w:r w:rsidRPr="00023C14">
              <w:rPr>
                <w:rFonts w:ascii="Times New Roman" w:hAnsi="Times New Roman" w:cs="Times New Roman"/>
                <w:b/>
                <w:bCs/>
              </w:rPr>
              <w:t>P5 Efektīva pakalpojumu sistēma</w:t>
            </w:r>
          </w:p>
        </w:tc>
        <w:tc>
          <w:tcPr>
            <w:tcW w:w="4820" w:type="dxa"/>
            <w:shd w:val="clear" w:color="auto" w:fill="E6EED5"/>
          </w:tcPr>
          <w:p w:rsidR="00600AAA" w:rsidRPr="00023C14" w:rsidRDefault="00600AAA" w:rsidP="007271F7">
            <w:pPr>
              <w:pStyle w:val="ListParagraph"/>
              <w:numPr>
                <w:ilvl w:val="0"/>
                <w:numId w:val="3"/>
              </w:numPr>
              <w:spacing w:after="0"/>
              <w:rPr>
                <w:rFonts w:ascii="Times New Roman" w:hAnsi="Times New Roman" w:cs="Times New Roman"/>
                <w:bCs/>
              </w:rPr>
            </w:pPr>
            <w:r w:rsidRPr="00023C14">
              <w:rPr>
                <w:rFonts w:ascii="Times New Roman" w:hAnsi="Times New Roman" w:cs="Times New Roman"/>
                <w:bCs/>
              </w:rPr>
              <w:t>Ilgtspējīgas un pievilcīgas dzīves telpas attīstība pilsētu un lauku teritorijās;</w:t>
            </w:r>
          </w:p>
          <w:p w:rsidR="00600AAA" w:rsidRPr="001F5401" w:rsidRDefault="00600AAA" w:rsidP="007271F7">
            <w:pPr>
              <w:pStyle w:val="ListParagraph"/>
              <w:numPr>
                <w:ilvl w:val="0"/>
                <w:numId w:val="3"/>
              </w:numPr>
              <w:spacing w:after="0"/>
              <w:rPr>
                <w:rFonts w:ascii="Times New Roman" w:hAnsi="Times New Roman" w:cs="Times New Roman"/>
                <w:bCs/>
              </w:rPr>
            </w:pPr>
            <w:r w:rsidRPr="00023C14">
              <w:rPr>
                <w:rFonts w:ascii="Times New Roman" w:hAnsi="Times New Roman" w:cs="Times New Roman"/>
                <w:bCs/>
              </w:rPr>
              <w:t>Veselības un sociālo institūciju sasniedzamība</w:t>
            </w:r>
            <w:r>
              <w:rPr>
                <w:rFonts w:ascii="Times New Roman" w:hAnsi="Times New Roman" w:cs="Times New Roman"/>
                <w:color w:val="365F91"/>
              </w:rPr>
              <w:t>;</w:t>
            </w:r>
          </w:p>
          <w:p w:rsidR="00600AAA" w:rsidRPr="00023C14" w:rsidRDefault="00600AAA" w:rsidP="007271F7">
            <w:pPr>
              <w:pStyle w:val="ListParagraph"/>
              <w:numPr>
                <w:ilvl w:val="0"/>
                <w:numId w:val="3"/>
              </w:numPr>
              <w:spacing w:after="0"/>
              <w:rPr>
                <w:rFonts w:ascii="Times New Roman" w:hAnsi="Times New Roman" w:cs="Times New Roman"/>
                <w:bCs/>
              </w:rPr>
            </w:pPr>
            <w:r w:rsidRPr="001F5401">
              <w:rPr>
                <w:rFonts w:ascii="Times New Roman" w:hAnsi="Times New Roman" w:cs="Times New Roman"/>
                <w:bCs/>
              </w:rPr>
              <w:lastRenderedPageBreak/>
              <w:t>Universālā dizaina principu ievērošana.</w:t>
            </w:r>
          </w:p>
        </w:tc>
        <w:tc>
          <w:tcPr>
            <w:tcW w:w="6948" w:type="dxa"/>
            <w:shd w:val="clear" w:color="auto" w:fill="E6EED5"/>
          </w:tcPr>
          <w:p w:rsidR="00600AAA" w:rsidRPr="00023C14" w:rsidRDefault="00600AAA" w:rsidP="007271F7">
            <w:pPr>
              <w:pStyle w:val="ListParagraph"/>
              <w:numPr>
                <w:ilvl w:val="0"/>
                <w:numId w:val="3"/>
              </w:numPr>
              <w:spacing w:after="0"/>
              <w:rPr>
                <w:rFonts w:ascii="Times New Roman" w:hAnsi="Times New Roman" w:cs="Times New Roman"/>
                <w:bCs/>
              </w:rPr>
            </w:pPr>
            <w:r w:rsidRPr="00023C14">
              <w:rPr>
                <w:rFonts w:ascii="Times New Roman" w:hAnsi="Times New Roman" w:cs="Times New Roman"/>
                <w:bCs/>
              </w:rPr>
              <w:lastRenderedPageBreak/>
              <w:t xml:space="preserve">IKT un e-platformu izmantošana pakalpojumu kvalitātes un pieejamības uzlabošanai, kā arī sadarbības stiprināšanai starp reģiona administrāciju un pašvaldībām, pašvaldību savstarpējās sadarbības un iedzīvotāju iesaistes reģiona attīstības plānošanā un </w:t>
            </w:r>
            <w:r w:rsidRPr="00023C14">
              <w:rPr>
                <w:rFonts w:ascii="Times New Roman" w:hAnsi="Times New Roman" w:cs="Times New Roman"/>
                <w:bCs/>
              </w:rPr>
              <w:lastRenderedPageBreak/>
              <w:t>ikdienas aktivitātēs palielināšanai (piemēram, sēžu video-translācijas, semināri virtuālā vidē</w:t>
            </w:r>
            <w:r>
              <w:rPr>
                <w:rFonts w:ascii="Times New Roman" w:hAnsi="Times New Roman" w:cs="Times New Roman"/>
                <w:bCs/>
              </w:rPr>
              <w:t>, e-veselība, e-kultūra</w:t>
            </w:r>
            <w:r w:rsidRPr="00023C14">
              <w:rPr>
                <w:rFonts w:ascii="Times New Roman" w:hAnsi="Times New Roman" w:cs="Times New Roman"/>
                <w:bCs/>
              </w:rPr>
              <w:t xml:space="preserve"> u.c.);</w:t>
            </w:r>
          </w:p>
          <w:p w:rsidR="00600AAA" w:rsidRPr="00023C14" w:rsidRDefault="00600AAA" w:rsidP="007271F7">
            <w:pPr>
              <w:pStyle w:val="ListParagraph"/>
              <w:numPr>
                <w:ilvl w:val="0"/>
                <w:numId w:val="3"/>
              </w:numPr>
              <w:spacing w:after="0"/>
              <w:rPr>
                <w:rFonts w:ascii="Times New Roman" w:hAnsi="Times New Roman" w:cs="Times New Roman"/>
                <w:bCs/>
              </w:rPr>
            </w:pPr>
            <w:r w:rsidRPr="00023C14">
              <w:rPr>
                <w:rFonts w:ascii="Times New Roman" w:hAnsi="Times New Roman" w:cs="Times New Roman"/>
                <w:bCs/>
              </w:rPr>
              <w:t>Teritorijas attīstības plānošanas kapacitātes paaugstināšana un inovatīvu risinājumu pielietošana plānošanā;</w:t>
            </w:r>
          </w:p>
          <w:p w:rsidR="00600AAA" w:rsidRPr="00023C14" w:rsidRDefault="00600AAA" w:rsidP="007271F7">
            <w:pPr>
              <w:pStyle w:val="ListParagraph"/>
              <w:numPr>
                <w:ilvl w:val="0"/>
                <w:numId w:val="3"/>
              </w:numPr>
              <w:spacing w:after="0"/>
              <w:rPr>
                <w:rFonts w:ascii="Times New Roman" w:hAnsi="Times New Roman" w:cs="Times New Roman"/>
                <w:bCs/>
              </w:rPr>
            </w:pPr>
            <w:r w:rsidRPr="00023C14">
              <w:rPr>
                <w:rFonts w:ascii="Times New Roman" w:hAnsi="Times New Roman" w:cs="Times New Roman"/>
                <w:bCs/>
              </w:rPr>
              <w:t>Reģiona un pašvaldību veselības, sociālās aprūpes, sporta u.c. jomu speciālistu kapacitātes stiprināšana (apmācības, pieredzes apmaiņa, labās prakses pārņemšana u.c. aktivitātes).</w:t>
            </w:r>
          </w:p>
        </w:tc>
      </w:tr>
      <w:tr w:rsidR="00600AAA" w:rsidRPr="00023C14" w:rsidTr="007271F7">
        <w:tc>
          <w:tcPr>
            <w:tcW w:w="3652" w:type="dxa"/>
          </w:tcPr>
          <w:p w:rsidR="00600AAA" w:rsidRDefault="00600AAA" w:rsidP="007271F7">
            <w:pPr>
              <w:spacing w:before="120" w:after="0"/>
              <w:rPr>
                <w:rFonts w:ascii="Times New Roman" w:hAnsi="Times New Roman" w:cs="Times New Roman"/>
                <w:b/>
                <w:bCs/>
              </w:rPr>
            </w:pPr>
            <w:r w:rsidRPr="00023C14">
              <w:rPr>
                <w:rFonts w:ascii="Times New Roman" w:hAnsi="Times New Roman" w:cs="Times New Roman"/>
                <w:b/>
                <w:bCs/>
              </w:rPr>
              <w:lastRenderedPageBreak/>
              <w:t xml:space="preserve">P6 Zemgales </w:t>
            </w:r>
            <w:r>
              <w:rPr>
                <w:rFonts w:ascii="Times New Roman" w:hAnsi="Times New Roman" w:cs="Times New Roman"/>
                <w:b/>
                <w:bCs/>
              </w:rPr>
              <w:t xml:space="preserve">reģiona </w:t>
            </w:r>
            <w:r w:rsidRPr="00023C14">
              <w:rPr>
                <w:rFonts w:ascii="Times New Roman" w:hAnsi="Times New Roman" w:cs="Times New Roman"/>
                <w:b/>
                <w:bCs/>
              </w:rPr>
              <w:t>kultūrvide un identitāte</w:t>
            </w:r>
          </w:p>
          <w:p w:rsidR="00DB2B66" w:rsidRPr="00023C14" w:rsidRDefault="00DB2B66" w:rsidP="007271F7">
            <w:pPr>
              <w:spacing w:before="120" w:after="0"/>
              <w:rPr>
                <w:rFonts w:ascii="Times New Roman" w:hAnsi="Times New Roman" w:cs="Times New Roman"/>
                <w:b/>
                <w:bCs/>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sidRPr="00C0031C">
              <w:rPr>
                <w:rFonts w:ascii="Times New Roman" w:hAnsi="Times New Roman" w:cs="Times New Roman"/>
                <w:sz w:val="20"/>
                <w:szCs w:val="24"/>
              </w:rPr>
              <w:t xml:space="preserve"> </w:t>
            </w:r>
            <w:r w:rsidRPr="006F1560">
              <w:rPr>
                <w:rFonts w:ascii="Times New Roman" w:hAnsi="Times New Roman" w:cs="Times New Roman"/>
                <w:i/>
                <w:sz w:val="20"/>
                <w:szCs w:val="24"/>
              </w:rPr>
              <w:t>20.03.2018.</w:t>
            </w:r>
          </w:p>
        </w:tc>
        <w:tc>
          <w:tcPr>
            <w:tcW w:w="4820" w:type="dxa"/>
          </w:tcPr>
          <w:p w:rsidR="00600AAA" w:rsidRPr="00023C14" w:rsidRDefault="00600AAA" w:rsidP="007271F7">
            <w:pPr>
              <w:pStyle w:val="ListParagraph"/>
              <w:numPr>
                <w:ilvl w:val="0"/>
                <w:numId w:val="5"/>
              </w:numPr>
              <w:spacing w:after="0"/>
              <w:rPr>
                <w:rFonts w:ascii="Times New Roman" w:hAnsi="Times New Roman" w:cs="Times New Roman"/>
                <w:bCs/>
              </w:rPr>
            </w:pPr>
            <w:r w:rsidRPr="00023C14">
              <w:rPr>
                <w:rFonts w:ascii="Times New Roman" w:hAnsi="Times New Roman" w:cs="Times New Roman"/>
                <w:bCs/>
              </w:rPr>
              <w:t>Zemgales reģiona atpazīstamības un identitātes sekmēšana un ekonomikas dažādošana caur kultūras un tūrisma aktivitātēm;</w:t>
            </w:r>
          </w:p>
          <w:p w:rsidR="00600AAA" w:rsidRDefault="00600AAA" w:rsidP="007271F7">
            <w:pPr>
              <w:pStyle w:val="ListParagraph"/>
              <w:numPr>
                <w:ilvl w:val="0"/>
                <w:numId w:val="5"/>
              </w:numPr>
              <w:spacing w:after="0"/>
              <w:rPr>
                <w:rFonts w:ascii="Times New Roman" w:hAnsi="Times New Roman" w:cs="Times New Roman"/>
                <w:bCs/>
              </w:rPr>
            </w:pPr>
            <w:r>
              <w:rPr>
                <w:rFonts w:ascii="Times New Roman" w:hAnsi="Times New Roman" w:cs="Times New Roman"/>
                <w:bCs/>
              </w:rPr>
              <w:t>Kopienas stiprināšanas pasākumi;</w:t>
            </w:r>
          </w:p>
          <w:p w:rsidR="00600AAA" w:rsidRPr="00023C14" w:rsidRDefault="00600AAA" w:rsidP="007271F7">
            <w:pPr>
              <w:pStyle w:val="ListParagraph"/>
              <w:numPr>
                <w:ilvl w:val="0"/>
                <w:numId w:val="5"/>
              </w:numPr>
              <w:spacing w:after="0"/>
              <w:rPr>
                <w:rFonts w:ascii="Times New Roman" w:hAnsi="Times New Roman" w:cs="Times New Roman"/>
                <w:bCs/>
              </w:rPr>
            </w:pPr>
            <w:r w:rsidRPr="001F5401">
              <w:rPr>
                <w:rFonts w:ascii="Times New Roman" w:hAnsi="Times New Roman" w:cs="Times New Roman"/>
                <w:bCs/>
              </w:rPr>
              <w:t>Aktīvās novecošanas popularizēšanas un starppaaudžu solidaritātes vecināšanas pasākumi.</w:t>
            </w:r>
          </w:p>
        </w:tc>
        <w:tc>
          <w:tcPr>
            <w:tcW w:w="6948" w:type="dxa"/>
          </w:tcPr>
          <w:p w:rsidR="00600AAA" w:rsidRPr="00023C14" w:rsidRDefault="00600AAA" w:rsidP="007271F7">
            <w:pPr>
              <w:pStyle w:val="ListParagraph"/>
              <w:numPr>
                <w:ilvl w:val="0"/>
                <w:numId w:val="5"/>
              </w:numPr>
              <w:spacing w:after="0"/>
              <w:rPr>
                <w:rFonts w:ascii="Times New Roman" w:hAnsi="Times New Roman" w:cs="Times New Roman"/>
                <w:bCs/>
              </w:rPr>
            </w:pPr>
            <w:r w:rsidRPr="00023C14">
              <w:rPr>
                <w:rFonts w:ascii="Times New Roman" w:hAnsi="Times New Roman" w:cs="Times New Roman"/>
                <w:bCs/>
              </w:rPr>
              <w:t xml:space="preserve">Zemgales </w:t>
            </w:r>
            <w:r>
              <w:rPr>
                <w:rFonts w:ascii="Times New Roman" w:hAnsi="Times New Roman" w:cs="Times New Roman"/>
                <w:bCs/>
              </w:rPr>
              <w:t xml:space="preserve">reģiona </w:t>
            </w:r>
            <w:r w:rsidRPr="00023C14">
              <w:rPr>
                <w:rFonts w:ascii="Times New Roman" w:hAnsi="Times New Roman" w:cs="Times New Roman"/>
                <w:bCs/>
              </w:rPr>
              <w:t>identitātes popularizēšanas un mārketinga pasākumi;</w:t>
            </w:r>
          </w:p>
          <w:p w:rsidR="00600AAA" w:rsidRPr="00023C14" w:rsidRDefault="00600AAA" w:rsidP="007271F7">
            <w:pPr>
              <w:pStyle w:val="ListParagraph"/>
              <w:numPr>
                <w:ilvl w:val="0"/>
                <w:numId w:val="5"/>
              </w:numPr>
              <w:spacing w:after="0"/>
              <w:rPr>
                <w:rFonts w:ascii="Times New Roman" w:hAnsi="Times New Roman" w:cs="Times New Roman"/>
                <w:bCs/>
              </w:rPr>
            </w:pPr>
            <w:r w:rsidRPr="00023C14">
              <w:rPr>
                <w:rFonts w:ascii="Times New Roman" w:hAnsi="Times New Roman" w:cs="Times New Roman"/>
                <w:bCs/>
              </w:rPr>
              <w:t>Reģiona un pašvaldību kultūras, amatniecības u.c. speciālistu kapacitātes stiprināšana (apmācības, pieredzes apmaiņa, labās prakses pārņemšana u.c. aktivitātes).</w:t>
            </w:r>
          </w:p>
        </w:tc>
      </w:tr>
    </w:tbl>
    <w:p w:rsidR="00600AAA" w:rsidRDefault="00600AAA">
      <w:pPr>
        <w:sectPr w:rsidR="00600AAA" w:rsidSect="001F5401">
          <w:type w:val="continuous"/>
          <w:pgSz w:w="16838" w:h="11906" w:orient="landscape"/>
          <w:pgMar w:top="1277" w:right="963" w:bottom="851" w:left="1134" w:header="709" w:footer="186" w:gutter="0"/>
          <w:cols w:space="708"/>
          <w:docGrid w:linePitch="360"/>
        </w:sectPr>
      </w:pPr>
    </w:p>
    <w:p w:rsidR="00600AAA" w:rsidRDefault="00600AAA" w:rsidP="000B6778">
      <w:pPr>
        <w:pStyle w:val="Heading1"/>
        <w:shd w:val="clear" w:color="auto" w:fill="7D9532" w:themeFill="accent6" w:themeFillShade="BF"/>
        <w:spacing w:before="120" w:after="120"/>
        <w:ind w:left="-142"/>
        <w:rPr>
          <w:rFonts w:ascii="Times New Roman" w:hAnsi="Times New Roman" w:cs="Times New Roman"/>
          <w:color w:val="auto"/>
          <w:sz w:val="40"/>
          <w:szCs w:val="40"/>
        </w:rPr>
        <w:sectPr w:rsidR="00600AAA" w:rsidSect="00600AAA">
          <w:pgSz w:w="16838" w:h="11906" w:orient="landscape"/>
          <w:pgMar w:top="1277" w:right="963" w:bottom="851" w:left="1134" w:header="709" w:footer="186" w:gutter="0"/>
          <w:cols w:space="708"/>
          <w:docGrid w:linePitch="360"/>
        </w:sectPr>
      </w:pPr>
      <w:bookmarkStart w:id="9" w:name="_Toc503773537"/>
      <w:r>
        <w:rPr>
          <w:rFonts w:ascii="Times New Roman" w:hAnsi="Times New Roman" w:cs="Times New Roman"/>
          <w:color w:val="auto"/>
          <w:sz w:val="40"/>
          <w:szCs w:val="40"/>
        </w:rPr>
        <w:lastRenderedPageBreak/>
        <w:t>3</w:t>
      </w:r>
      <w:r w:rsidR="000B6778" w:rsidRPr="000B6778">
        <w:rPr>
          <w:rFonts w:ascii="Times New Roman" w:hAnsi="Times New Roman" w:cs="Times New Roman"/>
          <w:color w:val="auto"/>
          <w:sz w:val="40"/>
          <w:szCs w:val="40"/>
        </w:rPr>
        <w:t>. PAŠVALDĪBU PROJEKTI AR REĢIONĀLU IETEKMI</w:t>
      </w:r>
      <w:bookmarkEnd w:id="9"/>
    </w:p>
    <w:p w:rsidR="000B6778" w:rsidRPr="00600AAA" w:rsidRDefault="000B6778" w:rsidP="00600AAA">
      <w:pPr>
        <w:spacing w:before="120" w:after="120" w:line="240" w:lineRule="auto"/>
        <w:jc w:val="both"/>
        <w:rPr>
          <w:rFonts w:ascii="Times New Roman" w:hAnsi="Times New Roman" w:cs="Times New Roman"/>
        </w:rPr>
      </w:pPr>
      <w:r w:rsidRPr="00600AAA">
        <w:rPr>
          <w:rFonts w:ascii="Times New Roman" w:hAnsi="Times New Roman" w:cs="Times New Roman"/>
        </w:rPr>
        <w:t xml:space="preserve">Lai gan pašvaldības realizē daudzus lokālus projektus savās administratīvajās teritorijās, dažiem no tiem ir ļoti būtiska ietekme uz reģionālo tautsaimniecības attīstību, jo tie veicina un sekmē darba tirgum atbilstoša un konkurētspējīga darbaspēka sagatavošanu, nodarbinātību, reģiona ekonomisko izaugsmi un iedzīvotāju labklājību. </w:t>
      </w:r>
    </w:p>
    <w:p w:rsidR="00600AAA" w:rsidRPr="00600AAA" w:rsidRDefault="00600AAA" w:rsidP="00600AAA">
      <w:pPr>
        <w:spacing w:before="120" w:after="120" w:line="240" w:lineRule="auto"/>
        <w:jc w:val="both"/>
        <w:rPr>
          <w:rFonts w:ascii="Times New Roman" w:eastAsia="Calibri" w:hAnsi="Times New Roman" w:cs="Times New Roman"/>
          <w:lang w:eastAsia="en-US"/>
        </w:rPr>
      </w:pPr>
      <w:r w:rsidRPr="00600AAA">
        <w:rPr>
          <w:rFonts w:ascii="Times New Roman" w:eastAsia="Calibri" w:hAnsi="Times New Roman" w:cs="Times New Roman"/>
          <w:lang w:eastAsia="en-US"/>
        </w:rPr>
        <w:t>Atlasot reģionāla līmeņa projektus, ZPR ievēro sekojošus principus:</w:t>
      </w:r>
    </w:p>
    <w:p w:rsidR="00600AAA" w:rsidRPr="00600AAA" w:rsidRDefault="00600AAA" w:rsidP="00600AAA">
      <w:pPr>
        <w:numPr>
          <w:ilvl w:val="0"/>
          <w:numId w:val="18"/>
        </w:numPr>
        <w:spacing w:before="120" w:after="120" w:line="240" w:lineRule="auto"/>
        <w:jc w:val="both"/>
        <w:rPr>
          <w:rFonts w:ascii="Times New Roman" w:eastAsia="Calibri" w:hAnsi="Times New Roman" w:cs="Times New Roman"/>
          <w:lang w:eastAsia="en-US"/>
        </w:rPr>
      </w:pPr>
      <w:r w:rsidRPr="00600AAA">
        <w:rPr>
          <w:rFonts w:ascii="Times New Roman" w:eastAsia="Calibri" w:hAnsi="Times New Roman" w:cs="Times New Roman"/>
          <w:i/>
          <w:lang w:eastAsia="en-US"/>
        </w:rPr>
        <w:t>Tēmas aktualitāte un nepieciešamība, atbilstība reģiona un pašvaldības noteiktajām attīstības prioritātēm;</w:t>
      </w:r>
    </w:p>
    <w:p w:rsidR="00600AAA" w:rsidRPr="00600AAA" w:rsidRDefault="00600AAA" w:rsidP="00600AAA">
      <w:pPr>
        <w:numPr>
          <w:ilvl w:val="0"/>
          <w:numId w:val="18"/>
        </w:numPr>
        <w:spacing w:before="120" w:after="120" w:line="240" w:lineRule="auto"/>
        <w:jc w:val="both"/>
        <w:rPr>
          <w:rFonts w:ascii="Times New Roman" w:eastAsia="Calibri" w:hAnsi="Times New Roman" w:cs="Times New Roman"/>
          <w:i/>
          <w:lang w:eastAsia="en-US"/>
        </w:rPr>
      </w:pPr>
      <w:r w:rsidRPr="00600AAA">
        <w:rPr>
          <w:rFonts w:ascii="Times New Roman" w:eastAsia="Calibri" w:hAnsi="Times New Roman" w:cs="Times New Roman"/>
          <w:i/>
          <w:lang w:eastAsia="en-US"/>
        </w:rPr>
        <w:t>Reģionāla ietekme un teritorijas pārklājums, projekta mērogs</w:t>
      </w:r>
      <w:r>
        <w:rPr>
          <w:rFonts w:ascii="Times New Roman" w:eastAsia="Calibri" w:hAnsi="Times New Roman" w:cs="Times New Roman"/>
          <w:i/>
          <w:lang w:eastAsia="en-US"/>
        </w:rPr>
        <w:t>.</w:t>
      </w:r>
    </w:p>
    <w:p w:rsidR="00600AAA" w:rsidRPr="00600AAA" w:rsidRDefault="00600AAA" w:rsidP="00600AAA">
      <w:pPr>
        <w:spacing w:before="120" w:after="120" w:line="240" w:lineRule="auto"/>
        <w:jc w:val="both"/>
        <w:rPr>
          <w:rFonts w:ascii="Times New Roman" w:eastAsia="Calibri" w:hAnsi="Times New Roman" w:cs="Times New Roman"/>
          <w:lang w:eastAsia="en-US"/>
        </w:rPr>
      </w:pPr>
      <w:r w:rsidRPr="00600AAA">
        <w:rPr>
          <w:rFonts w:ascii="Times New Roman" w:eastAsia="Calibri" w:hAnsi="Times New Roman" w:cs="Times New Roman"/>
          <w:lang w:eastAsia="en-US"/>
        </w:rPr>
        <w:t xml:space="preserve">Projektu ietvaros tiek risinātas problēmas, kas pārsniedz vienas pašvaldības teritorijas robežas, piemēram, uzņēmējdarbības attīstība, amatniecības attīstība, radošās industrijas, transporta un telpiskā plānošana, utt.  </w:t>
      </w:r>
    </w:p>
    <w:p w:rsidR="00600AAA" w:rsidRPr="00600AAA" w:rsidRDefault="00600AAA" w:rsidP="00600AAA">
      <w:pPr>
        <w:numPr>
          <w:ilvl w:val="0"/>
          <w:numId w:val="18"/>
        </w:numPr>
        <w:spacing w:before="120" w:after="120" w:line="240" w:lineRule="auto"/>
        <w:jc w:val="both"/>
        <w:rPr>
          <w:rFonts w:ascii="Times New Roman" w:eastAsia="Calibri" w:hAnsi="Times New Roman" w:cs="Times New Roman"/>
          <w:lang w:eastAsia="en-US"/>
        </w:rPr>
      </w:pPr>
      <w:r w:rsidRPr="00600AAA">
        <w:rPr>
          <w:rFonts w:ascii="Times New Roman" w:eastAsia="Calibri" w:hAnsi="Times New Roman" w:cs="Times New Roman"/>
          <w:i/>
          <w:lang w:eastAsia="en-US"/>
        </w:rPr>
        <w:t>Papildinātības princips</w:t>
      </w:r>
    </w:p>
    <w:p w:rsidR="00600AAA" w:rsidRPr="00600AAA" w:rsidRDefault="00600AAA" w:rsidP="00600AAA">
      <w:pPr>
        <w:spacing w:before="120" w:after="120" w:line="240" w:lineRule="auto"/>
        <w:jc w:val="both"/>
        <w:rPr>
          <w:rFonts w:ascii="Times New Roman" w:eastAsia="Calibri" w:hAnsi="Times New Roman" w:cs="Times New Roman"/>
          <w:lang w:eastAsia="en-US"/>
        </w:rPr>
      </w:pPr>
      <w:r w:rsidRPr="00600AAA">
        <w:rPr>
          <w:rFonts w:ascii="Times New Roman" w:eastAsia="Calibri" w:hAnsi="Times New Roman" w:cs="Times New Roman"/>
          <w:lang w:eastAsia="en-US"/>
        </w:rPr>
        <w:t>Reģionāls projekts risinās problēmas, kuras nerisina vai nepietiekami risina pašvaldības vai valsts institūcijas, lai nodrošinātu papildus finanšu līdzekļu piesaisti reģionam konkrētai nozarei. Līdz ar to netiek veidoti projekti, ko pašvaldībai ir iespējams vienai pašai pieteikt kādā no fondiem, lai risinātu vietēja rakstura akūtas problēmas.</w:t>
      </w:r>
    </w:p>
    <w:p w:rsidR="00600AAA" w:rsidRPr="00600AAA" w:rsidRDefault="00600AAA" w:rsidP="00600AAA">
      <w:pPr>
        <w:numPr>
          <w:ilvl w:val="0"/>
          <w:numId w:val="18"/>
        </w:numPr>
        <w:spacing w:before="120" w:after="120" w:line="240" w:lineRule="auto"/>
        <w:rPr>
          <w:rFonts w:ascii="Times New Roman" w:eastAsia="Calibri" w:hAnsi="Times New Roman" w:cs="Times New Roman"/>
          <w:i/>
          <w:lang w:eastAsia="en-US"/>
        </w:rPr>
      </w:pPr>
      <w:r w:rsidRPr="00600AAA">
        <w:rPr>
          <w:rFonts w:ascii="Times New Roman" w:eastAsia="Calibri" w:hAnsi="Times New Roman" w:cs="Times New Roman"/>
          <w:i/>
          <w:lang w:eastAsia="en-US"/>
        </w:rPr>
        <w:t>Atbilstības princips finansētāja prasībām</w:t>
      </w:r>
    </w:p>
    <w:p w:rsidR="00600AAA" w:rsidRPr="00600AAA" w:rsidRDefault="00600AAA" w:rsidP="00600AAA">
      <w:pPr>
        <w:spacing w:before="120" w:after="120" w:line="240" w:lineRule="auto"/>
        <w:jc w:val="both"/>
        <w:rPr>
          <w:rFonts w:ascii="Times New Roman" w:hAnsi="Times New Roman" w:cs="Times New Roman"/>
        </w:rPr>
      </w:pPr>
      <w:r w:rsidRPr="00600AAA">
        <w:rPr>
          <w:rFonts w:ascii="Times New Roman" w:eastAsia="Calibri" w:hAnsi="Times New Roman" w:cs="Times New Roman"/>
          <w:lang w:eastAsia="en-US"/>
        </w:rPr>
        <w:t>ZPR ir centusies veidot projektus programmās, kurās pašvaldība</w:t>
      </w:r>
      <w:r>
        <w:rPr>
          <w:rFonts w:ascii="Times New Roman" w:eastAsia="Calibri" w:hAnsi="Times New Roman" w:cs="Times New Roman"/>
          <w:lang w:eastAsia="en-US"/>
        </w:rPr>
        <w:t xml:space="preserve">s nav tik aktīvas, lai nodrošinātu </w:t>
      </w:r>
      <w:r w:rsidRPr="00600AAA">
        <w:rPr>
          <w:rFonts w:ascii="Times New Roman" w:eastAsia="Calibri" w:hAnsi="Times New Roman" w:cs="Times New Roman"/>
          <w:lang w:eastAsia="en-US"/>
        </w:rPr>
        <w:t>Latvijai pieejamo finanšu līdzekļu piesaisti reģionam, diemžēl pārsvarā starpreģionālo, transnacionālo un pārrobežas programmu netiek atbalstītas investīcijas. Taču programmās, kur investīcijas ir pieļaujamas, vienmēr ir ticis izmantots maksimālais finansētāja noteiktais slieksnis.</w:t>
      </w:r>
    </w:p>
    <w:p w:rsidR="00600AAA" w:rsidRPr="00600AAA" w:rsidRDefault="00600AAA" w:rsidP="00596EBC">
      <w:pPr>
        <w:spacing w:line="240" w:lineRule="auto"/>
        <w:jc w:val="both"/>
        <w:rPr>
          <w:rFonts w:ascii="Times New Roman" w:hAnsi="Times New Roman" w:cs="Times New Roman"/>
        </w:rPr>
      </w:pPr>
    </w:p>
    <w:p w:rsidR="00600AAA" w:rsidRPr="00600AAA" w:rsidRDefault="00600AAA" w:rsidP="00596EBC">
      <w:pPr>
        <w:spacing w:line="240" w:lineRule="auto"/>
        <w:jc w:val="both"/>
        <w:rPr>
          <w:rFonts w:ascii="Times New Roman" w:hAnsi="Times New Roman" w:cs="Times New Roman"/>
        </w:rPr>
      </w:pPr>
    </w:p>
    <w:p w:rsidR="00600AAA" w:rsidRPr="00600AAA" w:rsidRDefault="00600AAA" w:rsidP="00596EBC">
      <w:pPr>
        <w:spacing w:line="240" w:lineRule="auto"/>
        <w:jc w:val="both"/>
        <w:rPr>
          <w:rFonts w:ascii="Times New Roman" w:hAnsi="Times New Roman" w:cs="Times New Roman"/>
        </w:rPr>
      </w:pPr>
    </w:p>
    <w:p w:rsidR="00600AAA" w:rsidRPr="00600AAA" w:rsidRDefault="00600AAA" w:rsidP="00596EBC">
      <w:pPr>
        <w:spacing w:line="240" w:lineRule="auto"/>
        <w:jc w:val="both"/>
        <w:rPr>
          <w:rFonts w:ascii="Times New Roman" w:hAnsi="Times New Roman" w:cs="Times New Roman"/>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600AAA" w:rsidRDefault="00600AAA" w:rsidP="00596EBC">
      <w:pPr>
        <w:spacing w:line="240" w:lineRule="auto"/>
        <w:jc w:val="both"/>
        <w:rPr>
          <w:rFonts w:ascii="Times New Roman" w:hAnsi="Times New Roman" w:cs="Times New Roman"/>
          <w:sz w:val="24"/>
          <w:szCs w:val="24"/>
        </w:rPr>
      </w:pPr>
    </w:p>
    <w:p w:rsidR="00C33F20" w:rsidRDefault="00C33F20" w:rsidP="00596EBC">
      <w:pPr>
        <w:spacing w:line="240" w:lineRule="auto"/>
        <w:jc w:val="both"/>
        <w:rPr>
          <w:rFonts w:ascii="Times New Roman" w:hAnsi="Times New Roman" w:cs="Times New Roman"/>
          <w:sz w:val="24"/>
          <w:szCs w:val="24"/>
        </w:rPr>
      </w:pPr>
    </w:p>
    <w:p w:rsidR="00C33F20" w:rsidRDefault="00C33F20" w:rsidP="00596EBC">
      <w:pPr>
        <w:spacing w:line="240" w:lineRule="auto"/>
        <w:jc w:val="both"/>
        <w:rPr>
          <w:rFonts w:ascii="Times New Roman" w:hAnsi="Times New Roman" w:cs="Times New Roman"/>
          <w:sz w:val="24"/>
          <w:szCs w:val="24"/>
        </w:rPr>
        <w:sectPr w:rsidR="00C33F20" w:rsidSect="00600AAA">
          <w:type w:val="continuous"/>
          <w:pgSz w:w="16838" w:h="11906" w:orient="landscape"/>
          <w:pgMar w:top="1277" w:right="963" w:bottom="851" w:left="1134" w:header="709" w:footer="186" w:gutter="0"/>
          <w:cols w:num="2" w:space="708"/>
          <w:docGrid w:linePitch="360"/>
        </w:sectPr>
      </w:pPr>
    </w:p>
    <w:p w:rsidR="00C103F1" w:rsidRPr="006075BA" w:rsidRDefault="00941B06" w:rsidP="007F4037">
      <w:pPr>
        <w:pStyle w:val="Heading1"/>
        <w:shd w:val="clear" w:color="auto" w:fill="7D9532" w:themeFill="accent6" w:themeFillShade="BF"/>
        <w:spacing w:before="120" w:after="120"/>
        <w:ind w:left="-142"/>
        <w:rPr>
          <w:rFonts w:ascii="Times New Roman" w:hAnsi="Times New Roman" w:cs="Times New Roman"/>
          <w:color w:val="auto"/>
          <w:sz w:val="40"/>
          <w:szCs w:val="40"/>
        </w:rPr>
      </w:pPr>
      <w:bookmarkStart w:id="10" w:name="_Toc503773538"/>
      <w:r>
        <w:rPr>
          <w:rFonts w:ascii="Times New Roman" w:hAnsi="Times New Roman" w:cs="Times New Roman"/>
          <w:color w:val="auto"/>
          <w:sz w:val="40"/>
          <w:szCs w:val="40"/>
        </w:rPr>
        <w:lastRenderedPageBreak/>
        <w:t>4</w:t>
      </w:r>
      <w:r w:rsidR="00C103F1" w:rsidRPr="006075BA">
        <w:rPr>
          <w:rFonts w:ascii="Times New Roman" w:hAnsi="Times New Roman" w:cs="Times New Roman"/>
          <w:color w:val="auto"/>
          <w:sz w:val="40"/>
          <w:szCs w:val="40"/>
        </w:rPr>
        <w:t xml:space="preserve">. </w:t>
      </w:r>
      <w:r w:rsidR="00291040" w:rsidRPr="00291040">
        <w:rPr>
          <w:rFonts w:ascii="Times New Roman" w:hAnsi="Times New Roman" w:cs="Times New Roman"/>
          <w:color w:val="auto"/>
          <w:sz w:val="40"/>
          <w:szCs w:val="40"/>
        </w:rPr>
        <w:t>ZEMGALES PLĀNOŠANAS REĢIONA AKTIVITĀŠU PLĀNS</w:t>
      </w:r>
      <w:bookmarkEnd w:id="10"/>
    </w:p>
    <w:p w:rsidR="00941B06" w:rsidRPr="00941B06" w:rsidRDefault="00941B06" w:rsidP="00941B06">
      <w:pPr>
        <w:spacing w:before="120" w:after="120" w:line="240" w:lineRule="auto"/>
        <w:jc w:val="both"/>
        <w:rPr>
          <w:rFonts w:ascii="Times New Roman" w:eastAsia="Times New Roman" w:hAnsi="Times New Roman" w:cs="Times New Roman"/>
          <w:color w:val="000000"/>
          <w:sz w:val="24"/>
          <w:szCs w:val="24"/>
        </w:rPr>
      </w:pPr>
      <w:r w:rsidRPr="00941B06">
        <w:rPr>
          <w:rFonts w:ascii="Times New Roman" w:eastAsia="Times New Roman" w:hAnsi="Times New Roman" w:cs="Times New Roman"/>
          <w:color w:val="000000"/>
          <w:sz w:val="24"/>
          <w:szCs w:val="24"/>
        </w:rPr>
        <w:t xml:space="preserve">Turpinājumā sniegts iepriekš uzskaitīto rīcību virzienu un rīcību detalizēts īstenošanas plāns – </w:t>
      </w:r>
      <w:r w:rsidRPr="00941B06">
        <w:rPr>
          <w:rFonts w:ascii="Times New Roman" w:eastAsia="Times New Roman" w:hAnsi="Times New Roman" w:cs="Times New Roman"/>
          <w:b/>
          <w:bCs/>
          <w:color w:val="000000"/>
          <w:sz w:val="24"/>
          <w:szCs w:val="24"/>
        </w:rPr>
        <w:t>Zemgales plānošanas reģiona īstenojamās aktivitātes</w:t>
      </w:r>
      <w:r w:rsidRPr="00941B06">
        <w:rPr>
          <w:rFonts w:ascii="Times New Roman" w:eastAsia="Times New Roman" w:hAnsi="Times New Roman" w:cs="Times New Roman"/>
          <w:color w:val="000000"/>
          <w:sz w:val="24"/>
          <w:szCs w:val="24"/>
        </w:rPr>
        <w:t xml:space="preserve"> (pasākumi un projektu idejas), norādot atbildīgos izpildītājus (galvenokārt ZPR administrācija), sadarbības partnerus, indikatīvos finanšu avotus, iznākuma rādītājus un atbilstību vidēja termiņa prioritātēm. Iznākuma rādītāji ir izmērāms un novērtējams iznākums, kas jāsasniedz aktivitātes īstenošanas rezultātā.</w:t>
      </w:r>
    </w:p>
    <w:p w:rsidR="00941B06" w:rsidRPr="00941B06" w:rsidRDefault="00941B06" w:rsidP="00941B06">
      <w:pPr>
        <w:spacing w:after="0" w:line="240" w:lineRule="auto"/>
        <w:rPr>
          <w:rFonts w:ascii="Times New Roman" w:eastAsia="Times New Roman" w:hAnsi="Times New Roman" w:cs="Times New Roman"/>
          <w:sz w:val="24"/>
          <w:szCs w:val="24"/>
        </w:rPr>
      </w:pPr>
    </w:p>
    <w:tbl>
      <w:tblPr>
        <w:tblW w:w="14593" w:type="dxa"/>
        <w:tblLayout w:type="fixed"/>
        <w:tblCellMar>
          <w:top w:w="15" w:type="dxa"/>
          <w:left w:w="15" w:type="dxa"/>
          <w:bottom w:w="15" w:type="dxa"/>
          <w:right w:w="15" w:type="dxa"/>
        </w:tblCellMar>
        <w:tblLook w:val="04A0" w:firstRow="1" w:lastRow="0" w:firstColumn="1" w:lastColumn="0" w:noHBand="0" w:noVBand="1"/>
      </w:tblPr>
      <w:tblGrid>
        <w:gridCol w:w="1360"/>
        <w:gridCol w:w="2813"/>
        <w:gridCol w:w="1064"/>
        <w:gridCol w:w="1843"/>
        <w:gridCol w:w="1417"/>
        <w:gridCol w:w="2182"/>
        <w:gridCol w:w="2126"/>
        <w:gridCol w:w="937"/>
        <w:gridCol w:w="851"/>
      </w:tblGrid>
      <w:tr w:rsidR="000867D1" w:rsidRPr="00941B06" w:rsidTr="000867D1">
        <w:trPr>
          <w:tblHeader/>
        </w:trPr>
        <w:tc>
          <w:tcPr>
            <w:tcW w:w="1360"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Aktivitātes ID</w:t>
            </w:r>
          </w:p>
        </w:tc>
        <w:tc>
          <w:tcPr>
            <w:tcW w:w="2813"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Aktivitāte</w:t>
            </w:r>
          </w:p>
        </w:tc>
        <w:tc>
          <w:tcPr>
            <w:tcW w:w="1064"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Atbildīgie izpildītāji</w:t>
            </w:r>
          </w:p>
        </w:tc>
        <w:tc>
          <w:tcPr>
            <w:tcW w:w="18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Sadarbības partneri</w:t>
            </w:r>
          </w:p>
        </w:tc>
        <w:tc>
          <w:tcPr>
            <w:tcW w:w="1417" w:type="dxa"/>
            <w:tcBorders>
              <w:top w:val="single" w:sz="6" w:space="0" w:color="000000"/>
              <w:left w:val="single" w:sz="6" w:space="0" w:color="000000"/>
              <w:bottom w:val="single" w:sz="6" w:space="0" w:color="000000"/>
              <w:right w:val="single" w:sz="6" w:space="0" w:color="000000"/>
            </w:tcBorders>
            <w:shd w:val="clear" w:color="auto" w:fill="9BBB59"/>
          </w:tcPr>
          <w:p w:rsidR="000867D1" w:rsidRDefault="00F8022D" w:rsidP="00941B06">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Indikatīvais finansējuma </w:t>
            </w:r>
            <w:r w:rsidR="000867D1">
              <w:rPr>
                <w:rFonts w:ascii="Times New Roman" w:eastAsia="Times New Roman" w:hAnsi="Times New Roman" w:cs="Times New Roman"/>
                <w:b/>
                <w:bCs/>
                <w:color w:val="000000"/>
                <w:sz w:val="24"/>
                <w:szCs w:val="24"/>
              </w:rPr>
              <w:t>apjoms</w:t>
            </w:r>
          </w:p>
          <w:p w:rsidR="000867D1" w:rsidRPr="00941B06" w:rsidRDefault="000867D1" w:rsidP="00941B06">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EUR </w:t>
            </w:r>
          </w:p>
        </w:tc>
        <w:tc>
          <w:tcPr>
            <w:tcW w:w="2182"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Indikatīvie finanšu avoti</w:t>
            </w:r>
          </w:p>
        </w:tc>
        <w:tc>
          <w:tcPr>
            <w:tcW w:w="2126"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Iznākuma rādītāji</w:t>
            </w:r>
          </w:p>
        </w:tc>
        <w:tc>
          <w:tcPr>
            <w:tcW w:w="937"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Atbilstība prioritātēm</w:t>
            </w:r>
          </w:p>
        </w:tc>
        <w:tc>
          <w:tcPr>
            <w:tcW w:w="851" w:type="dxa"/>
            <w:tcBorders>
              <w:top w:val="single" w:sz="6" w:space="0" w:color="000000"/>
              <w:left w:val="single" w:sz="6" w:space="0" w:color="000000"/>
              <w:bottom w:val="single" w:sz="6" w:space="0" w:color="000000"/>
              <w:right w:val="single" w:sz="6" w:space="0" w:color="000000"/>
            </w:tcBorders>
            <w:shd w:val="clear" w:color="auto" w:fill="9BBB59"/>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sz w:val="24"/>
                <w:szCs w:val="24"/>
              </w:rPr>
              <w:t>Izpildes termiņš</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1.1.</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Izveidot Uzņēmējdarbības atbalsta centru (ZUC) – uzņēmējdarbības atbalstam un sadarbības veicināšanai starp uzņēmējiem, izglītības un pētniecības institūcijām un uzņēmējdarbības atbalsta organizācijām</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VARAM, LIAA, pētniecības, izglītības iestādes, inkubatori, tehnoloģiskie parki, kompetences centri,</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DPIUAC, ZRKAC, ZPIIAC, uzņēmējdarbības bibliotēkas u.c.</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VARAM</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 Izveidots Uzņēmējdarbības atbalsta centrs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CC4108">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18</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1.2.</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Koordinēt saskaņotu un efe</w:t>
            </w:r>
            <w:r w:rsidR="00F42DD3">
              <w:rPr>
                <w:rFonts w:ascii="Times New Roman" w:eastAsia="Times New Roman" w:hAnsi="Times New Roman" w:cs="Times New Roman"/>
                <w:color w:val="000000"/>
              </w:rPr>
              <w:t xml:space="preserve">ktīvu uzņēmējdarbības atbalsta </w:t>
            </w:r>
            <w:r w:rsidRPr="00941B06">
              <w:rPr>
                <w:rFonts w:ascii="Times New Roman" w:eastAsia="Times New Roman" w:hAnsi="Times New Roman" w:cs="Times New Roman"/>
                <w:color w:val="000000"/>
              </w:rPr>
              <w:t xml:space="preserve">attīstību un pieejamību visā reģionā </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VARAM, LIAA, pētniecības, izglītības iestādes, inkubatori, tehnoloģiskie parki, kompetences centri, DPIUAC, ZRKAC, ZPIIAC, uzņēmējdarbības bibliotēkas u.c.</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ES fondu tehniskā palīdzība</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LIAA-  (kompetences resursi)</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1.Izstrādāts un realizēts uzņēmējdarbības atbalsta infrastruktūras attīstības plāns Zemgalei, iekļaujot biznesa </w:t>
            </w:r>
            <w:proofErr w:type="spellStart"/>
            <w:r w:rsidRPr="00941B06">
              <w:rPr>
                <w:rFonts w:ascii="Times New Roman" w:eastAsia="Times New Roman" w:hAnsi="Times New Roman" w:cs="Times New Roman"/>
                <w:color w:val="000000"/>
                <w:sz w:val="20"/>
                <w:szCs w:val="20"/>
              </w:rPr>
              <w:t>inkubatoru(s</w:t>
            </w:r>
            <w:proofErr w:type="spellEnd"/>
            <w:r w:rsidRPr="00941B06">
              <w:rPr>
                <w:rFonts w:ascii="Times New Roman" w:eastAsia="Times New Roman" w:hAnsi="Times New Roman" w:cs="Times New Roman"/>
                <w:color w:val="000000"/>
                <w:sz w:val="20"/>
                <w:szCs w:val="20"/>
              </w:rPr>
              <w:t xml:space="preserve">), tehnoloģiju pārneses </w:t>
            </w:r>
            <w:proofErr w:type="spellStart"/>
            <w:r w:rsidRPr="00941B06">
              <w:rPr>
                <w:rFonts w:ascii="Times New Roman" w:eastAsia="Times New Roman" w:hAnsi="Times New Roman" w:cs="Times New Roman"/>
                <w:color w:val="000000"/>
                <w:sz w:val="20"/>
                <w:szCs w:val="20"/>
              </w:rPr>
              <w:t>kontaktpunkts(i</w:t>
            </w:r>
            <w:proofErr w:type="spellEnd"/>
            <w:r w:rsidRPr="00941B06">
              <w:rPr>
                <w:rFonts w:ascii="Times New Roman" w:eastAsia="Times New Roman" w:hAnsi="Times New Roman" w:cs="Times New Roman"/>
                <w:color w:val="000000"/>
                <w:sz w:val="20"/>
                <w:szCs w:val="20"/>
              </w:rPr>
              <w:t xml:space="preserve">), kompetenču </w:t>
            </w:r>
            <w:proofErr w:type="spellStart"/>
            <w:r w:rsidRPr="00941B06">
              <w:rPr>
                <w:rFonts w:ascii="Times New Roman" w:eastAsia="Times New Roman" w:hAnsi="Times New Roman" w:cs="Times New Roman"/>
                <w:color w:val="000000"/>
                <w:sz w:val="20"/>
                <w:szCs w:val="20"/>
              </w:rPr>
              <w:t>centru(s</w:t>
            </w:r>
            <w:proofErr w:type="spellEnd"/>
            <w:r w:rsidRPr="00941B06">
              <w:rPr>
                <w:rFonts w:ascii="Times New Roman" w:eastAsia="Times New Roman" w:hAnsi="Times New Roman" w:cs="Times New Roman"/>
                <w:color w:val="000000"/>
                <w:sz w:val="20"/>
                <w:szCs w:val="20"/>
              </w:rPr>
              <w:t xml:space="preserve">), inovācijas </w:t>
            </w:r>
            <w:proofErr w:type="spellStart"/>
            <w:r w:rsidRPr="00941B06">
              <w:rPr>
                <w:rFonts w:ascii="Times New Roman" w:eastAsia="Times New Roman" w:hAnsi="Times New Roman" w:cs="Times New Roman"/>
                <w:color w:val="000000"/>
                <w:sz w:val="20"/>
                <w:szCs w:val="20"/>
              </w:rPr>
              <w:t>vaučeru</w:t>
            </w:r>
            <w:proofErr w:type="spellEnd"/>
            <w:r w:rsidRPr="00941B06">
              <w:rPr>
                <w:rFonts w:ascii="Times New Roman" w:eastAsia="Times New Roman" w:hAnsi="Times New Roman" w:cs="Times New Roman"/>
                <w:color w:val="000000"/>
                <w:sz w:val="20"/>
                <w:szCs w:val="20"/>
              </w:rPr>
              <w:t xml:space="preserve"> sistēmu, tehnoloģiskos parkus, klasterus, nozaru apvienības, izglītības iestādes, attālinātā darba centrus, </w:t>
            </w:r>
            <w:r w:rsidRPr="00941B06">
              <w:rPr>
                <w:rFonts w:ascii="Times New Roman" w:eastAsia="Times New Roman" w:hAnsi="Times New Roman" w:cs="Times New Roman"/>
                <w:color w:val="000000"/>
                <w:sz w:val="20"/>
                <w:szCs w:val="20"/>
              </w:rPr>
              <w:lastRenderedPageBreak/>
              <w:t>uzņēmējdarbības bibliotēkas u.c</w:t>
            </w:r>
            <w:r w:rsidR="009C4773">
              <w:rPr>
                <w:rFonts w:ascii="Times New Roman" w:eastAsia="Times New Roman" w:hAnsi="Times New Roman" w:cs="Times New Roman"/>
                <w:color w:val="000000"/>
                <w:sz w:val="20"/>
                <w:szCs w:val="20"/>
              </w:rPr>
              <w:t>.</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lastRenderedPageBreak/>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1.3.</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Veicināt jaunu uzņēmumu izveidi sniedzot konsultatīvus un izglītojošus pakalpojumus kā arī organizējot jauniešu uzņēmējspēju attīstības pasākumus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DPIUAC, ZRKAC, ZPIIAC, uzņēmējdarbības bibliotēkas u.c.</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9C4773"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xml:space="preserve">Realizēti </w:t>
            </w:r>
            <w:r w:rsidR="000867D1" w:rsidRPr="00941B06">
              <w:rPr>
                <w:rFonts w:ascii="Times New Roman" w:eastAsia="Times New Roman" w:hAnsi="Times New Roman" w:cs="Times New Roman"/>
                <w:color w:val="000000"/>
                <w:sz w:val="20"/>
                <w:szCs w:val="20"/>
              </w:rPr>
              <w:t>izglītojoši un uzņēmējspēju veicinoši projekti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F23767">
              <w:rPr>
                <w:rFonts w:ascii="Times New Roman" w:eastAsia="Times New Roman" w:hAnsi="Times New Roman" w:cs="Times New Roman"/>
                <w:strike/>
                <w:color w:val="000000"/>
              </w:rPr>
              <w:t>A 1.4.</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Default="000867D1"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1.5.</w:t>
            </w:r>
          </w:p>
          <w:p w:rsidR="006F1560" w:rsidRPr="00941B06" w:rsidRDefault="006F1560"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rPr>
              <w:t>Atbalstīt sociāli atbildīgas uzņēmējdarbības attīstību reģionā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F72915" w:rsidP="00941B06">
            <w:pPr>
              <w:spacing w:after="0" w:line="240" w:lineRule="auto"/>
              <w:rPr>
                <w:rFonts w:ascii="Times New Roman" w:eastAsia="Times New Roman" w:hAnsi="Times New Roman" w:cs="Times New Roman"/>
              </w:rPr>
            </w:pPr>
            <w:r>
              <w:rPr>
                <w:rFonts w:ascii="Times New Roman" w:eastAsia="Times New Roman" w:hAnsi="Times New Roman" w:cs="Times New Roman"/>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72915">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VARAM</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F1560" w:rsidRDefault="006F1560" w:rsidP="00F42DD3">
            <w:pPr>
              <w:spacing w:after="0" w:line="240" w:lineRule="auto"/>
              <w:rPr>
                <w:rFonts w:ascii="Times New Roman" w:eastAsia="Times New Roman" w:hAnsi="Times New Roman" w:cs="Times New Roman"/>
                <w:color w:val="000000"/>
                <w:sz w:val="20"/>
                <w:szCs w:val="20"/>
              </w:rPr>
            </w:pPr>
          </w:p>
          <w:p w:rsidR="000867D1" w:rsidRPr="00941B06" w:rsidRDefault="006F1560"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1.</w:t>
            </w:r>
            <w:r w:rsidR="00F72915">
              <w:rPr>
                <w:rFonts w:ascii="Times New Roman" w:eastAsia="Times New Roman" w:hAnsi="Times New Roman" w:cs="Times New Roman"/>
                <w:color w:val="000000"/>
                <w:sz w:val="20"/>
                <w:szCs w:val="20"/>
              </w:rPr>
              <w:t>D</w:t>
            </w:r>
            <w:r w:rsidR="00F72915" w:rsidRPr="00F72915">
              <w:rPr>
                <w:rFonts w:ascii="Times New Roman" w:eastAsia="Times New Roman" w:hAnsi="Times New Roman" w:cs="Times New Roman"/>
                <w:color w:val="000000"/>
                <w:sz w:val="20"/>
                <w:szCs w:val="20"/>
              </w:rPr>
              <w:t>alība un ieteikumu sniegšana VARAM Sociālās uzņēmējdarbības darba grupā</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Default="000867D1"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1.6.</w:t>
            </w:r>
          </w:p>
          <w:p w:rsidR="006F1560" w:rsidRPr="00941B06" w:rsidRDefault="006F1560"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Izstrādāt pētījumu par reģiona </w:t>
            </w:r>
            <w:r w:rsidR="00F23767">
              <w:rPr>
                <w:rFonts w:ascii="Times New Roman" w:eastAsia="Times New Roman" w:hAnsi="Times New Roman" w:cs="Times New Roman"/>
                <w:color w:val="000000"/>
              </w:rPr>
              <w:t>ekonomisko attīstību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EM, pašvaldības, uzņēmumu un to apvienības</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1.Izstrādāts pētījums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CC4108">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18</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1.7.</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Koordinēt atbalstu uzņēmēju ideju realizācijai, tai skaitā nodokļu sistēmas elastīguma uzlabošanai, Rotējošā sākuma kapitāls sistēmas izveidei u.c.</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EM, pašvaldības, uzņēmumu un to apvienības</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Pašvaldības, 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Atbalstītas uzņēmēju idejas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Atbalstīt Zemgales reģiona uzņēmēju (t.sk. mājražotāju, lauksaimnieku un amatnieku) savstarpējās sadarbības aktivitātes un sadarbību ar citu reģionu, nacionālajiem un pārrobežu </w:t>
            </w:r>
            <w:r w:rsidRPr="00941B06">
              <w:rPr>
                <w:rFonts w:ascii="Times New Roman" w:eastAsia="Times New Roman" w:hAnsi="Times New Roman" w:cs="Times New Roman"/>
                <w:color w:val="000000"/>
              </w:rPr>
              <w:lastRenderedPageBreak/>
              <w:t>tīklojumiem, kā arī jaunu tīklojumu veidošanos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LIAA, uzņēmēju apvienības, </w:t>
            </w:r>
            <w:proofErr w:type="spellStart"/>
            <w:r w:rsidRPr="00941B06">
              <w:rPr>
                <w:rFonts w:ascii="Times New Roman" w:eastAsia="Times New Roman" w:hAnsi="Times New Roman" w:cs="Times New Roman"/>
                <w:color w:val="000000"/>
                <w:sz w:val="20"/>
                <w:szCs w:val="20"/>
              </w:rPr>
              <w:t>partnerreģioni</w:t>
            </w:r>
            <w:proofErr w:type="spellEnd"/>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ES fondu tehniskā palīdzība</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Noorganizēti efektīvi sadarbības pasākumi (piemēram, apmācības un konsultācijas potenciālajiem pārrobežu tīklojuma uzņēmumiem)</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rPr>
                <w:rFonts w:ascii="Times New Roman" w:eastAsia="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1.9.</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Koordinēt kopīgu mārketinga aktivitāšu realizēšanu MVU attīstībai  un </w:t>
            </w:r>
            <w:proofErr w:type="spellStart"/>
            <w:r w:rsidRPr="00941B06">
              <w:rPr>
                <w:rFonts w:ascii="Times New Roman" w:eastAsia="Times New Roman" w:hAnsi="Times New Roman" w:cs="Times New Roman"/>
                <w:color w:val="000000"/>
              </w:rPr>
              <w:t>efektivizēt</w:t>
            </w:r>
            <w:proofErr w:type="spellEnd"/>
            <w:r w:rsidRPr="00941B06">
              <w:rPr>
                <w:rFonts w:ascii="Times New Roman" w:eastAsia="Times New Roman" w:hAnsi="Times New Roman" w:cs="Times New Roman"/>
                <w:color w:val="000000"/>
              </w:rPr>
              <w:t xml:space="preserve"> nacionālā eksporta atbalsta instrumentu izmantošanu</w:t>
            </w:r>
          </w:p>
          <w:p w:rsidR="000867D1" w:rsidRPr="00941B06" w:rsidRDefault="000867D1" w:rsidP="00D4570C">
            <w:pPr>
              <w:spacing w:after="0" w:line="240" w:lineRule="auto"/>
              <w:rPr>
                <w:rFonts w:ascii="Times New Roman" w:eastAsia="Times New Roman" w:hAnsi="Times New Roman" w:cs="Times New Roman"/>
              </w:rPr>
            </w:pP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Uzņēmēji, uzņēmēju apvienības, LIAA, uzņēmēju atbalsta institūcijas, pašvaldības</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1 000 000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uzņēmēji</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1.Izveidoti kopīgā reģiona mārketinga instrumenti, t.sk. Zemgales ĢIS platformā bāzēti</w:t>
            </w:r>
          </w:p>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2.Izveidota eksporta atbalsta sadarbības platforma </w:t>
            </w:r>
          </w:p>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3. Noorganizētas apmācības t.sk. eksporta spēju attīstīšanā un pašvērtējuma noteikšanā, IKT resursu izmantošanā mārketingā</w:t>
            </w:r>
          </w:p>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4.Izstrādāts pētījums par vietējo ražotāju konkurētspēju un brīvajām nišām tirgū</w:t>
            </w:r>
          </w:p>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5.Izveidota sistēma vietējo produktu virzīšanai tirgū (produktu komplekti kā „Bauskas labums”, lokālie tirdziņi, tiešās piegādes ķēdes u.tml.)</w:t>
            </w:r>
          </w:p>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6. Noorganizētas eksporta mārketinga kampaņas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6418FF" w:rsidRDefault="000867D1" w:rsidP="00D4570C">
            <w:pPr>
              <w:spacing w:after="0" w:line="240" w:lineRule="auto"/>
              <w:jc w:val="center"/>
              <w:rPr>
                <w:rFonts w:ascii="Times New Roman" w:eastAsia="Times New Roman" w:hAnsi="Times New Roman" w:cs="Times New Roman"/>
                <w:color w:val="000000"/>
              </w:rPr>
            </w:pPr>
            <w:r w:rsidRPr="006418FF">
              <w:rPr>
                <w:rFonts w:ascii="Times New Roman" w:eastAsia="Times New Roman" w:hAnsi="Times New Roman" w:cs="Times New Roman"/>
                <w:color w:val="000000"/>
              </w:rPr>
              <w:t>A 1.10.</w:t>
            </w:r>
          </w:p>
          <w:p w:rsidR="00750958" w:rsidRPr="00941B06" w:rsidRDefault="00750958"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lastRenderedPageBreak/>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 xml:space="preserve">Izstrādāt investoru piesaistes platformu reģionam </w:t>
            </w:r>
            <w:r w:rsidR="00F23767">
              <w:rPr>
                <w:rFonts w:ascii="Times New Roman" w:eastAsia="Times New Roman" w:hAnsi="Times New Roman" w:cs="Times New Roman"/>
                <w:color w:val="000000"/>
              </w:rPr>
              <w:t xml:space="preserve">un veicināt industriālo, </w:t>
            </w:r>
            <w:r w:rsidR="00F23767">
              <w:rPr>
                <w:rFonts w:ascii="Times New Roman" w:eastAsia="Times New Roman" w:hAnsi="Times New Roman" w:cs="Times New Roman"/>
                <w:color w:val="000000"/>
              </w:rPr>
              <w:lastRenderedPageBreak/>
              <w:t>degradēto un potenciāli piesārņoto teritoriju sakārtošanu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6418FF" w:rsidRDefault="000867D1" w:rsidP="00941B06">
            <w:pPr>
              <w:spacing w:after="0" w:line="240" w:lineRule="auto"/>
              <w:jc w:val="center"/>
              <w:rPr>
                <w:rFonts w:ascii="Times New Roman" w:eastAsia="Times New Roman" w:hAnsi="Times New Roman" w:cs="Times New Roman"/>
              </w:rPr>
            </w:pPr>
            <w:r w:rsidRPr="006418FF">
              <w:rPr>
                <w:rFonts w:ascii="Times New Roman" w:eastAsia="Times New Roman" w:hAnsi="Times New Roman" w:cs="Times New Roman"/>
                <w:color w:val="000000"/>
              </w:rPr>
              <w:lastRenderedPageBreak/>
              <w:t>ZPR (ZUC) pašvaldī</w:t>
            </w:r>
            <w:r w:rsidRPr="006418FF">
              <w:rPr>
                <w:rFonts w:ascii="Times New Roman" w:eastAsia="Times New Roman" w:hAnsi="Times New Roman" w:cs="Times New Roman"/>
                <w:color w:val="000000"/>
              </w:rPr>
              <w:lastRenderedPageBreak/>
              <w:t>bas</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6418FF" w:rsidRDefault="000867D1" w:rsidP="00941B06">
            <w:pPr>
              <w:spacing w:after="0" w:line="240" w:lineRule="auto"/>
              <w:jc w:val="center"/>
              <w:rPr>
                <w:rFonts w:ascii="Times New Roman" w:eastAsia="Times New Roman" w:hAnsi="Times New Roman" w:cs="Times New Roman"/>
                <w:sz w:val="24"/>
                <w:szCs w:val="24"/>
              </w:rPr>
            </w:pPr>
            <w:r w:rsidRPr="006418FF">
              <w:rPr>
                <w:rFonts w:ascii="Times New Roman" w:eastAsia="Times New Roman" w:hAnsi="Times New Roman" w:cs="Times New Roman"/>
                <w:color w:val="000000"/>
                <w:sz w:val="20"/>
                <w:szCs w:val="20"/>
              </w:rPr>
              <w:lastRenderedPageBreak/>
              <w:t>Uzņē</w:t>
            </w:r>
            <w:r w:rsidR="009C4773" w:rsidRPr="006418FF">
              <w:rPr>
                <w:rFonts w:ascii="Times New Roman" w:eastAsia="Times New Roman" w:hAnsi="Times New Roman" w:cs="Times New Roman"/>
                <w:color w:val="000000"/>
                <w:sz w:val="20"/>
                <w:szCs w:val="20"/>
              </w:rPr>
              <w:t>mēji, LIAA, pašvaldības, partne</w:t>
            </w:r>
            <w:r w:rsidRPr="006418FF">
              <w:rPr>
                <w:rFonts w:ascii="Times New Roman" w:eastAsia="Times New Roman" w:hAnsi="Times New Roman" w:cs="Times New Roman"/>
                <w:color w:val="000000"/>
                <w:sz w:val="20"/>
                <w:szCs w:val="20"/>
              </w:rPr>
              <w:t>r</w:t>
            </w:r>
            <w:r w:rsidR="009C4773" w:rsidRPr="006418FF">
              <w:rPr>
                <w:rFonts w:ascii="Times New Roman" w:eastAsia="Times New Roman" w:hAnsi="Times New Roman" w:cs="Times New Roman"/>
                <w:color w:val="000000"/>
                <w:sz w:val="20"/>
                <w:szCs w:val="20"/>
              </w:rPr>
              <w:t>u r</w:t>
            </w:r>
            <w:r w:rsidRPr="006418FF">
              <w:rPr>
                <w:rFonts w:ascii="Times New Roman" w:eastAsia="Times New Roman" w:hAnsi="Times New Roman" w:cs="Times New Roman"/>
                <w:color w:val="000000"/>
                <w:sz w:val="20"/>
                <w:szCs w:val="20"/>
              </w:rPr>
              <w:t xml:space="preserve">eģioni </w:t>
            </w:r>
            <w:r w:rsidRPr="006418FF">
              <w:rPr>
                <w:rFonts w:ascii="Times New Roman" w:eastAsia="Times New Roman" w:hAnsi="Times New Roman" w:cs="Times New Roman"/>
                <w:color w:val="000000"/>
                <w:sz w:val="20"/>
                <w:szCs w:val="20"/>
              </w:rPr>
              <w:lastRenderedPageBreak/>
              <w:t>uzņēmēju apvienības, teritoriju īpašnieki, DAP</w:t>
            </w:r>
          </w:p>
        </w:tc>
        <w:tc>
          <w:tcPr>
            <w:tcW w:w="1417" w:type="dxa"/>
            <w:tcBorders>
              <w:top w:val="single" w:sz="6" w:space="0" w:color="000000"/>
              <w:left w:val="single" w:sz="6" w:space="0" w:color="000000"/>
              <w:bottom w:val="single" w:sz="6" w:space="0" w:color="000000"/>
              <w:right w:val="single" w:sz="6" w:space="0" w:color="000000"/>
            </w:tcBorders>
          </w:tcPr>
          <w:p w:rsidR="000867D1" w:rsidRPr="006418FF" w:rsidRDefault="000867D1" w:rsidP="00941B06">
            <w:pPr>
              <w:spacing w:after="0" w:line="240" w:lineRule="auto"/>
              <w:jc w:val="center"/>
              <w:rPr>
                <w:rFonts w:ascii="Times New Roman" w:eastAsia="Times New Roman" w:hAnsi="Times New Roman" w:cs="Times New Roman"/>
                <w:color w:val="000000"/>
                <w:sz w:val="24"/>
                <w:szCs w:val="24"/>
              </w:rPr>
            </w:pPr>
            <w:r w:rsidRPr="006418FF">
              <w:rPr>
                <w:rFonts w:ascii="Times New Roman" w:eastAsia="Times New Roman" w:hAnsi="Times New Roman" w:cs="Times New Roman"/>
                <w:color w:val="000000"/>
                <w:sz w:val="24"/>
                <w:szCs w:val="24"/>
              </w:rPr>
              <w:lastRenderedPageBreak/>
              <w:t>500 000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6418FF" w:rsidRDefault="000867D1" w:rsidP="00941B06">
            <w:pPr>
              <w:spacing w:after="0" w:line="240" w:lineRule="auto"/>
              <w:jc w:val="center"/>
              <w:rPr>
                <w:rFonts w:ascii="Times New Roman" w:eastAsia="Times New Roman" w:hAnsi="Times New Roman" w:cs="Times New Roman"/>
                <w:sz w:val="24"/>
                <w:szCs w:val="24"/>
              </w:rPr>
            </w:pPr>
            <w:r w:rsidRPr="006418FF">
              <w:rPr>
                <w:rFonts w:ascii="Times New Roman" w:eastAsia="Times New Roman" w:hAnsi="Times New Roman" w:cs="Times New Roman"/>
                <w:color w:val="000000"/>
                <w:sz w:val="24"/>
                <w:szCs w:val="24"/>
              </w:rPr>
              <w:t>Pašvaldības 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9C4773"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1</w:t>
            </w:r>
            <w:r w:rsidR="00C4158C">
              <w:rPr>
                <w:rFonts w:ascii="Times New Roman" w:eastAsia="Times New Roman" w:hAnsi="Times New Roman" w:cs="Times New Roman"/>
                <w:color w:val="000000"/>
                <w:sz w:val="20"/>
                <w:szCs w:val="20"/>
              </w:rPr>
              <w:t>.</w:t>
            </w:r>
            <w:r w:rsidR="000867D1" w:rsidRPr="00941B06">
              <w:rPr>
                <w:rFonts w:ascii="Times New Roman" w:eastAsia="Times New Roman" w:hAnsi="Times New Roman" w:cs="Times New Roman"/>
                <w:color w:val="000000"/>
                <w:sz w:val="20"/>
                <w:szCs w:val="20"/>
              </w:rPr>
              <w:t xml:space="preserve">Izveidota platforma </w:t>
            </w:r>
          </w:p>
          <w:p w:rsidR="00F23767" w:rsidRPr="00F23767" w:rsidRDefault="00C4158C" w:rsidP="00F42DD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 </w:t>
            </w:r>
            <w:r w:rsidRPr="00F23767">
              <w:rPr>
                <w:rFonts w:ascii="Times New Roman" w:eastAsia="Times New Roman" w:hAnsi="Times New Roman" w:cs="Times New Roman"/>
                <w:color w:val="000000"/>
                <w:sz w:val="20"/>
                <w:szCs w:val="20"/>
              </w:rPr>
              <w:t xml:space="preserve">Īstenoti informatīvais </w:t>
            </w:r>
            <w:r w:rsidRPr="00F23767">
              <w:rPr>
                <w:rFonts w:ascii="Times New Roman" w:eastAsia="Times New Roman" w:hAnsi="Times New Roman" w:cs="Times New Roman"/>
                <w:color w:val="000000"/>
                <w:sz w:val="20"/>
                <w:szCs w:val="20"/>
              </w:rPr>
              <w:lastRenderedPageBreak/>
              <w:t>pasākums</w:t>
            </w:r>
          </w:p>
          <w:p w:rsidR="00F23767" w:rsidRPr="00941B06" w:rsidRDefault="00F23767" w:rsidP="00F42DD3">
            <w:pPr>
              <w:spacing w:after="0" w:line="240" w:lineRule="auto"/>
              <w:rPr>
                <w:rFonts w:ascii="Times New Roman" w:eastAsia="Times New Roman" w:hAnsi="Times New Roman" w:cs="Times New Roman"/>
                <w:sz w:val="24"/>
                <w:szCs w:val="24"/>
              </w:rPr>
            </w:pPr>
            <w:r w:rsidRPr="00F23767">
              <w:rPr>
                <w:rFonts w:ascii="Times New Roman" w:eastAsia="Times New Roman" w:hAnsi="Times New Roman" w:cs="Times New Roman"/>
                <w:color w:val="000000"/>
                <w:sz w:val="20"/>
                <w:szCs w:val="20"/>
              </w:rPr>
              <w:t>3. Sniegts atbalsts pašvaldībām industriālo, degradēto un potenciāli piesārņoto teritoriju sakārtošanā</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6418FF" w:rsidRDefault="000867D1" w:rsidP="00941B06">
            <w:pPr>
              <w:spacing w:after="0" w:line="240" w:lineRule="auto"/>
              <w:jc w:val="center"/>
              <w:rPr>
                <w:rFonts w:ascii="Times New Roman" w:eastAsia="Times New Roman" w:hAnsi="Times New Roman" w:cs="Times New Roman"/>
                <w:sz w:val="24"/>
                <w:szCs w:val="24"/>
              </w:rPr>
            </w:pPr>
            <w:r w:rsidRPr="006418FF">
              <w:rPr>
                <w:rFonts w:ascii="Times New Roman" w:eastAsia="Times New Roman" w:hAnsi="Times New Roman" w:cs="Times New Roman"/>
                <w:b/>
                <w:bCs/>
                <w:color w:val="000000"/>
                <w:sz w:val="24"/>
                <w:szCs w:val="24"/>
              </w:rPr>
              <w:lastRenderedPageBreak/>
              <w:t>P1</w:t>
            </w:r>
          </w:p>
          <w:p w:rsidR="000867D1" w:rsidRPr="006418FF" w:rsidRDefault="000867D1" w:rsidP="00941B06">
            <w:pPr>
              <w:spacing w:after="0" w:line="240" w:lineRule="auto"/>
              <w:rPr>
                <w:rFonts w:ascii="Times New Roman" w:eastAsia="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6418FF" w:rsidRDefault="000867D1" w:rsidP="00CC4108">
            <w:pPr>
              <w:spacing w:after="0" w:line="240" w:lineRule="auto"/>
              <w:jc w:val="center"/>
              <w:rPr>
                <w:rFonts w:ascii="Times New Roman" w:eastAsia="Times New Roman" w:hAnsi="Times New Roman" w:cs="Times New Roman"/>
                <w:sz w:val="24"/>
                <w:szCs w:val="24"/>
              </w:rPr>
            </w:pPr>
            <w:r w:rsidRPr="006418FF">
              <w:rPr>
                <w:rFonts w:ascii="Times New Roman" w:eastAsia="Times New Roman" w:hAnsi="Times New Roman" w:cs="Times New Roman"/>
                <w:b/>
                <w:bCs/>
                <w:color w:val="000000"/>
                <w:sz w:val="24"/>
                <w:szCs w:val="24"/>
              </w:rPr>
              <w:t>2018</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1.11.</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Sekmēt nacionālā eksporta atbalsta instrumentu izmantošanu, veicinot uzņēmēju informētību un organizējot MVU apmācību eksporta spēju attī</w:t>
            </w:r>
            <w:r w:rsidR="00C4158C">
              <w:rPr>
                <w:rFonts w:ascii="Times New Roman" w:eastAsia="Times New Roman" w:hAnsi="Times New Roman" w:cs="Times New Roman"/>
                <w:color w:val="000000"/>
              </w:rPr>
              <w:t>stīšanā, IKT resursu izmantošanā</w:t>
            </w:r>
            <w:r w:rsidRPr="00941B06">
              <w:rPr>
                <w:rFonts w:ascii="Times New Roman" w:eastAsia="Times New Roman" w:hAnsi="Times New Roman" w:cs="Times New Roman"/>
                <w:color w:val="000000"/>
              </w:rPr>
              <w:t xml:space="preserve"> mārketingā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LIAA, uzņēmēju apvienības</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 Noorganizētas apmācības un informatīvie pasākumi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rPr>
                <w:rFonts w:ascii="Times New Roman" w:eastAsia="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rPr>
          <w:trHeight w:val="60"/>
        </w:trPr>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1.12</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9C4773" w:rsidP="00D4570C">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Izrādāt </w:t>
            </w:r>
            <w:proofErr w:type="spellStart"/>
            <w:r>
              <w:rPr>
                <w:rFonts w:ascii="Times New Roman" w:eastAsia="Times New Roman" w:hAnsi="Times New Roman" w:cs="Times New Roman"/>
                <w:color w:val="000000"/>
              </w:rPr>
              <w:t>pētī</w:t>
            </w:r>
            <w:r w:rsidR="002F642D">
              <w:rPr>
                <w:rFonts w:ascii="Times New Roman" w:eastAsia="Times New Roman" w:hAnsi="Times New Roman" w:cs="Times New Roman"/>
                <w:color w:val="000000"/>
              </w:rPr>
              <w:t>jumu(s</w:t>
            </w:r>
            <w:proofErr w:type="spellEnd"/>
            <w:r w:rsidR="002F642D">
              <w:rPr>
                <w:rFonts w:ascii="Times New Roman" w:eastAsia="Times New Roman" w:hAnsi="Times New Roman" w:cs="Times New Roman"/>
                <w:color w:val="000000"/>
              </w:rPr>
              <w:t>)</w:t>
            </w:r>
            <w:r w:rsidR="000867D1" w:rsidRPr="00941B06">
              <w:rPr>
                <w:rFonts w:ascii="Times New Roman" w:eastAsia="Times New Roman" w:hAnsi="Times New Roman" w:cs="Times New Roman"/>
                <w:color w:val="000000"/>
              </w:rPr>
              <w:t xml:space="preserve"> par loģistikas centru attīstību Zemgalē, t.sk. veicināt reģiona uzņēmēju iekļaušanos loģistikas ķēdēs un zaļajos transporta koridoros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Uzņēmēji, LIAA, pašvaldības, </w:t>
            </w:r>
            <w:proofErr w:type="spellStart"/>
            <w:r w:rsidRPr="00941B06">
              <w:rPr>
                <w:rFonts w:ascii="Times New Roman" w:eastAsia="Times New Roman" w:hAnsi="Times New Roman" w:cs="Times New Roman"/>
                <w:color w:val="000000"/>
                <w:sz w:val="20"/>
                <w:szCs w:val="20"/>
              </w:rPr>
              <w:t>partnerreģioni</w:t>
            </w:r>
            <w:proofErr w:type="spellEnd"/>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1.Izstrādāts(i) </w:t>
            </w:r>
            <w:proofErr w:type="spellStart"/>
            <w:r w:rsidRPr="00941B06">
              <w:rPr>
                <w:rFonts w:ascii="Times New Roman" w:eastAsia="Times New Roman" w:hAnsi="Times New Roman" w:cs="Times New Roman"/>
                <w:color w:val="000000"/>
                <w:sz w:val="20"/>
                <w:szCs w:val="20"/>
              </w:rPr>
              <w:t>pētījums(i</w:t>
            </w:r>
            <w:proofErr w:type="spellEnd"/>
            <w:r w:rsidRPr="00941B06">
              <w:rPr>
                <w:rFonts w:ascii="Times New Roman" w:eastAsia="Times New Roman" w:hAnsi="Times New Roman" w:cs="Times New Roman"/>
                <w:color w:val="000000"/>
                <w:sz w:val="20"/>
                <w:szCs w:val="20"/>
              </w:rPr>
              <w:t>)</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P3</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CC4108">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18</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1.13.</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Veicināt jaunu tūrisma produktu un pakalpojumu izveidi dažādām mērķa grupām, identificējot un koordinējot reģionāla līmeņa tūrisma iniciatīvas,  kopīgus sadarbības un izpētes projektus reģiona tūrisma veicināšanai </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Nozares profesionālās organizācijas, pašvaldības, ZTA, ZUC, TAVA, EM</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1 200 000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Pašvaldības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 (ZUC)</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 Identificēts</w:t>
            </w:r>
            <w:r w:rsidR="00C4158C">
              <w:rPr>
                <w:rFonts w:ascii="Times New Roman" w:eastAsia="Times New Roman" w:hAnsi="Times New Roman" w:cs="Times New Roman"/>
                <w:color w:val="000000"/>
                <w:sz w:val="20"/>
                <w:szCs w:val="20"/>
              </w:rPr>
              <w:t xml:space="preserve"> Zemgales konkurētspējīga  tūris</w:t>
            </w:r>
            <w:r w:rsidRPr="00941B06">
              <w:rPr>
                <w:rFonts w:ascii="Times New Roman" w:eastAsia="Times New Roman" w:hAnsi="Times New Roman" w:cs="Times New Roman"/>
                <w:color w:val="000000"/>
                <w:sz w:val="20"/>
                <w:szCs w:val="20"/>
              </w:rPr>
              <w:t>ma potenciāls</w:t>
            </w:r>
          </w:p>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w:t>
            </w:r>
            <w:r w:rsidR="009C4773">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Izveidoti un realizēti kopīgi jauni produkti un pakalpojumi – t.sk. vairāku dienu maršrutu izveide, tematisko galamērķu kopu pozicionēšana, u.c.</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A 1.14.</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Veicināt pašvaldību, NVO un uzņēmumu sadarbības stiprināšanu un attīstību un rīcības koordināciju tūrisma potenciāla stiprināšanai Zemgalē</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Nozares profesionālās organizācijas, pašvaldības, ZTA, ZUC, EM,VARAM, KM, TAVA, NVO</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Pašvaldības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 (ZUC)</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1.Noorganizētas tūrisma koordinācijas  darba grupas, semināri, konferences, u.c.</w:t>
            </w:r>
            <w:r w:rsidR="009C4773">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veicinošas aktivitātes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1.15.</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Veicināt esošo tūrisma produktu un pakalpojumu pieejamību un konkurētspēju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Nozares profesionālās organizācijas, pašvaldības, objektu īpašnieki,  ZTA, ZUC, EM</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5 000 000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Pašvaldības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 (ZUC)</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009C4773">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Uzlaboti kopīgi tūrisma produkti un pakalpojumi</w:t>
            </w:r>
          </w:p>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2.Nodrošināta un uzlabota objektu pieejamība</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Default="000867D1"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1.16.</w:t>
            </w:r>
          </w:p>
          <w:p w:rsidR="00750958" w:rsidRPr="00941B06" w:rsidRDefault="00750958"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Veicināt tūrisma produktu un pakalpojumu kvalitātes uzlabošanos, koordinējot apmācību, tirgus izpētes un mārketinga instrumentu uzlabošanas pasākumus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Nozares profesionālās organizācijas, pašvaldības, ZUC, ZTA, TAVA, EM</w:t>
            </w:r>
          </w:p>
        </w:tc>
        <w:tc>
          <w:tcPr>
            <w:tcW w:w="1417" w:type="dxa"/>
            <w:tcBorders>
              <w:top w:val="single" w:sz="6" w:space="0" w:color="000000"/>
              <w:left w:val="single" w:sz="6" w:space="0" w:color="000000"/>
              <w:bottom w:val="single" w:sz="6" w:space="0" w:color="000000"/>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2 000 000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Pašvaldības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 (ZUC)</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Realizēti kvalitātes uzlabošanas projekti  (apmācības, semināri, veicināšanas akcijas, TIC, TIP profesionālās kapacitātes uzlabošana u.c.</w:t>
            </w:r>
            <w:r w:rsidR="00E71449">
              <w:rPr>
                <w:rFonts w:ascii="Times New Roman" w:eastAsia="Times New Roman" w:hAnsi="Times New Roman" w:cs="Times New Roman"/>
                <w:color w:val="000000"/>
                <w:sz w:val="20"/>
                <w:szCs w:val="20"/>
              </w:rPr>
              <w:t>)</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rPr>
                <w:rFonts w:ascii="Times New Roman" w:eastAsia="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0867D1" w:rsidRPr="00941B06" w:rsidTr="00D4570C">
        <w:tc>
          <w:tcPr>
            <w:tcW w:w="1360"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Default="000867D1"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1.17.</w:t>
            </w:r>
          </w:p>
          <w:p w:rsidR="00750958" w:rsidRPr="00941B06" w:rsidRDefault="00750958"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Pr="00941B06" w:rsidRDefault="000867D1"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Palielināt Zemgales reģiona atpazīstamību un pozicionēt to kā tūrisma galamērķi</w:t>
            </w:r>
          </w:p>
        </w:tc>
        <w:tc>
          <w:tcPr>
            <w:tcW w:w="1064"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Nozares profesionālās organizācijas, pašvaldības, ZUC, ZTA, TAVA, EM</w:t>
            </w:r>
          </w:p>
        </w:tc>
        <w:tc>
          <w:tcPr>
            <w:tcW w:w="1417" w:type="dxa"/>
            <w:tcBorders>
              <w:top w:val="single" w:sz="6" w:space="0" w:color="000000"/>
              <w:left w:val="single" w:sz="6" w:space="0" w:color="000000"/>
              <w:bottom w:val="single" w:sz="4" w:space="0" w:color="auto"/>
              <w:right w:val="single" w:sz="6" w:space="0" w:color="000000"/>
            </w:tcBorders>
          </w:tcPr>
          <w:p w:rsidR="000867D1" w:rsidRPr="00941B06" w:rsidRDefault="000867D1" w:rsidP="00941B0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1 200 000</w:t>
            </w:r>
          </w:p>
        </w:tc>
        <w:tc>
          <w:tcPr>
            <w:tcW w:w="2182"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 (ZUC)</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ZTA</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Valsts budžets</w:t>
            </w:r>
          </w:p>
        </w:tc>
        <w:tc>
          <w:tcPr>
            <w:tcW w:w="2126"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Pr="006418FF" w:rsidRDefault="000867D1" w:rsidP="00F42DD3">
            <w:pPr>
              <w:spacing w:after="0" w:line="240" w:lineRule="auto"/>
              <w:rPr>
                <w:rFonts w:ascii="Times New Roman" w:eastAsia="Times New Roman" w:hAnsi="Times New Roman" w:cs="Times New Roman"/>
                <w:strike/>
                <w:sz w:val="24"/>
                <w:szCs w:val="24"/>
              </w:rPr>
            </w:pPr>
            <w:r w:rsidRPr="006418FF">
              <w:rPr>
                <w:rFonts w:ascii="Times New Roman" w:eastAsia="Times New Roman" w:hAnsi="Times New Roman" w:cs="Times New Roman"/>
                <w:color w:val="000000"/>
                <w:sz w:val="20"/>
                <w:szCs w:val="20"/>
              </w:rPr>
              <w:t>1</w:t>
            </w:r>
            <w:r w:rsidR="006418FF" w:rsidRPr="006418FF">
              <w:rPr>
                <w:rFonts w:ascii="Times New Roman" w:eastAsia="Times New Roman" w:hAnsi="Times New Roman" w:cs="Times New Roman"/>
                <w:color w:val="000000"/>
                <w:sz w:val="20"/>
                <w:szCs w:val="20"/>
              </w:rPr>
              <w:t>.</w:t>
            </w:r>
            <w:r w:rsidRPr="00941B06">
              <w:rPr>
                <w:rFonts w:ascii="Times New Roman" w:eastAsia="Times New Roman" w:hAnsi="Times New Roman" w:cs="Times New Roman"/>
                <w:color w:val="000000"/>
                <w:sz w:val="20"/>
                <w:szCs w:val="20"/>
              </w:rPr>
              <w:t xml:space="preserve"> Izveidoti jauni un specializēti  tematiskie piedāvājumu komplekti </w:t>
            </w:r>
          </w:p>
          <w:p w:rsidR="000867D1" w:rsidRPr="00941B06" w:rsidRDefault="006418FF"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2</w:t>
            </w:r>
            <w:r w:rsidR="000867D1" w:rsidRPr="00941B06">
              <w:rPr>
                <w:rFonts w:ascii="Times New Roman" w:eastAsia="Times New Roman" w:hAnsi="Times New Roman" w:cs="Times New Roman"/>
                <w:color w:val="000000"/>
                <w:sz w:val="20"/>
                <w:szCs w:val="20"/>
              </w:rPr>
              <w:t>. Nodrošināta informācijas pie</w:t>
            </w:r>
            <w:r w:rsidR="00C4158C">
              <w:rPr>
                <w:rFonts w:ascii="Times New Roman" w:eastAsia="Times New Roman" w:hAnsi="Times New Roman" w:cs="Times New Roman"/>
                <w:color w:val="000000"/>
                <w:sz w:val="20"/>
                <w:szCs w:val="20"/>
              </w:rPr>
              <w:t>ejamība (informatīvie materiāli</w:t>
            </w:r>
            <w:r w:rsidR="000867D1" w:rsidRPr="00941B06">
              <w:rPr>
                <w:rFonts w:ascii="Times New Roman" w:eastAsia="Times New Roman" w:hAnsi="Times New Roman" w:cs="Times New Roman"/>
                <w:color w:val="000000"/>
                <w:sz w:val="20"/>
                <w:szCs w:val="20"/>
              </w:rPr>
              <w:t>)</w:t>
            </w:r>
          </w:p>
          <w:p w:rsidR="000867D1" w:rsidRPr="00941B06" w:rsidRDefault="006418FF"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3</w:t>
            </w:r>
            <w:r w:rsidR="000867D1" w:rsidRPr="00941B06">
              <w:rPr>
                <w:rFonts w:ascii="Times New Roman" w:eastAsia="Times New Roman" w:hAnsi="Times New Roman" w:cs="Times New Roman"/>
                <w:color w:val="000000"/>
                <w:sz w:val="20"/>
                <w:szCs w:val="20"/>
              </w:rPr>
              <w:t>.</w:t>
            </w:r>
            <w:r w:rsidR="00DF6865">
              <w:rPr>
                <w:rFonts w:ascii="Times New Roman" w:eastAsia="Times New Roman" w:hAnsi="Times New Roman" w:cs="Times New Roman"/>
                <w:color w:val="000000"/>
                <w:sz w:val="20"/>
                <w:szCs w:val="20"/>
              </w:rPr>
              <w:t xml:space="preserve"> Noorganizētas, tūropera</w:t>
            </w:r>
            <w:r w:rsidR="000867D1" w:rsidRPr="00941B06">
              <w:rPr>
                <w:rFonts w:ascii="Times New Roman" w:eastAsia="Times New Roman" w:hAnsi="Times New Roman" w:cs="Times New Roman"/>
                <w:color w:val="000000"/>
                <w:sz w:val="20"/>
                <w:szCs w:val="20"/>
              </w:rPr>
              <w:t>toru, žurnālistu vizītes, izstādes u.c.</w:t>
            </w:r>
          </w:p>
        </w:tc>
        <w:tc>
          <w:tcPr>
            <w:tcW w:w="937"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P1</w:t>
            </w:r>
          </w:p>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p w:rsidR="000867D1" w:rsidRPr="00941B06" w:rsidRDefault="000867D1" w:rsidP="00941B06">
            <w:pPr>
              <w:spacing w:after="0" w:line="240" w:lineRule="auto"/>
              <w:rPr>
                <w:rFonts w:ascii="Times New Roman" w:eastAsia="Times New Roman" w:hAnsi="Times New Roman" w:cs="Times New Roman"/>
                <w:sz w:val="24"/>
                <w:szCs w:val="24"/>
              </w:rPr>
            </w:pPr>
          </w:p>
        </w:tc>
        <w:tc>
          <w:tcPr>
            <w:tcW w:w="851"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0867D1" w:rsidRPr="00941B06" w:rsidRDefault="000867D1" w:rsidP="00941B0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Default="00BB3DA6" w:rsidP="00D4570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 1.18</w:t>
            </w:r>
            <w:r w:rsidR="00750958">
              <w:rPr>
                <w:rFonts w:ascii="Times New Roman" w:eastAsia="Times New Roman" w:hAnsi="Times New Roman" w:cs="Times New Roman"/>
                <w:color w:val="000000"/>
              </w:rPr>
              <w:t>.</w:t>
            </w:r>
          </w:p>
          <w:p w:rsidR="00750958" w:rsidRPr="00941B06" w:rsidRDefault="00750958" w:rsidP="00D4570C">
            <w:pPr>
              <w:spacing w:after="0"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 xml:space="preserve">r </w:t>
            </w:r>
            <w:r w:rsidRPr="006F1560">
              <w:rPr>
                <w:rFonts w:ascii="Times New Roman" w:hAnsi="Times New Roman" w:cs="Times New Roman"/>
                <w:i/>
                <w:sz w:val="20"/>
                <w:szCs w:val="24"/>
              </w:rPr>
              <w:lastRenderedPageBreak/>
              <w:t>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941B06" w:rsidRDefault="00BB3DA6" w:rsidP="00D4570C">
            <w:pPr>
              <w:spacing w:after="0" w:line="240" w:lineRule="auto"/>
              <w:rPr>
                <w:rFonts w:ascii="Times New Roman" w:eastAsia="Times New Roman" w:hAnsi="Times New Roman" w:cs="Times New Roman"/>
                <w:color w:val="000000"/>
              </w:rPr>
            </w:pPr>
            <w:r w:rsidRPr="00BB3DA6">
              <w:rPr>
                <w:rFonts w:ascii="Times New Roman" w:eastAsia="Times New Roman" w:hAnsi="Times New Roman" w:cs="Times New Roman"/>
                <w:color w:val="000000"/>
              </w:rPr>
              <w:lastRenderedPageBreak/>
              <w:t xml:space="preserve">Organizēts konkurss par inovatīvajām idejām un </w:t>
            </w:r>
            <w:r w:rsidRPr="00BB3DA6">
              <w:rPr>
                <w:rFonts w:ascii="Times New Roman" w:eastAsia="Times New Roman" w:hAnsi="Times New Roman" w:cs="Times New Roman"/>
                <w:color w:val="000000"/>
              </w:rPr>
              <w:lastRenderedPageBreak/>
              <w:t>produktiem uzņēmējdarbībā</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lastRenderedPageBreak/>
              <w:t>ZPR (ZUC)</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Pašvaldības, VARAM, uzņēmēji</w:t>
            </w:r>
          </w:p>
        </w:tc>
        <w:tc>
          <w:tcPr>
            <w:tcW w:w="1417" w:type="dxa"/>
            <w:tcBorders>
              <w:top w:val="single" w:sz="4" w:space="0" w:color="auto"/>
              <w:left w:val="single" w:sz="4" w:space="0" w:color="auto"/>
              <w:bottom w:val="single" w:sz="4" w:space="0" w:color="auto"/>
              <w:right w:val="single" w:sz="4" w:space="0" w:color="auto"/>
            </w:tcBorders>
          </w:tcPr>
          <w:p w:rsidR="00BB3DA6" w:rsidRPr="00EF35FF" w:rsidRDefault="00EF35FF"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w:t>
            </w:r>
            <w:r w:rsidRPr="00EF35FF">
              <w:rPr>
                <w:rFonts w:ascii="Times New Roman" w:eastAsia="Times New Roman" w:hAnsi="Times New Roman" w:cs="Times New Roman"/>
                <w:color w:val="000000"/>
                <w:sz w:val="24"/>
                <w:szCs w:val="24"/>
              </w:rPr>
              <w:t>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VARAM</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lastRenderedPageBreak/>
              <w:t>1. Noorganizēts konkurss</w:t>
            </w:r>
          </w:p>
          <w:p w:rsidR="00BB3DA6" w:rsidRPr="00BB3DA6" w:rsidRDefault="00DF6865" w:rsidP="00F42DD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 Īstenoti publicitāte</w:t>
            </w:r>
            <w:r w:rsidR="00BB3DA6" w:rsidRPr="00BB3DA6">
              <w:rPr>
                <w:rFonts w:ascii="Times New Roman" w:eastAsia="Times New Roman" w:hAnsi="Times New Roman" w:cs="Times New Roman"/>
                <w:color w:val="000000"/>
                <w:sz w:val="20"/>
                <w:szCs w:val="20"/>
              </w:rPr>
              <w:t xml:space="preserve"> pasākumi</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sz w:val="24"/>
                <w:szCs w:val="24"/>
              </w:rPr>
            </w:pPr>
            <w:r w:rsidRPr="00BB3DA6">
              <w:rPr>
                <w:rFonts w:ascii="Times New Roman" w:eastAsia="Times New Roman" w:hAnsi="Times New Roman" w:cs="Times New Roman"/>
                <w:b/>
                <w:bCs/>
                <w:sz w:val="24"/>
                <w:szCs w:val="24"/>
              </w:rPr>
              <w:lastRenderedPageBreak/>
              <w:t>P1</w:t>
            </w:r>
          </w:p>
          <w:p w:rsidR="00BB3DA6" w:rsidRPr="00BB3DA6" w:rsidRDefault="00BB3DA6" w:rsidP="00BB3DA6">
            <w:pPr>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rPr>
            </w:pPr>
            <w:r w:rsidRPr="00BB3DA6">
              <w:rPr>
                <w:rFonts w:ascii="Times New Roman" w:eastAsia="Times New Roman" w:hAnsi="Times New Roman" w:cs="Times New Roman"/>
                <w:b/>
                <w:bCs/>
                <w:sz w:val="24"/>
                <w:szCs w:val="24"/>
              </w:rPr>
              <w:t>2020</w:t>
            </w:r>
          </w:p>
        </w:tc>
      </w:tr>
      <w:tr w:rsidR="00BB3DA6"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Default="00BB3DA6" w:rsidP="00D4570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 1.19</w:t>
            </w:r>
            <w:r w:rsidR="00750958">
              <w:rPr>
                <w:rFonts w:ascii="Times New Roman" w:eastAsia="Times New Roman" w:hAnsi="Times New Roman" w:cs="Times New Roman"/>
                <w:color w:val="000000"/>
              </w:rPr>
              <w:t>.</w:t>
            </w:r>
          </w:p>
          <w:p w:rsidR="00750958" w:rsidRPr="00941B06" w:rsidRDefault="00750958" w:rsidP="00D4570C">
            <w:pPr>
              <w:spacing w:after="0"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941B06" w:rsidRDefault="00BB3DA6" w:rsidP="00D4570C">
            <w:pPr>
              <w:spacing w:after="0" w:line="240" w:lineRule="auto"/>
              <w:rPr>
                <w:rFonts w:ascii="Times New Roman" w:eastAsia="Times New Roman" w:hAnsi="Times New Roman" w:cs="Times New Roman"/>
                <w:color w:val="000000"/>
              </w:rPr>
            </w:pPr>
            <w:r w:rsidRPr="00BB3DA6">
              <w:rPr>
                <w:rFonts w:ascii="Times New Roman" w:eastAsia="Times New Roman" w:hAnsi="Times New Roman" w:cs="Times New Roman"/>
                <w:color w:val="000000"/>
              </w:rPr>
              <w:t>Balvas “Gada uzņēmējs” pasniegšanas ceremonijas organizēšana</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Pašvaldības, VARAM, uzņēmēji</w:t>
            </w:r>
          </w:p>
        </w:tc>
        <w:tc>
          <w:tcPr>
            <w:tcW w:w="1417" w:type="dxa"/>
            <w:tcBorders>
              <w:top w:val="single" w:sz="4" w:space="0" w:color="auto"/>
              <w:left w:val="single" w:sz="4" w:space="0" w:color="auto"/>
              <w:bottom w:val="single" w:sz="4" w:space="0" w:color="auto"/>
              <w:right w:val="single" w:sz="4" w:space="0" w:color="auto"/>
            </w:tcBorders>
          </w:tcPr>
          <w:p w:rsidR="00BB3DA6" w:rsidRPr="00EF35FF" w:rsidRDefault="00EF35FF"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w:t>
            </w:r>
            <w:r w:rsidRPr="00EF35FF">
              <w:rPr>
                <w:rFonts w:ascii="Times New Roman" w:eastAsia="Times New Roman" w:hAnsi="Times New Roman" w:cs="Times New Roman"/>
                <w:color w:val="000000"/>
                <w:sz w:val="24"/>
                <w:szCs w:val="24"/>
              </w:rPr>
              <w:t>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VARAM</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 xml:space="preserve">1. Noorganizēts konkurss </w:t>
            </w:r>
          </w:p>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2. Pašvaldību iesaiste radošo, aktīvo, inovatīvo u.c. uzņēmumu apzināšanā</w:t>
            </w:r>
          </w:p>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 xml:space="preserve">3. </w:t>
            </w:r>
            <w:r w:rsidR="00DF6865">
              <w:rPr>
                <w:rFonts w:ascii="Times New Roman" w:eastAsia="Times New Roman" w:hAnsi="Times New Roman" w:cs="Times New Roman"/>
                <w:color w:val="000000"/>
                <w:sz w:val="20"/>
                <w:szCs w:val="20"/>
              </w:rPr>
              <w:t xml:space="preserve"> </w:t>
            </w:r>
            <w:r w:rsidRPr="00BB3DA6">
              <w:rPr>
                <w:rFonts w:ascii="Times New Roman" w:eastAsia="Times New Roman" w:hAnsi="Times New Roman" w:cs="Times New Roman"/>
                <w:color w:val="000000"/>
                <w:sz w:val="20"/>
                <w:szCs w:val="20"/>
              </w:rPr>
              <w:t>Īstenoti publicitātes pasākumi</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sz w:val="24"/>
                <w:szCs w:val="24"/>
              </w:rPr>
            </w:pPr>
            <w:r w:rsidRPr="00BB3DA6">
              <w:rPr>
                <w:rFonts w:ascii="Times New Roman" w:eastAsia="Times New Roman" w:hAnsi="Times New Roman" w:cs="Times New Roman"/>
                <w:b/>
                <w:bCs/>
                <w:sz w:val="24"/>
                <w:szCs w:val="24"/>
              </w:rPr>
              <w:t>P1</w:t>
            </w:r>
          </w:p>
          <w:p w:rsidR="00BB3DA6" w:rsidRPr="00BB3DA6" w:rsidRDefault="00BB3DA6" w:rsidP="00BB3DA6">
            <w:pPr>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rPr>
            </w:pPr>
            <w:r w:rsidRPr="00BB3DA6">
              <w:rPr>
                <w:rFonts w:ascii="Times New Roman" w:eastAsia="Times New Roman" w:hAnsi="Times New Roman" w:cs="Times New Roman"/>
                <w:b/>
                <w:bCs/>
                <w:sz w:val="24"/>
                <w:szCs w:val="24"/>
              </w:rPr>
              <w:t>2020</w:t>
            </w:r>
          </w:p>
        </w:tc>
      </w:tr>
      <w:tr w:rsidR="00BB3DA6"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Default="00BB3DA6" w:rsidP="00D4570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 1.20</w:t>
            </w:r>
            <w:r w:rsidR="00750958">
              <w:rPr>
                <w:rFonts w:ascii="Times New Roman" w:eastAsia="Times New Roman" w:hAnsi="Times New Roman" w:cs="Times New Roman"/>
                <w:color w:val="000000"/>
              </w:rPr>
              <w:t>.</w:t>
            </w:r>
          </w:p>
          <w:p w:rsidR="00750958" w:rsidRPr="00941B06" w:rsidRDefault="00750958" w:rsidP="00D4570C">
            <w:pPr>
              <w:spacing w:after="0"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941B06" w:rsidRDefault="00BB3DA6" w:rsidP="00D4570C">
            <w:pPr>
              <w:spacing w:after="0" w:line="240" w:lineRule="auto"/>
              <w:rPr>
                <w:rFonts w:ascii="Times New Roman" w:eastAsia="Times New Roman" w:hAnsi="Times New Roman" w:cs="Times New Roman"/>
                <w:color w:val="000000"/>
              </w:rPr>
            </w:pPr>
            <w:r w:rsidRPr="00BB3DA6">
              <w:rPr>
                <w:rFonts w:ascii="Times New Roman" w:eastAsia="Times New Roman" w:hAnsi="Times New Roman" w:cs="Times New Roman"/>
                <w:color w:val="000000"/>
              </w:rPr>
              <w:t>Organizēt pieredzes apmaiņas braucienus uzņēmējiem un zinātniskajām institūcijām</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 xml:space="preserve"> ZPR (ZUC), zinātniskās institūcijas, LIAA,  pašvaldības, Uzņēmēju organizācijas</w:t>
            </w:r>
          </w:p>
        </w:tc>
        <w:tc>
          <w:tcPr>
            <w:tcW w:w="1417" w:type="dxa"/>
            <w:tcBorders>
              <w:top w:val="single" w:sz="4" w:space="0" w:color="auto"/>
              <w:left w:val="single" w:sz="4" w:space="0" w:color="auto"/>
              <w:bottom w:val="single" w:sz="4" w:space="0" w:color="auto"/>
              <w:right w:val="single" w:sz="4" w:space="0" w:color="auto"/>
            </w:tcBorders>
          </w:tcPr>
          <w:p w:rsidR="00BB3DA6" w:rsidRPr="00BB3DA6" w:rsidRDefault="00EF35FF" w:rsidP="00BB3DA6">
            <w:pPr>
              <w:spacing w:after="0" w:line="240" w:lineRule="auto"/>
              <w:jc w:val="center"/>
              <w:rPr>
                <w:rFonts w:ascii="Times New Roman" w:eastAsia="Times New Roman" w:hAnsi="Times New Roman" w:cs="Times New Roman"/>
                <w:color w:val="000000"/>
                <w:sz w:val="20"/>
                <w:szCs w:val="20"/>
              </w:rPr>
            </w:pPr>
            <w:r w:rsidRPr="00EF35FF">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0 </w:t>
            </w:r>
            <w:r w:rsidRPr="00EF35FF">
              <w:rPr>
                <w:rFonts w:ascii="Times New Roman" w:eastAsia="Times New Roman" w:hAnsi="Times New Roman" w:cs="Times New Roman"/>
                <w:color w:val="000000"/>
                <w:sz w:val="24"/>
                <w:szCs w:val="24"/>
              </w:rPr>
              <w:t>000</w:t>
            </w:r>
            <w:r>
              <w:rPr>
                <w:rFonts w:ascii="Times New Roman" w:eastAsia="Times New Roman" w:hAnsi="Times New Roman" w:cs="Times New Roman"/>
                <w:color w:val="000000"/>
                <w:sz w:val="20"/>
                <w:szCs w:val="20"/>
              </w:rPr>
              <w:t xml:space="preserve"> </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Noorganizēts vismaz viens pieredzes apmaiņas brauciens gadā</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sz w:val="24"/>
                <w:szCs w:val="24"/>
              </w:rPr>
            </w:pPr>
            <w:r w:rsidRPr="00BB3DA6">
              <w:rPr>
                <w:rFonts w:ascii="Times New Roman" w:eastAsia="Times New Roman" w:hAnsi="Times New Roman" w:cs="Times New Roman"/>
                <w:b/>
                <w:bCs/>
                <w:sz w:val="24"/>
                <w:szCs w:val="24"/>
              </w:rPr>
              <w:t>P1</w:t>
            </w:r>
          </w:p>
          <w:p w:rsidR="00BB3DA6" w:rsidRPr="00BB3DA6" w:rsidRDefault="00BB3DA6" w:rsidP="00BB3DA6">
            <w:pPr>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E71449" w:rsidRDefault="00BB3DA6" w:rsidP="00BB3DA6">
            <w:pPr>
              <w:spacing w:after="0" w:line="240" w:lineRule="auto"/>
              <w:jc w:val="center"/>
              <w:rPr>
                <w:rFonts w:ascii="Times New Roman" w:eastAsia="Times New Roman" w:hAnsi="Times New Roman" w:cs="Times New Roman"/>
                <w:color w:val="000000"/>
              </w:rPr>
            </w:pPr>
            <w:r w:rsidRPr="00BB3DA6">
              <w:rPr>
                <w:rFonts w:ascii="Times New Roman" w:eastAsia="Times New Roman" w:hAnsi="Times New Roman" w:cs="Times New Roman"/>
                <w:b/>
                <w:bCs/>
                <w:sz w:val="24"/>
                <w:szCs w:val="24"/>
              </w:rPr>
              <w:t>2020</w:t>
            </w:r>
          </w:p>
        </w:tc>
      </w:tr>
      <w:tr w:rsidR="00BB3DA6"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Default="00BB3DA6" w:rsidP="00D4570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 1.21</w:t>
            </w:r>
            <w:r w:rsidR="00750958">
              <w:rPr>
                <w:rFonts w:ascii="Times New Roman" w:eastAsia="Times New Roman" w:hAnsi="Times New Roman" w:cs="Times New Roman"/>
                <w:color w:val="000000"/>
              </w:rPr>
              <w:t>.</w:t>
            </w:r>
          </w:p>
          <w:p w:rsidR="00750958" w:rsidRPr="00941B06" w:rsidRDefault="00750958" w:rsidP="00D4570C">
            <w:pPr>
              <w:spacing w:after="0"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941B06" w:rsidRDefault="00BB3DA6" w:rsidP="00D4570C">
            <w:pPr>
              <w:spacing w:after="0" w:line="240" w:lineRule="auto"/>
              <w:rPr>
                <w:rFonts w:ascii="Times New Roman" w:eastAsia="Times New Roman" w:hAnsi="Times New Roman" w:cs="Times New Roman"/>
                <w:color w:val="000000"/>
              </w:rPr>
            </w:pPr>
            <w:r w:rsidRPr="00BB3DA6">
              <w:rPr>
                <w:rFonts w:ascii="Times New Roman" w:eastAsia="Times New Roman" w:hAnsi="Times New Roman" w:cs="Times New Roman"/>
                <w:color w:val="000000"/>
              </w:rPr>
              <w:t>Veicināt sadarbību un ideju apmaiņu starp pašvaldībām, zinātniskajām institūcijām un uzņēmējiem</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 zinātniskās institūcijas, LIAA,  pašvaldības, Uzņēmēju organizācijas</w:t>
            </w:r>
          </w:p>
        </w:tc>
        <w:tc>
          <w:tcPr>
            <w:tcW w:w="1417" w:type="dxa"/>
            <w:tcBorders>
              <w:top w:val="single" w:sz="4" w:space="0" w:color="auto"/>
              <w:left w:val="single" w:sz="4" w:space="0" w:color="auto"/>
              <w:bottom w:val="single" w:sz="4" w:space="0" w:color="auto"/>
              <w:right w:val="single" w:sz="4" w:space="0" w:color="auto"/>
            </w:tcBorders>
          </w:tcPr>
          <w:p w:rsidR="00BB3DA6" w:rsidRPr="00BB3DA6" w:rsidRDefault="00EF35FF" w:rsidP="00BB3DA6">
            <w:pPr>
              <w:spacing w:after="0" w:line="240" w:lineRule="auto"/>
              <w:jc w:val="center"/>
              <w:rPr>
                <w:rFonts w:ascii="Times New Roman" w:eastAsia="Times New Roman" w:hAnsi="Times New Roman" w:cs="Times New Roman"/>
                <w:color w:val="000000"/>
                <w:sz w:val="20"/>
                <w:szCs w:val="20"/>
              </w:rPr>
            </w:pPr>
            <w:r w:rsidRPr="00EF35FF">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0 </w:t>
            </w:r>
            <w:r w:rsidRPr="00EF35FF">
              <w:rPr>
                <w:rFonts w:ascii="Times New Roman" w:eastAsia="Times New Roman" w:hAnsi="Times New Roman" w:cs="Times New Roman"/>
                <w:color w:val="000000"/>
                <w:sz w:val="24"/>
                <w:szCs w:val="24"/>
              </w:rPr>
              <w:t>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Noorganizētas apmācības, informatīvie semināri un darba grupas</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sz w:val="24"/>
                <w:szCs w:val="24"/>
              </w:rPr>
            </w:pPr>
            <w:r w:rsidRPr="00BB3DA6">
              <w:rPr>
                <w:rFonts w:ascii="Times New Roman" w:eastAsia="Times New Roman" w:hAnsi="Times New Roman" w:cs="Times New Roman"/>
                <w:b/>
                <w:bCs/>
                <w:sz w:val="24"/>
                <w:szCs w:val="24"/>
              </w:rPr>
              <w:t>P1</w:t>
            </w:r>
          </w:p>
          <w:p w:rsidR="00BB3DA6" w:rsidRPr="00BB3DA6" w:rsidRDefault="00BB3DA6" w:rsidP="00BB3DA6">
            <w:pPr>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E71449" w:rsidRDefault="00BB3DA6" w:rsidP="00BB3DA6">
            <w:pPr>
              <w:spacing w:after="0" w:line="240" w:lineRule="auto"/>
              <w:jc w:val="center"/>
              <w:rPr>
                <w:rFonts w:ascii="Times New Roman" w:eastAsia="Times New Roman" w:hAnsi="Times New Roman" w:cs="Times New Roman"/>
                <w:color w:val="000000"/>
              </w:rPr>
            </w:pPr>
            <w:r w:rsidRPr="00BB3DA6">
              <w:rPr>
                <w:rFonts w:ascii="Times New Roman" w:eastAsia="Times New Roman" w:hAnsi="Times New Roman" w:cs="Times New Roman"/>
                <w:b/>
                <w:bCs/>
                <w:sz w:val="24"/>
                <w:szCs w:val="24"/>
              </w:rPr>
              <w:t>2020</w:t>
            </w:r>
          </w:p>
        </w:tc>
      </w:tr>
      <w:tr w:rsidR="00BB3DA6"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Default="00BB3DA6" w:rsidP="00D4570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 1.22</w:t>
            </w:r>
            <w:r w:rsidR="00750958">
              <w:rPr>
                <w:rFonts w:ascii="Times New Roman" w:eastAsia="Times New Roman" w:hAnsi="Times New Roman" w:cs="Times New Roman"/>
                <w:color w:val="000000"/>
              </w:rPr>
              <w:t>.</w:t>
            </w:r>
          </w:p>
          <w:p w:rsidR="00750958" w:rsidRPr="00941B06" w:rsidRDefault="00750958" w:rsidP="00D4570C">
            <w:pPr>
              <w:spacing w:after="0"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941B06" w:rsidRDefault="00BB3DA6" w:rsidP="00D4570C">
            <w:pPr>
              <w:spacing w:after="0" w:line="240" w:lineRule="auto"/>
              <w:rPr>
                <w:rFonts w:ascii="Times New Roman" w:eastAsia="Times New Roman" w:hAnsi="Times New Roman" w:cs="Times New Roman"/>
                <w:color w:val="000000"/>
              </w:rPr>
            </w:pPr>
            <w:r w:rsidRPr="00BB3DA6">
              <w:rPr>
                <w:rFonts w:ascii="Times New Roman" w:eastAsia="Times New Roman" w:hAnsi="Times New Roman" w:cs="Times New Roman"/>
                <w:color w:val="000000"/>
              </w:rPr>
              <w:t>Informācijas un komunikāciju tehnoloģiju zināšanu kapacitātes paaugstināšana maziem un vidējiem uzņēmumiem, lai veicinātu izaugsmi un inovācijas</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 LIKTA, VARAM, LTKK un LDDK, ZRKAC</w:t>
            </w:r>
          </w:p>
        </w:tc>
        <w:tc>
          <w:tcPr>
            <w:tcW w:w="1417" w:type="dxa"/>
            <w:tcBorders>
              <w:top w:val="single" w:sz="4" w:space="0" w:color="auto"/>
              <w:left w:val="single" w:sz="4" w:space="0" w:color="auto"/>
              <w:bottom w:val="single" w:sz="4" w:space="0" w:color="auto"/>
              <w:right w:val="single" w:sz="4" w:space="0" w:color="auto"/>
            </w:tcBorders>
          </w:tcPr>
          <w:p w:rsidR="00BB3DA6" w:rsidRPr="00BB3DA6" w:rsidRDefault="00EF35FF" w:rsidP="00BB3DA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 xml:space="preserve">5 </w:t>
            </w:r>
            <w:r w:rsidRPr="00EF35FF">
              <w:rPr>
                <w:rFonts w:ascii="Times New Roman" w:eastAsia="Times New Roman" w:hAnsi="Times New Roman" w:cs="Times New Roman"/>
                <w:color w:val="000000"/>
                <w:sz w:val="24"/>
                <w:szCs w:val="24"/>
              </w:rPr>
              <w:t>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ZPR (ZUC)</w:t>
            </w:r>
          </w:p>
          <w:p w:rsidR="00BB3DA6" w:rsidRPr="00BB3DA6" w:rsidRDefault="00BB3DA6" w:rsidP="00BB3DA6">
            <w:pPr>
              <w:spacing w:after="0" w:line="240" w:lineRule="auto"/>
              <w:jc w:val="center"/>
              <w:rPr>
                <w:rFonts w:ascii="Times New Roman" w:eastAsia="Times New Roman" w:hAnsi="Times New Roman" w:cs="Times New Roman"/>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 xml:space="preserve">1.Dalība e-prasmju nedēļā </w:t>
            </w:r>
          </w:p>
          <w:p w:rsidR="00BB3DA6" w:rsidRPr="00BB3DA6" w:rsidRDefault="00BB3DA6" w:rsidP="00F42DD3">
            <w:pPr>
              <w:spacing w:after="0" w:line="240" w:lineRule="auto"/>
              <w:rPr>
                <w:rFonts w:ascii="Times New Roman" w:eastAsia="Times New Roman" w:hAnsi="Times New Roman" w:cs="Times New Roman"/>
                <w:color w:val="000000"/>
                <w:sz w:val="20"/>
                <w:szCs w:val="20"/>
              </w:rPr>
            </w:pPr>
            <w:r w:rsidRPr="00BB3DA6">
              <w:rPr>
                <w:rFonts w:ascii="Times New Roman" w:eastAsia="Times New Roman" w:hAnsi="Times New Roman" w:cs="Times New Roman"/>
                <w:color w:val="000000"/>
                <w:sz w:val="20"/>
                <w:szCs w:val="20"/>
              </w:rPr>
              <w:t>2.Atbalsts izglītojošu pasākumu organizēšanai</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BB3DA6" w:rsidRDefault="00BB3DA6" w:rsidP="00BB3DA6">
            <w:pPr>
              <w:spacing w:after="0" w:line="240" w:lineRule="auto"/>
              <w:jc w:val="center"/>
              <w:rPr>
                <w:rFonts w:ascii="Times New Roman" w:eastAsia="Times New Roman" w:hAnsi="Times New Roman" w:cs="Times New Roman"/>
                <w:sz w:val="24"/>
                <w:szCs w:val="24"/>
              </w:rPr>
            </w:pPr>
            <w:r w:rsidRPr="00BB3DA6">
              <w:rPr>
                <w:rFonts w:ascii="Times New Roman" w:eastAsia="Times New Roman" w:hAnsi="Times New Roman" w:cs="Times New Roman"/>
                <w:b/>
                <w:bCs/>
                <w:sz w:val="24"/>
                <w:szCs w:val="24"/>
              </w:rPr>
              <w:t>P1</w:t>
            </w:r>
          </w:p>
          <w:p w:rsidR="00BB3DA6" w:rsidRPr="00BB3DA6" w:rsidRDefault="00BB3DA6" w:rsidP="00BB3DA6">
            <w:pPr>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BB3DA6" w:rsidRPr="00E71449" w:rsidRDefault="00BB3DA6" w:rsidP="00BB3DA6">
            <w:pPr>
              <w:spacing w:after="0" w:line="240" w:lineRule="auto"/>
              <w:jc w:val="center"/>
              <w:rPr>
                <w:rFonts w:ascii="Times New Roman" w:eastAsia="Times New Roman" w:hAnsi="Times New Roman" w:cs="Times New Roman"/>
                <w:color w:val="000000"/>
              </w:rPr>
            </w:pPr>
            <w:r w:rsidRPr="00BB3DA6">
              <w:rPr>
                <w:rFonts w:ascii="Times New Roman" w:eastAsia="Times New Roman" w:hAnsi="Times New Roman" w:cs="Times New Roman"/>
                <w:b/>
                <w:bCs/>
                <w:sz w:val="24"/>
                <w:szCs w:val="24"/>
              </w:rPr>
              <w:t>2020</w:t>
            </w:r>
          </w:p>
        </w:tc>
      </w:tr>
      <w:tr w:rsidR="00BB3DA6" w:rsidRPr="00941B06" w:rsidTr="00D4570C">
        <w:tc>
          <w:tcPr>
            <w:tcW w:w="1360"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77DBF" w:rsidRDefault="00BB3DA6"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2.1.</w:t>
            </w:r>
          </w:p>
          <w:p w:rsidR="00BB3DA6" w:rsidRPr="00941B06" w:rsidRDefault="00C77DBF"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Koordinēt sadarbības projektus starp izglītības iestādēm, kuru ietvaros tiek veiktas aktivitātes radošuma integrēšanai izglītībā un </w:t>
            </w:r>
            <w:r w:rsidRPr="00941B06">
              <w:rPr>
                <w:rFonts w:ascii="Times New Roman" w:eastAsia="Times New Roman" w:hAnsi="Times New Roman" w:cs="Times New Roman"/>
                <w:color w:val="000000"/>
              </w:rPr>
              <w:lastRenderedPageBreak/>
              <w:t>orientāci</w:t>
            </w:r>
            <w:r w:rsidR="006418FF">
              <w:rPr>
                <w:rFonts w:ascii="Times New Roman" w:eastAsia="Times New Roman" w:hAnsi="Times New Roman" w:cs="Times New Roman"/>
                <w:color w:val="000000"/>
              </w:rPr>
              <w:t>jai uz profesionālajām prasmēm</w:t>
            </w:r>
          </w:p>
        </w:tc>
        <w:tc>
          <w:tcPr>
            <w:tcW w:w="1064"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ZPR</w:t>
            </w:r>
          </w:p>
        </w:tc>
        <w:tc>
          <w:tcPr>
            <w:tcW w:w="1843"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izglītības iestādes, uzņēmēji, IZM, VISC, VIAA</w:t>
            </w:r>
          </w:p>
        </w:tc>
        <w:tc>
          <w:tcPr>
            <w:tcW w:w="1417" w:type="dxa"/>
            <w:tcBorders>
              <w:top w:val="single" w:sz="4" w:space="0" w:color="auto"/>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280 000</w:t>
            </w:r>
          </w:p>
        </w:tc>
        <w:tc>
          <w:tcPr>
            <w:tcW w:w="2182"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F42DD3">
            <w:pPr>
              <w:spacing w:after="0" w:line="240" w:lineRule="auto"/>
              <w:rPr>
                <w:rFonts w:ascii="Times New Roman" w:eastAsia="Times New Roman" w:hAnsi="Times New Roman" w:cs="Times New Roman"/>
                <w:sz w:val="24"/>
                <w:szCs w:val="24"/>
              </w:rPr>
            </w:pPr>
            <w:r w:rsidRPr="00C233E3">
              <w:rPr>
                <w:rFonts w:ascii="Times New Roman" w:eastAsia="Times New Roman" w:hAnsi="Times New Roman" w:cs="Times New Roman"/>
                <w:color w:val="000000"/>
                <w:sz w:val="20"/>
                <w:szCs w:val="20"/>
              </w:rPr>
              <w:t>1.Apkopota, publicēta un katru gadu aktualizēta informācija par īstenotajām aktivitātēm pašvaldībās</w:t>
            </w:r>
          </w:p>
        </w:tc>
        <w:tc>
          <w:tcPr>
            <w:tcW w:w="937"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tc>
        <w:tc>
          <w:tcPr>
            <w:tcW w:w="851"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2.2.</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Sadarbībā ar reģiona uzņēmējiem organizēt informatīvus pasākumus pašvaldībās un izglītības iestādēs, informējot par pieprasītākajām profesijām un uzņēmumu piedāvājumu skolēniem (ekskursijas, vasaras darba iespējas, „ēnu” dienas u.c.)</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izglītības iestādes, uzņēmēji, ZUC</w:t>
            </w:r>
          </w:p>
        </w:tc>
        <w:tc>
          <w:tcPr>
            <w:tcW w:w="1417" w:type="dxa"/>
            <w:tcBorders>
              <w:top w:val="single" w:sz="6" w:space="0" w:color="000000"/>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 xml:space="preserve">ETS </w:t>
            </w:r>
          </w:p>
          <w:p w:rsidR="00BB3DA6" w:rsidRPr="00941B06" w:rsidRDefault="00BB3DA6" w:rsidP="00BB3DA6">
            <w:pPr>
              <w:spacing w:after="0" w:line="240" w:lineRule="auto"/>
              <w:rPr>
                <w:rFonts w:ascii="Times New Roman" w:eastAsia="Times New Roman" w:hAnsi="Times New Roman" w:cs="Times New Roman"/>
                <w:sz w:val="24"/>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w:t>
            </w:r>
            <w:r w:rsidR="00DF6865">
              <w:rPr>
                <w:rFonts w:ascii="Times New Roman" w:eastAsia="Times New Roman" w:hAnsi="Times New Roman" w:cs="Times New Roman"/>
                <w:color w:val="000000"/>
                <w:sz w:val="20"/>
                <w:szCs w:val="20"/>
              </w:rPr>
              <w:t>oorganizēti informatīvi pasākumi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2.3.</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Koordinēt sadarbību starp p</w:t>
            </w:r>
            <w:r>
              <w:rPr>
                <w:rFonts w:ascii="Times New Roman" w:eastAsia="Times New Roman" w:hAnsi="Times New Roman" w:cs="Times New Roman"/>
                <w:color w:val="000000"/>
              </w:rPr>
              <w:t>ašvaldībām un izglītības iestādē</w:t>
            </w:r>
            <w:r w:rsidRPr="00941B06">
              <w:rPr>
                <w:rFonts w:ascii="Times New Roman" w:eastAsia="Times New Roman" w:hAnsi="Times New Roman" w:cs="Times New Roman"/>
                <w:color w:val="000000"/>
              </w:rPr>
              <w:t>m materiāli tehniskās bāzes uzlabošanā un kopīgā izmantošanā, pieredzes apmaiņas pasākumu rīkošanā starp skolotājiem un skolēniem, t.sk. izmantojot tālmācības un IKT risinājumus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izglītības iestādes</w:t>
            </w:r>
          </w:p>
        </w:tc>
        <w:tc>
          <w:tcPr>
            <w:tcW w:w="1417" w:type="dxa"/>
            <w:tcBorders>
              <w:top w:val="single" w:sz="6" w:space="0" w:color="000000"/>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 Noorganizēti pieredzes apmaiņas pasākumi</w:t>
            </w:r>
          </w:p>
          <w:p w:rsidR="00BB3DA6" w:rsidRPr="00941B06" w:rsidRDefault="00BB3DA6"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 Izveidoti komunikācijas rīki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2.4.</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Nodrošināt karjeras atbalsta pasākumus jauniešiem (piemēram, projektu nedēļas aktivitātes saistībā ar uzņēmējdarbību, informatīvi pasākumi un atbalsts skolēnu pētniecisko darbu sagatavošanai par Zemgales attīstības, uzņēmējdarbības, identitātes jautājumiem, </w:t>
            </w:r>
            <w:r w:rsidRPr="00941B06">
              <w:rPr>
                <w:rFonts w:ascii="Times New Roman" w:eastAsia="Times New Roman" w:hAnsi="Times New Roman" w:cs="Times New Roman"/>
                <w:color w:val="000000"/>
              </w:rPr>
              <w:lastRenderedPageBreak/>
              <w:t>reģionāla izglītības un nodarbinātības iespēju izstāde u.c.)</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izglītības iestādes, LLU, ZRKAC, LDDK,  uzņēmēji, NVO, jauniešu centri, NVA</w:t>
            </w:r>
          </w:p>
        </w:tc>
        <w:tc>
          <w:tcPr>
            <w:tcW w:w="1417" w:type="dxa"/>
            <w:tcBorders>
              <w:top w:val="single" w:sz="6" w:space="0" w:color="000000"/>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Norvēģijas / Šveices finanšu instruments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Pr="00941B06">
              <w:rPr>
                <w:rFonts w:ascii="Times New Roman" w:eastAsia="Times New Roman" w:hAnsi="Times New Roman" w:cs="Times New Roman"/>
                <w:color w:val="000000"/>
                <w:sz w:val="23"/>
                <w:szCs w:val="23"/>
              </w:rPr>
              <w:t xml:space="preserve"> </w:t>
            </w:r>
            <w:r w:rsidRPr="00941B06">
              <w:rPr>
                <w:rFonts w:ascii="Times New Roman" w:eastAsia="Times New Roman" w:hAnsi="Times New Roman" w:cs="Times New Roman"/>
                <w:color w:val="000000"/>
                <w:sz w:val="20"/>
                <w:szCs w:val="20"/>
              </w:rPr>
              <w:t>Noorganizēti informatīvi pasākumi</w:t>
            </w:r>
          </w:p>
          <w:p w:rsidR="00BB3DA6" w:rsidRPr="00941B06" w:rsidRDefault="00BB3DA6"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 Palielināts karjeras atbalsta pasākumu skaits pašvaldībās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77DBF" w:rsidRDefault="00BB3DA6" w:rsidP="00D4570C">
            <w:pPr>
              <w:spacing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2.5.</w:t>
            </w:r>
          </w:p>
          <w:p w:rsidR="00C77DBF" w:rsidRPr="00C77DBF" w:rsidRDefault="00C77DBF" w:rsidP="00D4570C">
            <w:pPr>
              <w:spacing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Sadarbībā ar reģiona izglītības centriem </w:t>
            </w:r>
            <w:r w:rsidR="00C233E3">
              <w:rPr>
                <w:rFonts w:ascii="Times New Roman" w:eastAsia="Times New Roman" w:hAnsi="Times New Roman" w:cs="Times New Roman"/>
                <w:color w:val="000000"/>
              </w:rPr>
              <w:t>veicināt</w:t>
            </w:r>
            <w:r w:rsidRPr="00941B06">
              <w:rPr>
                <w:rFonts w:ascii="Times New Roman" w:eastAsia="Times New Roman" w:hAnsi="Times New Roman" w:cs="Times New Roman"/>
                <w:color w:val="000000"/>
              </w:rPr>
              <w:t xml:space="preserve"> iedzīvotāju konkurētspējas veicināšanai darba tirgū</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6418FF">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Izglītības iestādes, kompetenču centri, PIC, NVA</w:t>
            </w:r>
          </w:p>
        </w:tc>
        <w:tc>
          <w:tcPr>
            <w:tcW w:w="1417" w:type="dxa"/>
            <w:tcBorders>
              <w:top w:val="single" w:sz="6" w:space="0" w:color="000000"/>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w:t>
            </w:r>
            <w:r w:rsidR="007E0CC3">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E0CC3" w:rsidRDefault="007E0CC3"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ZPR</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C233E3" w:rsidRDefault="00C233E3"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1.</w:t>
            </w:r>
            <w:r w:rsidRPr="00C233E3">
              <w:rPr>
                <w:rFonts w:ascii="Times New Roman" w:eastAsia="Times New Roman" w:hAnsi="Times New Roman" w:cs="Times New Roman"/>
                <w:color w:val="000000"/>
                <w:sz w:val="20"/>
                <w:szCs w:val="20"/>
              </w:rPr>
              <w:t>Nodrošināta informācijas sniegšana un sadarbība ar izglītības centriem novados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Default="00BB3DA6" w:rsidP="00D4570C">
            <w:pPr>
              <w:spacing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2.6.</w:t>
            </w:r>
          </w:p>
          <w:p w:rsidR="00C77DBF" w:rsidRPr="00941B06" w:rsidRDefault="00C77DBF" w:rsidP="00D4570C">
            <w:pPr>
              <w:spacing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Apzināt pieprasījumu pēc konkrētiem mūžizglītības un profesionālās pilnveides pakalpojumiem atbilstoši reģionālajai ekonomiskajai specializācijai </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izglītības iestādes, kompetenču centri, mūžizglītības centri, uzņēmēji, VIAA</w:t>
            </w:r>
          </w:p>
        </w:tc>
        <w:tc>
          <w:tcPr>
            <w:tcW w:w="1417" w:type="dxa"/>
            <w:tcBorders>
              <w:top w:val="single" w:sz="6" w:space="0" w:color="000000"/>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2 000</w:t>
            </w:r>
            <w:r w:rsidR="007E0CC3">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E0CC3" w:rsidRDefault="007E0CC3" w:rsidP="007E0C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ZPR</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C233E3" w:rsidRDefault="00C233E3" w:rsidP="00F42DD3">
            <w:pPr>
              <w:spacing w:after="0" w:line="240" w:lineRule="auto"/>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1.Apkopot</w:t>
            </w:r>
            <w:r>
              <w:rPr>
                <w:rFonts w:ascii="Times New Roman" w:eastAsia="Times New Roman" w:hAnsi="Times New Roman" w:cs="Times New Roman"/>
                <w:color w:val="000000"/>
                <w:sz w:val="20"/>
                <w:szCs w:val="20"/>
              </w:rPr>
              <w:t>a informācija</w:t>
            </w:r>
            <w:r w:rsidRPr="00C233E3">
              <w:rPr>
                <w:rFonts w:ascii="Times New Roman" w:eastAsia="Times New Roman" w:hAnsi="Times New Roman" w:cs="Times New Roman"/>
                <w:color w:val="000000"/>
                <w:sz w:val="20"/>
                <w:szCs w:val="20"/>
              </w:rPr>
              <w:t xml:space="preserve"> par mūžizglītības un profesionālās pilnveides pakalpojumiem reģionā</w:t>
            </w:r>
          </w:p>
          <w:p w:rsidR="00BB3DA6" w:rsidRPr="00C233E3" w:rsidRDefault="00C233E3" w:rsidP="00F42DD3">
            <w:pPr>
              <w:spacing w:after="0" w:line="240" w:lineRule="auto"/>
              <w:rPr>
                <w:rFonts w:ascii="Times New Roman" w:eastAsia="Times New Roman" w:hAnsi="Times New Roman" w:cs="Times New Roman"/>
                <w:sz w:val="24"/>
                <w:szCs w:val="24"/>
              </w:rPr>
            </w:pPr>
            <w:r w:rsidRPr="00C233E3">
              <w:rPr>
                <w:rFonts w:ascii="Times New Roman" w:eastAsia="Times New Roman" w:hAnsi="Times New Roman" w:cs="Times New Roman"/>
                <w:color w:val="000000"/>
                <w:sz w:val="20"/>
                <w:szCs w:val="20"/>
              </w:rPr>
              <w:t>2</w:t>
            </w:r>
            <w:r w:rsidR="00DF6865">
              <w:rPr>
                <w:rFonts w:ascii="Times New Roman" w:eastAsia="Times New Roman" w:hAnsi="Times New Roman" w:cs="Times New Roman"/>
                <w:color w:val="000000"/>
                <w:sz w:val="20"/>
                <w:szCs w:val="20"/>
              </w:rPr>
              <w:t xml:space="preserve">. </w:t>
            </w:r>
            <w:r w:rsidRPr="00C233E3">
              <w:rPr>
                <w:rFonts w:ascii="Times New Roman" w:eastAsia="Times New Roman" w:hAnsi="Times New Roman" w:cs="Times New Roman"/>
                <w:color w:val="000000"/>
                <w:sz w:val="20"/>
                <w:szCs w:val="20"/>
              </w:rPr>
              <w:t>Sniegti ieteikumi profesionālo izglītības iestāžu konventos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Default="00BB3DA6" w:rsidP="00D4570C">
            <w:pPr>
              <w:spacing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2.7.</w:t>
            </w:r>
          </w:p>
          <w:p w:rsidR="00C77DBF" w:rsidRPr="00941B06" w:rsidRDefault="00C77DBF" w:rsidP="00D4570C">
            <w:pPr>
              <w:spacing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6418FF" w:rsidRDefault="00BB3DA6" w:rsidP="00D4570C">
            <w:pPr>
              <w:spacing w:after="0" w:line="240" w:lineRule="auto"/>
              <w:rPr>
                <w:rFonts w:ascii="Times New Roman" w:eastAsia="Times New Roman" w:hAnsi="Times New Roman" w:cs="Times New Roman"/>
                <w:color w:val="000000"/>
              </w:rPr>
            </w:pPr>
            <w:r w:rsidRPr="00941B06">
              <w:rPr>
                <w:rFonts w:ascii="Times New Roman" w:eastAsia="Times New Roman" w:hAnsi="Times New Roman" w:cs="Times New Roman"/>
                <w:color w:val="000000"/>
              </w:rPr>
              <w:t xml:space="preserve">Izveidot un uzturēt reģionālu mūžizglītības piedāvājuma </w:t>
            </w:r>
            <w:r>
              <w:rPr>
                <w:rFonts w:ascii="Times New Roman" w:eastAsia="Times New Roman" w:hAnsi="Times New Roman" w:cs="Times New Roman"/>
                <w:color w:val="000000"/>
              </w:rPr>
              <w:t>informāciju</w:t>
            </w:r>
            <w:r w:rsidRPr="00941B06">
              <w:rPr>
                <w:rFonts w:ascii="Times New Roman" w:eastAsia="Times New Roman" w:hAnsi="Times New Roman" w:cs="Times New Roman"/>
                <w:color w:val="000000"/>
              </w:rPr>
              <w:t xml:space="preserve">, nodrošinot vienotu informāciju par reģiona izglītības sniedzējiem, programmu piedāvājumu un projektos izstrādātajiem mācību materiāliem </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izglītības iestādes, kompetenču centri, mūžizglītības centri, VIAA</w:t>
            </w:r>
          </w:p>
        </w:tc>
        <w:tc>
          <w:tcPr>
            <w:tcW w:w="1417" w:type="dxa"/>
            <w:tcBorders>
              <w:top w:val="single" w:sz="6" w:space="0" w:color="000000"/>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E0CC3" w:rsidRDefault="007E0CC3" w:rsidP="007E0C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ZPR</w:t>
            </w:r>
          </w:p>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C233E3" w:rsidRDefault="00BB3DA6" w:rsidP="00F42DD3">
            <w:pPr>
              <w:spacing w:after="0" w:line="240" w:lineRule="auto"/>
              <w:rPr>
                <w:rFonts w:ascii="Times New Roman" w:eastAsia="Times New Roman" w:hAnsi="Times New Roman" w:cs="Times New Roman"/>
                <w:strike/>
                <w:color w:val="000000"/>
                <w:sz w:val="20"/>
                <w:szCs w:val="20"/>
              </w:rPr>
            </w:pPr>
            <w:r w:rsidRPr="00941B06">
              <w:rPr>
                <w:rFonts w:ascii="Times New Roman" w:eastAsia="Times New Roman" w:hAnsi="Times New Roman" w:cs="Times New Roman"/>
                <w:color w:val="000000"/>
                <w:sz w:val="20"/>
                <w:szCs w:val="20"/>
              </w:rPr>
              <w:t xml:space="preserve">1.Izveidots mūžizglītības piedāvājuma </w:t>
            </w:r>
            <w:r w:rsidR="00C233E3" w:rsidRPr="00C233E3">
              <w:rPr>
                <w:rFonts w:ascii="Times New Roman" w:eastAsia="Times New Roman" w:hAnsi="Times New Roman" w:cs="Times New Roman"/>
                <w:color w:val="000000"/>
                <w:sz w:val="20"/>
                <w:szCs w:val="20"/>
              </w:rPr>
              <w:t>datu bāze</w:t>
            </w:r>
          </w:p>
          <w:p w:rsidR="00BB3DA6" w:rsidRPr="00941B06" w:rsidRDefault="00BB3DA6" w:rsidP="00F42DD3">
            <w:pPr>
              <w:spacing w:after="0" w:line="240" w:lineRule="auto"/>
              <w:rPr>
                <w:rFonts w:ascii="Times New Roman" w:eastAsia="Times New Roman" w:hAnsi="Times New Roman" w:cs="Times New Roman"/>
                <w:sz w:val="24"/>
                <w:szCs w:val="24"/>
              </w:rPr>
            </w:pP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BB3DA6" w:rsidRPr="00941B06" w:rsidRDefault="00BB3DA6" w:rsidP="00BB3DA6">
            <w:pPr>
              <w:spacing w:after="0" w:line="240" w:lineRule="auto"/>
              <w:jc w:val="center"/>
              <w:rPr>
                <w:rFonts w:ascii="Times New Roman" w:eastAsia="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rPr>
          <w:trHeight w:val="1211"/>
        </w:trPr>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2.8.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Pr>
                <w:rFonts w:ascii="Times New Roman" w:eastAsia="Times New Roman" w:hAnsi="Times New Roman" w:cs="Times New Roman"/>
              </w:rPr>
              <w:t>Nodrošināt pieaugušo izglītības ieviešanas</w:t>
            </w: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koordinēšanu Zemgales reģionā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izglītības iestādes, kompetenču centri, mūžizglītības centri</w:t>
            </w:r>
            <w:r>
              <w:rPr>
                <w:rFonts w:ascii="Times New Roman" w:eastAsia="Times New Roman" w:hAnsi="Times New Roman" w:cs="Times New Roman"/>
                <w:color w:val="000000"/>
                <w:sz w:val="20"/>
                <w:szCs w:val="20"/>
              </w:rPr>
              <w:t>, LDDK</w:t>
            </w:r>
          </w:p>
        </w:tc>
        <w:tc>
          <w:tcPr>
            <w:tcW w:w="1417" w:type="dxa"/>
            <w:tcBorders>
              <w:top w:val="single" w:sz="6" w:space="0" w:color="000000"/>
              <w:left w:val="single" w:sz="6" w:space="0" w:color="000000"/>
              <w:bottom w:val="single" w:sz="6" w:space="0" w:color="000000"/>
              <w:right w:val="single" w:sz="6" w:space="0" w:color="000000"/>
            </w:tcBorders>
          </w:tcPr>
          <w:p w:rsidR="00EF35FF" w:rsidRPr="00EF35FF" w:rsidRDefault="00EF35FF" w:rsidP="00BB3DA6">
            <w:pPr>
              <w:spacing w:after="0" w:line="240" w:lineRule="auto"/>
              <w:jc w:val="center"/>
              <w:rPr>
                <w:rFonts w:ascii="Times New Roman" w:eastAsia="Times New Roman" w:hAnsi="Times New Roman" w:cs="Times New Roman"/>
                <w:color w:val="000000"/>
                <w:sz w:val="24"/>
                <w:szCs w:val="24"/>
              </w:rPr>
            </w:pPr>
            <w:r w:rsidRPr="00EF35FF">
              <w:rPr>
                <w:rFonts w:ascii="Times New Roman" w:eastAsia="Times New Roman" w:hAnsi="Times New Roman" w:cs="Times New Roman"/>
                <w:color w:val="000000"/>
                <w:sz w:val="24"/>
                <w:szCs w:val="24"/>
              </w:rPr>
              <w:t>10 000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E0CC3" w:rsidRDefault="007E0CC3" w:rsidP="007E0C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ZPR</w:t>
            </w:r>
          </w:p>
          <w:p w:rsidR="00BB3DA6" w:rsidRPr="007E0CC3" w:rsidRDefault="00BB3DA6" w:rsidP="00BB3DA6">
            <w:pPr>
              <w:spacing w:after="0" w:line="240" w:lineRule="auto"/>
              <w:jc w:val="center"/>
              <w:rPr>
                <w:rFonts w:ascii="Times New Roman" w:eastAsia="Times New Roman" w:hAnsi="Times New Roman" w:cs="Times New Roman"/>
                <w:strike/>
                <w:sz w:val="24"/>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C0031C" w:rsidRDefault="00BB3DA6" w:rsidP="00F42DD3">
            <w:pPr>
              <w:spacing w:after="0" w:line="240" w:lineRule="auto"/>
              <w:rPr>
                <w:rFonts w:ascii="Times New Roman" w:eastAsia="Times New Roman" w:hAnsi="Times New Roman" w:cs="Times New Roman"/>
                <w:color w:val="000000"/>
                <w:sz w:val="20"/>
                <w:szCs w:val="20"/>
              </w:rPr>
            </w:pPr>
            <w:r w:rsidRPr="00C0031C">
              <w:rPr>
                <w:rFonts w:ascii="Times New Roman" w:eastAsia="Times New Roman" w:hAnsi="Times New Roman" w:cs="Times New Roman"/>
                <w:color w:val="000000"/>
                <w:sz w:val="20"/>
                <w:szCs w:val="20"/>
              </w:rPr>
              <w:t>1. Nodrošināta nozares koordinācija</w:t>
            </w:r>
          </w:p>
          <w:p w:rsidR="00BB3DA6" w:rsidRPr="00C0031C" w:rsidRDefault="00BB3DA6" w:rsidP="00F42DD3">
            <w:pPr>
              <w:spacing w:after="0" w:line="240" w:lineRule="auto"/>
              <w:rPr>
                <w:rFonts w:ascii="Times New Roman" w:eastAsia="Times New Roman" w:hAnsi="Times New Roman" w:cs="Times New Roman"/>
                <w:color w:val="000000"/>
                <w:sz w:val="20"/>
                <w:szCs w:val="20"/>
              </w:rPr>
            </w:pPr>
            <w:r w:rsidRPr="00C0031C">
              <w:rPr>
                <w:rFonts w:ascii="Times New Roman" w:eastAsia="Times New Roman" w:hAnsi="Times New Roman" w:cs="Times New Roman"/>
                <w:color w:val="000000"/>
                <w:sz w:val="20"/>
                <w:szCs w:val="20"/>
              </w:rPr>
              <w:t>2.Izveidots koordinatoru tīkls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rPr>
          <w:trHeight w:val="539"/>
        </w:trPr>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line="240" w:lineRule="auto"/>
              <w:rPr>
                <w:rFonts w:ascii="Times New Roman" w:eastAsia="Times New Roman" w:hAnsi="Times New Roman" w:cs="Times New Roman"/>
                <w:strike/>
                <w:color w:val="000000"/>
              </w:rPr>
            </w:pPr>
            <w:r w:rsidRPr="00C233E3">
              <w:rPr>
                <w:rFonts w:ascii="Times New Roman" w:eastAsia="Times New Roman" w:hAnsi="Times New Roman" w:cs="Times New Roman"/>
                <w:strike/>
                <w:color w:val="000000"/>
              </w:rPr>
              <w:lastRenderedPageBreak/>
              <w:t>A 2.9.</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BB3DA6"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2.10.</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Stiprināt profesionālās un augstākās izglītības iestāžu sadarbību ar Zemgales uzņēmējiem (piemēram, organizējot seminārus uzņēmējiem un izglītības iestāžu pārstāvjiem, veicinot prakses vietu nodrošinājumu profesionālo izglītības iestāžu audzēkņiem u.c.)</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ZUC, Pašvaldības, profesionālās un augstākās izglītības iestādes, uzņēmēji, IZM, VISC, VIAA, LDDK, LBAS, LTRK</w:t>
            </w:r>
          </w:p>
        </w:tc>
        <w:tc>
          <w:tcPr>
            <w:tcW w:w="1417" w:type="dxa"/>
            <w:tcBorders>
              <w:top w:val="single" w:sz="6" w:space="0" w:color="000000"/>
              <w:left w:val="single" w:sz="6" w:space="0" w:color="000000"/>
              <w:bottom w:val="single" w:sz="6" w:space="0" w:color="000000"/>
              <w:right w:val="single" w:sz="6" w:space="0" w:color="000000"/>
            </w:tcBorders>
          </w:tcPr>
          <w:p w:rsidR="00BB3DA6" w:rsidRPr="00941B06" w:rsidRDefault="00BB3DA6" w:rsidP="00BB3DA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F42DD3">
            <w:pPr>
              <w:spacing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Noorganizēti semināri reģiona profesionālo un augstāko izglītības iestāžu pārstāvjiem un uzņēmējiem</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BB3DA6" w:rsidRPr="00941B06" w:rsidRDefault="00BB3DA6" w:rsidP="00BB3DA6">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B3DA6" w:rsidRPr="00941B06" w:rsidRDefault="00BB3DA6" w:rsidP="00BB3DA6">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BB3DA6" w:rsidRPr="00941B06" w:rsidTr="00D4570C">
        <w:tc>
          <w:tcPr>
            <w:tcW w:w="1360"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BB3DA6" w:rsidRDefault="00BB3DA6" w:rsidP="00D4570C">
            <w:pPr>
              <w:spacing w:line="240" w:lineRule="auto"/>
              <w:jc w:val="center"/>
              <w:rPr>
                <w:rFonts w:ascii="Times New Roman" w:eastAsia="Times New Roman" w:hAnsi="Times New Roman" w:cs="Times New Roman"/>
                <w:strike/>
                <w:color w:val="000000"/>
              </w:rPr>
            </w:pPr>
            <w:r w:rsidRPr="00C233E3">
              <w:rPr>
                <w:rFonts w:ascii="Times New Roman" w:eastAsia="Times New Roman" w:hAnsi="Times New Roman" w:cs="Times New Roman"/>
                <w:strike/>
                <w:color w:val="000000"/>
              </w:rPr>
              <w:t>A 2.11.</w:t>
            </w:r>
          </w:p>
          <w:p w:rsidR="00C45C94" w:rsidRPr="00C233E3" w:rsidRDefault="00711693" w:rsidP="00D4570C">
            <w:pPr>
              <w:spacing w:line="240" w:lineRule="auto"/>
              <w:jc w:val="center"/>
              <w:rPr>
                <w:rFonts w:ascii="Times New Roman" w:eastAsia="Times New Roman" w:hAnsi="Times New Roman" w:cs="Times New Roman"/>
                <w:strike/>
              </w:rPr>
            </w:pP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BB3DA6" w:rsidRPr="00C233E3" w:rsidRDefault="00BB3DA6" w:rsidP="00D4570C">
            <w:pPr>
              <w:spacing w:after="0" w:line="240" w:lineRule="auto"/>
              <w:rPr>
                <w:rFonts w:ascii="Times New Roman" w:eastAsia="Times New Roman" w:hAnsi="Times New Roman" w:cs="Times New Roman"/>
                <w:strike/>
              </w:rPr>
            </w:pPr>
          </w:p>
        </w:tc>
        <w:tc>
          <w:tcPr>
            <w:tcW w:w="1064"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BB3DA6" w:rsidRPr="00C233E3" w:rsidRDefault="00BB3DA6" w:rsidP="00BB3DA6">
            <w:pPr>
              <w:spacing w:line="240" w:lineRule="auto"/>
              <w:jc w:val="center"/>
              <w:rPr>
                <w:rFonts w:ascii="Times New Roman" w:eastAsia="Times New Roman" w:hAnsi="Times New Roman" w:cs="Times New Roman"/>
                <w:strike/>
              </w:rPr>
            </w:pPr>
          </w:p>
        </w:tc>
        <w:tc>
          <w:tcPr>
            <w:tcW w:w="184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BB3DA6" w:rsidRPr="00C233E3" w:rsidRDefault="00BB3DA6" w:rsidP="00BB3DA6">
            <w:pPr>
              <w:spacing w:after="0" w:line="240" w:lineRule="auto"/>
              <w:jc w:val="center"/>
              <w:rPr>
                <w:rFonts w:ascii="Times New Roman" w:eastAsia="Times New Roman" w:hAnsi="Times New Roman" w:cs="Times New Roman"/>
                <w:strike/>
                <w:sz w:val="24"/>
                <w:szCs w:val="24"/>
              </w:rPr>
            </w:pPr>
          </w:p>
        </w:tc>
        <w:tc>
          <w:tcPr>
            <w:tcW w:w="1417" w:type="dxa"/>
            <w:tcBorders>
              <w:top w:val="single" w:sz="6" w:space="0" w:color="000000"/>
              <w:left w:val="single" w:sz="6" w:space="0" w:color="000000"/>
              <w:bottom w:val="single" w:sz="4" w:space="0" w:color="auto"/>
              <w:right w:val="single" w:sz="6" w:space="0" w:color="000000"/>
            </w:tcBorders>
          </w:tcPr>
          <w:p w:rsidR="00BB3DA6" w:rsidRPr="00C233E3" w:rsidRDefault="00BB3DA6" w:rsidP="00BB3DA6">
            <w:pPr>
              <w:spacing w:after="0" w:line="240" w:lineRule="auto"/>
              <w:jc w:val="center"/>
              <w:rPr>
                <w:rFonts w:ascii="Times New Roman" w:eastAsia="Times New Roman" w:hAnsi="Times New Roman" w:cs="Times New Roman"/>
                <w:strike/>
                <w:color w:val="000000"/>
                <w:sz w:val="24"/>
                <w:szCs w:val="24"/>
              </w:rPr>
            </w:pPr>
          </w:p>
        </w:tc>
        <w:tc>
          <w:tcPr>
            <w:tcW w:w="2182"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BB3DA6" w:rsidRPr="00C233E3" w:rsidRDefault="00BB3DA6" w:rsidP="00BB3DA6">
            <w:pPr>
              <w:spacing w:after="0" w:line="240" w:lineRule="auto"/>
              <w:jc w:val="center"/>
              <w:rPr>
                <w:rFonts w:ascii="Times New Roman" w:eastAsia="Times New Roman" w:hAnsi="Times New Roman" w:cs="Times New Roman"/>
                <w:strike/>
                <w:sz w:val="24"/>
                <w:szCs w:val="24"/>
              </w:rPr>
            </w:pPr>
          </w:p>
        </w:tc>
        <w:tc>
          <w:tcPr>
            <w:tcW w:w="2126"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BB3DA6" w:rsidRPr="00C233E3" w:rsidRDefault="00BB3DA6" w:rsidP="00F42DD3">
            <w:pPr>
              <w:spacing w:line="240" w:lineRule="auto"/>
              <w:rPr>
                <w:rFonts w:ascii="Times New Roman" w:eastAsia="Times New Roman" w:hAnsi="Times New Roman" w:cs="Times New Roman"/>
                <w:strike/>
                <w:sz w:val="24"/>
                <w:szCs w:val="24"/>
              </w:rPr>
            </w:pPr>
          </w:p>
        </w:tc>
        <w:tc>
          <w:tcPr>
            <w:tcW w:w="937"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BB3DA6" w:rsidRPr="00C233E3" w:rsidRDefault="00BB3DA6" w:rsidP="00BB3DA6">
            <w:pPr>
              <w:spacing w:line="240" w:lineRule="auto"/>
              <w:jc w:val="center"/>
              <w:rPr>
                <w:rFonts w:ascii="Times New Roman" w:eastAsia="Times New Roman" w:hAnsi="Times New Roman" w:cs="Times New Roman"/>
                <w:strike/>
                <w:sz w:val="24"/>
                <w:szCs w:val="24"/>
              </w:rPr>
            </w:pPr>
          </w:p>
        </w:tc>
        <w:tc>
          <w:tcPr>
            <w:tcW w:w="851"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BB3DA6" w:rsidRPr="00C233E3" w:rsidRDefault="00BB3DA6" w:rsidP="00BB3DA6">
            <w:pPr>
              <w:spacing w:after="0" w:line="240" w:lineRule="auto"/>
              <w:jc w:val="center"/>
              <w:rPr>
                <w:rFonts w:ascii="Times New Roman" w:eastAsia="Times New Roman" w:hAnsi="Times New Roman" w:cs="Times New Roman"/>
                <w:strike/>
                <w:sz w:val="24"/>
                <w:szCs w:val="24"/>
              </w:rPr>
            </w:pPr>
          </w:p>
        </w:tc>
      </w:tr>
      <w:tr w:rsidR="00C233E3"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Default="00C233E3" w:rsidP="00D4570C">
            <w:pPr>
              <w:spacing w:line="240" w:lineRule="auto"/>
              <w:jc w:val="center"/>
              <w:rPr>
                <w:rFonts w:ascii="Times New Roman" w:eastAsia="Times New Roman" w:hAnsi="Times New Roman" w:cs="Times New Roman"/>
                <w:color w:val="000000"/>
              </w:rPr>
            </w:pPr>
            <w:r w:rsidRPr="00C233E3">
              <w:rPr>
                <w:rFonts w:ascii="Times New Roman" w:eastAsia="Times New Roman" w:hAnsi="Times New Roman" w:cs="Times New Roman"/>
                <w:color w:val="000000"/>
              </w:rPr>
              <w:t>A 2.12.</w:t>
            </w:r>
          </w:p>
          <w:p w:rsidR="00C45C94" w:rsidRPr="00C233E3" w:rsidRDefault="00C45C94" w:rsidP="00D4570C">
            <w:pPr>
              <w:spacing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D4570C">
            <w:pPr>
              <w:spacing w:after="0" w:line="240" w:lineRule="auto"/>
              <w:rPr>
                <w:rFonts w:ascii="Times New Roman" w:eastAsia="Times New Roman" w:hAnsi="Times New Roman" w:cs="Times New Roman"/>
                <w:color w:val="000000"/>
              </w:rPr>
            </w:pPr>
            <w:r w:rsidRPr="00C233E3">
              <w:rPr>
                <w:rFonts w:ascii="Times New Roman" w:eastAsia="Times New Roman" w:hAnsi="Times New Roman" w:cs="Times New Roman"/>
                <w:color w:val="000000"/>
              </w:rPr>
              <w:t>Nodrošināt izglītojošus pasākumus jauniešiem, pedagogiem un citiem interesentiem</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C233E3">
            <w:pPr>
              <w:spacing w:line="240" w:lineRule="auto"/>
              <w:jc w:val="center"/>
              <w:rPr>
                <w:rFonts w:ascii="Times New Roman" w:eastAsia="Times New Roman" w:hAnsi="Times New Roman" w:cs="Times New Roman"/>
                <w:strike/>
                <w:color w:val="000000"/>
              </w:rPr>
            </w:pPr>
            <w:r w:rsidRPr="00941B06">
              <w:rPr>
                <w:rFonts w:ascii="Times New Roman" w:eastAsia="Times New Roman" w:hAnsi="Times New Roman" w:cs="Times New Roman"/>
                <w:color w:val="000000"/>
              </w:rPr>
              <w:t>ZPR</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C233E3">
            <w:pPr>
              <w:spacing w:after="0" w:line="240" w:lineRule="auto"/>
              <w:jc w:val="center"/>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Pašvaldības, Jauniešu iniciatīvu centri, IZM, JSPA, LPS</w:t>
            </w:r>
          </w:p>
        </w:tc>
        <w:tc>
          <w:tcPr>
            <w:tcW w:w="1417" w:type="dxa"/>
            <w:tcBorders>
              <w:top w:val="single" w:sz="4" w:space="0" w:color="auto"/>
              <w:left w:val="single" w:sz="4" w:space="0" w:color="auto"/>
              <w:bottom w:val="single" w:sz="4" w:space="0" w:color="auto"/>
              <w:right w:val="single" w:sz="4" w:space="0" w:color="auto"/>
            </w:tcBorders>
          </w:tcPr>
          <w:p w:rsidR="00C233E3" w:rsidRPr="00C233E3" w:rsidRDefault="00B57C88" w:rsidP="00C233E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20</w:t>
            </w:r>
            <w:r w:rsidR="00EF35FF" w:rsidRPr="00EF35FF">
              <w:rPr>
                <w:rFonts w:ascii="Times New Roman" w:eastAsia="Times New Roman" w:hAnsi="Times New Roman" w:cs="Times New Roman"/>
                <w:color w:val="000000"/>
                <w:sz w:val="24"/>
                <w:szCs w:val="24"/>
              </w:rPr>
              <w:t xml:space="preserve"> 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7E0CC3" w:rsidRDefault="007E0CC3" w:rsidP="007E0C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ZPR</w:t>
            </w:r>
          </w:p>
          <w:p w:rsidR="00C233E3" w:rsidRPr="00C233E3" w:rsidRDefault="00C233E3" w:rsidP="00C233E3">
            <w:pPr>
              <w:spacing w:after="0" w:line="240" w:lineRule="auto"/>
              <w:jc w:val="center"/>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ETS</w:t>
            </w: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F42DD3">
            <w:pPr>
              <w:spacing w:after="0" w:line="240" w:lineRule="auto"/>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1.</w:t>
            </w:r>
            <w:r w:rsidR="00DF6865">
              <w:rPr>
                <w:rFonts w:ascii="Times New Roman" w:eastAsia="Times New Roman" w:hAnsi="Times New Roman" w:cs="Times New Roman"/>
                <w:color w:val="000000"/>
                <w:sz w:val="20"/>
                <w:szCs w:val="20"/>
              </w:rPr>
              <w:t xml:space="preserve"> </w:t>
            </w:r>
            <w:r w:rsidRPr="00C233E3">
              <w:rPr>
                <w:rFonts w:ascii="Times New Roman" w:eastAsia="Times New Roman" w:hAnsi="Times New Roman" w:cs="Times New Roman"/>
                <w:color w:val="000000"/>
                <w:sz w:val="20"/>
                <w:szCs w:val="20"/>
              </w:rPr>
              <w:t>Noorganizēti izglītojoši semināri jauniešiem</w:t>
            </w:r>
          </w:p>
          <w:p w:rsidR="00C233E3" w:rsidRPr="00C233E3" w:rsidRDefault="00C233E3" w:rsidP="00F42DD3">
            <w:pPr>
              <w:spacing w:after="0" w:line="240" w:lineRule="auto"/>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2.</w:t>
            </w:r>
            <w:r w:rsidR="00DF6865">
              <w:rPr>
                <w:rFonts w:ascii="Times New Roman" w:eastAsia="Times New Roman" w:hAnsi="Times New Roman" w:cs="Times New Roman"/>
                <w:color w:val="000000"/>
                <w:sz w:val="20"/>
                <w:szCs w:val="20"/>
              </w:rPr>
              <w:t xml:space="preserve"> </w:t>
            </w:r>
            <w:r w:rsidRPr="00C233E3">
              <w:rPr>
                <w:rFonts w:ascii="Times New Roman" w:eastAsia="Times New Roman" w:hAnsi="Times New Roman" w:cs="Times New Roman"/>
                <w:color w:val="000000"/>
                <w:sz w:val="20"/>
                <w:szCs w:val="20"/>
              </w:rPr>
              <w:t>Noorganizēti izglītojoši semināri pedagogiem un citiem interesentiem par darbu ar jauniešiem</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C233E3" w:rsidRPr="00C233E3" w:rsidRDefault="00C233E3" w:rsidP="00C233E3">
            <w:pPr>
              <w:spacing w:after="0" w:line="240" w:lineRule="auto"/>
              <w:jc w:val="center"/>
              <w:rPr>
                <w:rFonts w:ascii="Times New Roman" w:eastAsia="Times New Roman" w:hAnsi="Times New Roman" w:cs="Times New Roman"/>
                <w:b/>
                <w:bCs/>
                <w:strike/>
                <w:color w:val="000000"/>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C233E3">
            <w:pPr>
              <w:spacing w:after="0" w:line="240" w:lineRule="auto"/>
              <w:jc w:val="center"/>
              <w:rPr>
                <w:rFonts w:ascii="Times New Roman" w:eastAsia="Times New Roman" w:hAnsi="Times New Roman" w:cs="Times New Roman"/>
                <w:b/>
                <w:bCs/>
                <w:strike/>
                <w:color w:val="000000"/>
                <w:sz w:val="24"/>
                <w:szCs w:val="24"/>
              </w:rPr>
            </w:pPr>
            <w:r w:rsidRPr="00941B06">
              <w:rPr>
                <w:rFonts w:ascii="Times New Roman" w:eastAsia="Times New Roman" w:hAnsi="Times New Roman" w:cs="Times New Roman"/>
                <w:b/>
                <w:bCs/>
                <w:color w:val="000000"/>
                <w:sz w:val="24"/>
                <w:szCs w:val="24"/>
              </w:rPr>
              <w:t>2020</w:t>
            </w:r>
          </w:p>
        </w:tc>
      </w:tr>
      <w:tr w:rsidR="00C233E3"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Default="00C233E3" w:rsidP="00D4570C">
            <w:pPr>
              <w:spacing w:line="240" w:lineRule="auto"/>
              <w:jc w:val="center"/>
              <w:rPr>
                <w:rFonts w:ascii="Times New Roman" w:eastAsia="Times New Roman" w:hAnsi="Times New Roman" w:cs="Times New Roman"/>
                <w:color w:val="000000"/>
              </w:rPr>
            </w:pPr>
            <w:r w:rsidRPr="00C233E3">
              <w:rPr>
                <w:rFonts w:ascii="Times New Roman" w:eastAsia="Times New Roman" w:hAnsi="Times New Roman" w:cs="Times New Roman"/>
                <w:color w:val="000000"/>
              </w:rPr>
              <w:t>A 2.13.</w:t>
            </w:r>
          </w:p>
          <w:p w:rsidR="00C45C94" w:rsidRPr="00C233E3" w:rsidRDefault="00C45C94" w:rsidP="00D4570C">
            <w:pPr>
              <w:spacing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D4570C">
            <w:pPr>
              <w:spacing w:after="0" w:line="240" w:lineRule="auto"/>
              <w:rPr>
                <w:rFonts w:ascii="Times New Roman" w:eastAsia="Times New Roman" w:hAnsi="Times New Roman" w:cs="Times New Roman"/>
                <w:color w:val="000000"/>
              </w:rPr>
            </w:pPr>
            <w:r w:rsidRPr="00C233E3">
              <w:rPr>
                <w:rFonts w:ascii="Times New Roman" w:eastAsia="Times New Roman" w:hAnsi="Times New Roman" w:cs="Times New Roman"/>
                <w:color w:val="000000"/>
              </w:rPr>
              <w:t>Veicināt jauniešu iniciatīvu centru izaugsmi</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C233E3">
            <w:pPr>
              <w:spacing w:line="240" w:lineRule="auto"/>
              <w:jc w:val="center"/>
              <w:rPr>
                <w:rFonts w:ascii="Times New Roman" w:eastAsia="Times New Roman" w:hAnsi="Times New Roman" w:cs="Times New Roman"/>
                <w:strike/>
                <w:color w:val="000000"/>
              </w:rPr>
            </w:pPr>
            <w:r w:rsidRPr="00941B06">
              <w:rPr>
                <w:rFonts w:ascii="Times New Roman" w:eastAsia="Times New Roman" w:hAnsi="Times New Roman" w:cs="Times New Roman"/>
                <w:color w:val="000000"/>
              </w:rPr>
              <w:t>ZPR</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C233E3">
            <w:pPr>
              <w:spacing w:after="0" w:line="240" w:lineRule="auto"/>
              <w:jc w:val="center"/>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Pašvaldības, Jauniešu iniciatīvu centri, IZM, JSPA, LPS</w:t>
            </w:r>
          </w:p>
        </w:tc>
        <w:tc>
          <w:tcPr>
            <w:tcW w:w="1417" w:type="dxa"/>
            <w:tcBorders>
              <w:top w:val="single" w:sz="4" w:space="0" w:color="auto"/>
              <w:left w:val="single" w:sz="4" w:space="0" w:color="auto"/>
              <w:bottom w:val="single" w:sz="4" w:space="0" w:color="auto"/>
              <w:right w:val="single" w:sz="4" w:space="0" w:color="auto"/>
            </w:tcBorders>
          </w:tcPr>
          <w:p w:rsidR="00C233E3" w:rsidRPr="00C233E3" w:rsidRDefault="00EF35FF" w:rsidP="00C233E3">
            <w:pPr>
              <w:spacing w:after="0" w:line="240" w:lineRule="auto"/>
              <w:jc w:val="center"/>
              <w:rPr>
                <w:rFonts w:ascii="Times New Roman" w:eastAsia="Times New Roman" w:hAnsi="Times New Roman" w:cs="Times New Roman"/>
                <w:color w:val="000000"/>
                <w:sz w:val="20"/>
                <w:szCs w:val="20"/>
              </w:rPr>
            </w:pPr>
            <w:r w:rsidRPr="00EF35FF">
              <w:rPr>
                <w:rFonts w:ascii="Times New Roman" w:eastAsia="Times New Roman" w:hAnsi="Times New Roman" w:cs="Times New Roman"/>
                <w:color w:val="000000"/>
                <w:sz w:val="24"/>
                <w:szCs w:val="24"/>
              </w:rPr>
              <w:t>10 000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7E0CC3" w:rsidRDefault="007E0CC3" w:rsidP="007E0C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ZPR</w:t>
            </w:r>
          </w:p>
          <w:p w:rsidR="00C233E3" w:rsidRPr="00C233E3" w:rsidRDefault="00C233E3" w:rsidP="00C233E3">
            <w:pPr>
              <w:spacing w:after="0" w:line="240" w:lineRule="auto"/>
              <w:jc w:val="center"/>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ETS</w:t>
            </w: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F42DD3">
            <w:pPr>
              <w:spacing w:after="0" w:line="240" w:lineRule="auto"/>
              <w:rPr>
                <w:rFonts w:ascii="Times New Roman" w:eastAsia="Times New Roman" w:hAnsi="Times New Roman" w:cs="Times New Roman"/>
                <w:color w:val="000000"/>
                <w:sz w:val="20"/>
                <w:szCs w:val="20"/>
              </w:rPr>
            </w:pPr>
            <w:r w:rsidRPr="00C233E3">
              <w:rPr>
                <w:rFonts w:ascii="Times New Roman" w:eastAsia="Times New Roman" w:hAnsi="Times New Roman" w:cs="Times New Roman"/>
                <w:color w:val="000000"/>
                <w:sz w:val="20"/>
                <w:szCs w:val="20"/>
              </w:rPr>
              <w:t>1.Sniegts atbalsts jauniešu iniciatīvu centriem projektu pieteikumu sagatavošanā</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P2</w:t>
            </w:r>
          </w:p>
          <w:p w:rsidR="00C233E3" w:rsidRPr="00C233E3" w:rsidRDefault="00C233E3" w:rsidP="00C233E3">
            <w:pPr>
              <w:spacing w:after="0" w:line="240" w:lineRule="auto"/>
              <w:jc w:val="center"/>
              <w:rPr>
                <w:rFonts w:ascii="Times New Roman" w:eastAsia="Times New Roman" w:hAnsi="Times New Roman" w:cs="Times New Roman"/>
                <w:b/>
                <w:bCs/>
                <w:strike/>
                <w:color w:val="000000"/>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233E3" w:rsidRPr="00C233E3" w:rsidRDefault="00C233E3" w:rsidP="00C233E3">
            <w:pPr>
              <w:spacing w:after="0" w:line="240" w:lineRule="auto"/>
              <w:jc w:val="center"/>
              <w:rPr>
                <w:rFonts w:ascii="Times New Roman" w:eastAsia="Times New Roman" w:hAnsi="Times New Roman" w:cs="Times New Roman"/>
                <w:b/>
                <w:bCs/>
                <w:strike/>
                <w:color w:val="000000"/>
                <w:sz w:val="24"/>
                <w:szCs w:val="24"/>
              </w:rPr>
            </w:pPr>
            <w:r w:rsidRPr="00941B06">
              <w:rPr>
                <w:rFonts w:ascii="Times New Roman" w:eastAsia="Times New Roman" w:hAnsi="Times New Roman" w:cs="Times New Roman"/>
                <w:b/>
                <w:bCs/>
                <w:color w:val="000000"/>
                <w:sz w:val="24"/>
                <w:szCs w:val="24"/>
              </w:rPr>
              <w:t>2020</w:t>
            </w:r>
          </w:p>
        </w:tc>
      </w:tr>
      <w:tr w:rsidR="00C233E3" w:rsidRPr="00941B06" w:rsidTr="00D4570C">
        <w:trPr>
          <w:trHeight w:val="1659"/>
        </w:trPr>
        <w:tc>
          <w:tcPr>
            <w:tcW w:w="1360"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Default="00C233E3" w:rsidP="00D4570C">
            <w:pPr>
              <w:spacing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lastRenderedPageBreak/>
              <w:t>A 3.1.</w:t>
            </w:r>
          </w:p>
          <w:p w:rsidR="00C45C94" w:rsidRPr="00941B06" w:rsidRDefault="00C45C94" w:rsidP="00D4570C">
            <w:pPr>
              <w:spacing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45C94" w:rsidP="00D4570C">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Saskaņot</w:t>
            </w:r>
            <w:r w:rsidR="00C233E3" w:rsidRPr="00941B06">
              <w:rPr>
                <w:rFonts w:ascii="Times New Roman" w:eastAsia="Times New Roman" w:hAnsi="Times New Roman" w:cs="Times New Roman"/>
                <w:color w:val="000000"/>
              </w:rPr>
              <w:t xml:space="preserve"> autoceļu sakārtošanas plānu, nosakot prioritāri uzlabojamo transporta infrastruktūru reģionā</w:t>
            </w:r>
          </w:p>
        </w:tc>
        <w:tc>
          <w:tcPr>
            <w:tcW w:w="1064"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SM, LVC</w:t>
            </w:r>
          </w:p>
        </w:tc>
        <w:tc>
          <w:tcPr>
            <w:tcW w:w="1417" w:type="dxa"/>
            <w:tcBorders>
              <w:top w:val="single" w:sz="4" w:space="0" w:color="auto"/>
              <w:left w:val="single" w:sz="6" w:space="0" w:color="000000"/>
              <w:bottom w:val="single" w:sz="6" w:space="0" w:color="000000"/>
              <w:right w:val="single" w:sz="6" w:space="0" w:color="000000"/>
            </w:tcBorders>
          </w:tcPr>
          <w:p w:rsidR="00C233E3" w:rsidRPr="00941B06" w:rsidRDefault="00C233E3" w:rsidP="00C233E3">
            <w:pPr>
              <w:spacing w:after="0" w:line="240" w:lineRule="auto"/>
              <w:jc w:val="center"/>
              <w:rPr>
                <w:rFonts w:ascii="Times New Roman" w:eastAsia="Times New Roman" w:hAnsi="Times New Roman" w:cs="Times New Roman"/>
                <w:color w:val="000000"/>
                <w:sz w:val="24"/>
                <w:szCs w:val="24"/>
              </w:rPr>
            </w:pPr>
            <w:r w:rsidRPr="00B57C88">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3 000</w:t>
            </w:r>
          </w:p>
        </w:tc>
        <w:tc>
          <w:tcPr>
            <w:tcW w:w="2182"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ETS</w:t>
            </w:r>
            <w:r w:rsidRPr="00941B06">
              <w:rPr>
                <w:rFonts w:ascii="Times New Roman" w:eastAsia="Times New Roman" w:hAnsi="Times New Roman" w:cs="Times New Roman"/>
                <w:color w:val="000000"/>
                <w:sz w:val="24"/>
                <w:szCs w:val="24"/>
              </w:rPr>
              <w:t xml:space="preserve"> </w:t>
            </w:r>
          </w:p>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Valsts budžets</w:t>
            </w:r>
          </w:p>
        </w:tc>
        <w:tc>
          <w:tcPr>
            <w:tcW w:w="2126"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233E3" w:rsidP="00F42DD3">
            <w:pPr>
              <w:spacing w:after="0" w:line="240" w:lineRule="auto"/>
              <w:rPr>
                <w:rFonts w:ascii="Times New Roman" w:eastAsia="Times New Roman" w:hAnsi="Times New Roman" w:cs="Times New Roman"/>
                <w:color w:val="000000"/>
                <w:sz w:val="20"/>
                <w:szCs w:val="20"/>
              </w:rPr>
            </w:pPr>
            <w:r w:rsidRPr="00941B06">
              <w:rPr>
                <w:rFonts w:ascii="Times New Roman" w:eastAsia="Times New Roman" w:hAnsi="Times New Roman" w:cs="Times New Roman"/>
                <w:color w:val="000000"/>
                <w:sz w:val="20"/>
                <w:szCs w:val="20"/>
              </w:rPr>
              <w:t>1.</w:t>
            </w:r>
            <w:r w:rsidRPr="00C45C94">
              <w:rPr>
                <w:rFonts w:ascii="Times New Roman" w:eastAsia="Times New Roman" w:hAnsi="Times New Roman" w:cs="Times New Roman"/>
                <w:strike/>
                <w:color w:val="000000"/>
                <w:sz w:val="20"/>
                <w:szCs w:val="20"/>
              </w:rPr>
              <w:t>I</w:t>
            </w:r>
            <w:r w:rsidR="00C45C94">
              <w:rPr>
                <w:rFonts w:ascii="Times New Roman" w:eastAsia="Times New Roman" w:hAnsi="Times New Roman" w:cs="Times New Roman"/>
                <w:color w:val="000000"/>
                <w:sz w:val="20"/>
                <w:szCs w:val="20"/>
              </w:rPr>
              <w:t xml:space="preserve">Saskaņots </w:t>
            </w:r>
            <w:r w:rsidRPr="00941B06">
              <w:rPr>
                <w:rFonts w:ascii="Times New Roman" w:eastAsia="Times New Roman" w:hAnsi="Times New Roman" w:cs="Times New Roman"/>
                <w:color w:val="000000"/>
                <w:sz w:val="20"/>
                <w:szCs w:val="20"/>
              </w:rPr>
              <w:t xml:space="preserve">autoceļu sakārtošanas plāns </w:t>
            </w:r>
          </w:p>
          <w:p w:rsidR="00C233E3" w:rsidRPr="00941B06" w:rsidRDefault="00C233E3"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Iesniegti priekšlikumi SM par prioritāri sakārtojamiem autoceļiem reģionā</w:t>
            </w:r>
          </w:p>
        </w:tc>
        <w:tc>
          <w:tcPr>
            <w:tcW w:w="937"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P3</w:t>
            </w:r>
          </w:p>
        </w:tc>
        <w:tc>
          <w:tcPr>
            <w:tcW w:w="851"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233E3" w:rsidRPr="00F8022D"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F8022D" w:rsidRDefault="00C233E3" w:rsidP="00D4570C">
            <w:pPr>
              <w:spacing w:line="240" w:lineRule="auto"/>
              <w:jc w:val="center"/>
              <w:rPr>
                <w:rFonts w:ascii="Times New Roman" w:eastAsia="Times New Roman" w:hAnsi="Times New Roman" w:cs="Times New Roman"/>
                <w:color w:val="000000"/>
              </w:rPr>
            </w:pPr>
            <w:r w:rsidRPr="00F8022D">
              <w:rPr>
                <w:rFonts w:ascii="Times New Roman" w:eastAsia="Times New Roman" w:hAnsi="Times New Roman" w:cs="Times New Roman"/>
                <w:color w:val="000000"/>
              </w:rPr>
              <w:t>A 3.2.</w:t>
            </w:r>
          </w:p>
          <w:p w:rsidR="00C45C94" w:rsidRPr="00F8022D" w:rsidRDefault="00F8022D" w:rsidP="00D4570C">
            <w:pPr>
              <w:spacing w:line="240" w:lineRule="auto"/>
              <w:jc w:val="center"/>
              <w:rPr>
                <w:rFonts w:ascii="Times New Roman" w:eastAsia="Times New Roman" w:hAnsi="Times New Roman" w:cs="Times New Roman"/>
              </w:rPr>
            </w:pPr>
            <w:r>
              <w:rPr>
                <w:rFonts w:ascii="Times New Roman" w:hAnsi="Times New Roman" w:cs="Times New Roman"/>
                <w:i/>
                <w:sz w:val="20"/>
                <w:szCs w:val="24"/>
              </w:rPr>
              <w:t>A</w:t>
            </w:r>
            <w:r w:rsidR="00711693" w:rsidRPr="00F8022D">
              <w:rPr>
                <w:rFonts w:ascii="Times New Roman" w:hAnsi="Times New Roman" w:cs="Times New Roman"/>
                <w:i/>
                <w:sz w:val="20"/>
                <w:szCs w:val="24"/>
              </w:rPr>
              <w:t>r grozījumiem</w:t>
            </w:r>
            <w:r w:rsidR="00711693" w:rsidRPr="00F8022D">
              <w:rPr>
                <w:rFonts w:ascii="Times New Roman" w:hAnsi="Times New Roman" w:cs="Times New Roman"/>
                <w:sz w:val="20"/>
                <w:szCs w:val="24"/>
              </w:rPr>
              <w:t xml:space="preserve"> </w:t>
            </w:r>
            <w:r w:rsidR="00711693" w:rsidRPr="00F8022D">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6418FF" w:rsidRPr="00F8022D" w:rsidRDefault="00C233E3" w:rsidP="00D4570C">
            <w:pPr>
              <w:spacing w:after="0" w:line="240" w:lineRule="auto"/>
              <w:rPr>
                <w:rFonts w:ascii="Times New Roman" w:eastAsia="Times New Roman" w:hAnsi="Times New Roman" w:cs="Times New Roman"/>
                <w:color w:val="000000"/>
              </w:rPr>
            </w:pPr>
            <w:r w:rsidRPr="00F8022D">
              <w:rPr>
                <w:rFonts w:ascii="Times New Roman" w:eastAsia="Times New Roman" w:hAnsi="Times New Roman" w:cs="Times New Roman"/>
                <w:color w:val="000000"/>
              </w:rPr>
              <w:t xml:space="preserve">Izstrādāt Zemgales reģiona mobilitātes plānu, </w:t>
            </w:r>
          </w:p>
          <w:p w:rsidR="00C233E3" w:rsidRPr="00F8022D" w:rsidRDefault="00C233E3" w:rsidP="00D4570C">
            <w:pPr>
              <w:spacing w:after="0" w:line="240" w:lineRule="auto"/>
              <w:rPr>
                <w:rFonts w:ascii="Times New Roman" w:eastAsia="Times New Roman" w:hAnsi="Times New Roman" w:cs="Times New Roman"/>
              </w:rPr>
            </w:pPr>
            <w:r w:rsidRPr="00F8022D">
              <w:rPr>
                <w:rFonts w:ascii="Times New Roman" w:eastAsia="Times New Roman" w:hAnsi="Times New Roman" w:cs="Times New Roman"/>
                <w:color w:val="000000"/>
              </w:rPr>
              <w:t>izstrādāt interaktīvu karti ar visām Zemgales reģiona sabiedriskā transporta pieturām, maršrutiem un kustības sarakstiem u.c., apskatīt ilgtspējīgas mobilitātes jautājumus</w:t>
            </w:r>
            <w:r w:rsidRPr="00F8022D">
              <w:rPr>
                <w:rFonts w:ascii="Times New Roman" w:eastAsia="Times New Roman" w:hAnsi="Times New Roman" w:cs="Times New Roman"/>
                <w:strike/>
                <w:color w:val="000000"/>
              </w:rPr>
              <w:t>)</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F8022D" w:rsidRDefault="00C233E3" w:rsidP="00C233E3">
            <w:pPr>
              <w:spacing w:line="240" w:lineRule="auto"/>
              <w:jc w:val="center"/>
              <w:rPr>
                <w:rFonts w:ascii="Times New Roman" w:eastAsia="Times New Roman" w:hAnsi="Times New Roman" w:cs="Times New Roman"/>
              </w:rPr>
            </w:pPr>
            <w:r w:rsidRPr="00F8022D">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F8022D" w:rsidRDefault="00C233E3" w:rsidP="00C233E3">
            <w:pPr>
              <w:spacing w:after="0" w:line="240" w:lineRule="auto"/>
              <w:jc w:val="center"/>
              <w:rPr>
                <w:rFonts w:ascii="Times New Roman" w:eastAsia="Times New Roman" w:hAnsi="Times New Roman" w:cs="Times New Roman"/>
                <w:sz w:val="24"/>
                <w:szCs w:val="24"/>
              </w:rPr>
            </w:pPr>
            <w:r w:rsidRPr="00F8022D">
              <w:rPr>
                <w:rFonts w:ascii="Times New Roman" w:eastAsia="Times New Roman" w:hAnsi="Times New Roman" w:cs="Times New Roman"/>
                <w:color w:val="000000"/>
                <w:sz w:val="20"/>
                <w:szCs w:val="20"/>
              </w:rPr>
              <w:t>Pašvaldības, citi reģioni, SM, ATD, LVC, PV, Sabiedriskā transporta padome, pasažieru pārvadātāji</w:t>
            </w:r>
          </w:p>
        </w:tc>
        <w:tc>
          <w:tcPr>
            <w:tcW w:w="1417" w:type="dxa"/>
            <w:tcBorders>
              <w:top w:val="single" w:sz="6" w:space="0" w:color="000000"/>
              <w:left w:val="single" w:sz="6" w:space="0" w:color="000000"/>
              <w:bottom w:val="single" w:sz="6" w:space="0" w:color="000000"/>
              <w:right w:val="single" w:sz="6" w:space="0" w:color="000000"/>
            </w:tcBorders>
          </w:tcPr>
          <w:p w:rsidR="00C233E3" w:rsidRPr="00F8022D" w:rsidRDefault="00C233E3" w:rsidP="00C233E3">
            <w:pPr>
              <w:spacing w:after="0" w:line="240" w:lineRule="auto"/>
              <w:jc w:val="center"/>
              <w:rPr>
                <w:rFonts w:ascii="Times New Roman" w:eastAsia="Times New Roman" w:hAnsi="Times New Roman" w:cs="Times New Roman"/>
                <w:color w:val="000000"/>
                <w:sz w:val="24"/>
                <w:szCs w:val="24"/>
              </w:rPr>
            </w:pPr>
            <w:r w:rsidRPr="00F8022D">
              <w:rPr>
                <w:rFonts w:ascii="Times New Roman" w:eastAsia="Times New Roman" w:hAnsi="Times New Roman" w:cs="Times New Roman"/>
                <w:color w:val="000000"/>
                <w:sz w:val="24"/>
                <w:szCs w:val="24"/>
              </w:rPr>
              <w:t>1 300 000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F8022D" w:rsidRDefault="00C233E3" w:rsidP="00C233E3">
            <w:pPr>
              <w:spacing w:after="0" w:line="240" w:lineRule="auto"/>
              <w:jc w:val="center"/>
              <w:rPr>
                <w:rFonts w:ascii="Times New Roman" w:eastAsia="Times New Roman" w:hAnsi="Times New Roman" w:cs="Times New Roman"/>
                <w:sz w:val="24"/>
                <w:szCs w:val="24"/>
              </w:rPr>
            </w:pPr>
            <w:r w:rsidRPr="00F8022D">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F8022D" w:rsidRDefault="00C233E3" w:rsidP="00F42DD3">
            <w:pPr>
              <w:spacing w:after="0" w:line="240" w:lineRule="auto"/>
              <w:rPr>
                <w:rFonts w:ascii="Times New Roman" w:eastAsia="Times New Roman" w:hAnsi="Times New Roman" w:cs="Times New Roman"/>
                <w:sz w:val="24"/>
                <w:szCs w:val="24"/>
              </w:rPr>
            </w:pPr>
            <w:r w:rsidRPr="00F8022D">
              <w:rPr>
                <w:rFonts w:ascii="Times New Roman" w:eastAsia="Times New Roman" w:hAnsi="Times New Roman" w:cs="Times New Roman"/>
                <w:color w:val="000000"/>
                <w:sz w:val="20"/>
                <w:szCs w:val="20"/>
              </w:rPr>
              <w:t>1.Izstrādāts reģiona mobilitātes plāns</w:t>
            </w:r>
          </w:p>
          <w:p w:rsidR="00C233E3" w:rsidRPr="00F8022D" w:rsidRDefault="006418FF" w:rsidP="00F42DD3">
            <w:pPr>
              <w:spacing w:after="0" w:line="240" w:lineRule="auto"/>
              <w:rPr>
                <w:rFonts w:ascii="Times New Roman" w:eastAsia="Times New Roman" w:hAnsi="Times New Roman" w:cs="Times New Roman"/>
                <w:strike/>
                <w:sz w:val="24"/>
                <w:szCs w:val="24"/>
              </w:rPr>
            </w:pPr>
            <w:r>
              <w:rPr>
                <w:rFonts w:ascii="Times New Roman" w:eastAsia="Times New Roman" w:hAnsi="Times New Roman" w:cs="Times New Roman"/>
                <w:color w:val="000000"/>
                <w:sz w:val="20"/>
                <w:szCs w:val="20"/>
              </w:rPr>
              <w:t>2</w:t>
            </w:r>
            <w:proofErr w:type="gramStart"/>
            <w:r w:rsidR="00DF6865">
              <w:rPr>
                <w:rFonts w:ascii="Times New Roman" w:eastAsia="Times New Roman" w:hAnsi="Times New Roman" w:cs="Times New Roman"/>
                <w:color w:val="000000"/>
                <w:sz w:val="20"/>
                <w:szCs w:val="20"/>
              </w:rPr>
              <w:t xml:space="preserve"> </w:t>
            </w:r>
            <w:r w:rsidR="00C233E3" w:rsidRPr="00F8022D">
              <w:rPr>
                <w:rFonts w:ascii="Times New Roman" w:eastAsia="Times New Roman" w:hAnsi="Times New Roman" w:cs="Times New Roman"/>
                <w:color w:val="000000"/>
                <w:sz w:val="20"/>
                <w:szCs w:val="20"/>
              </w:rPr>
              <w:t>.</w:t>
            </w:r>
            <w:proofErr w:type="gramEnd"/>
            <w:r w:rsidR="00F8022D" w:rsidRPr="00F8022D">
              <w:rPr>
                <w:rFonts w:ascii="Times New Roman" w:eastAsia="Times New Roman" w:hAnsi="Times New Roman" w:cs="Times New Roman"/>
                <w:color w:val="000000"/>
                <w:sz w:val="20"/>
                <w:szCs w:val="20"/>
              </w:rPr>
              <w:t>Sagatavoti ierosinājumi</w:t>
            </w:r>
            <w:r w:rsidR="00F8022D">
              <w:rPr>
                <w:rFonts w:ascii="Times New Roman" w:eastAsia="Times New Roman" w:hAnsi="Times New Roman" w:cs="Times New Roman"/>
                <w:strike/>
                <w:color w:val="000000"/>
                <w:sz w:val="20"/>
                <w:szCs w:val="20"/>
              </w:rPr>
              <w:t xml:space="preserve"> </w:t>
            </w:r>
            <w:r w:rsidR="00C233E3" w:rsidRPr="00F8022D">
              <w:rPr>
                <w:rFonts w:ascii="Times New Roman" w:eastAsia="Times New Roman" w:hAnsi="Times New Roman" w:cs="Times New Roman"/>
                <w:color w:val="000000"/>
                <w:sz w:val="20"/>
                <w:szCs w:val="20"/>
              </w:rPr>
              <w:t xml:space="preserve">sabiedriskā transporta pieejamības uzlabošanai </w:t>
            </w:r>
            <w:r>
              <w:rPr>
                <w:rFonts w:ascii="Times New Roman" w:eastAsia="Times New Roman" w:hAnsi="Times New Roman" w:cs="Times New Roman"/>
                <w:color w:val="000000"/>
                <w:sz w:val="20"/>
                <w:szCs w:val="20"/>
              </w:rPr>
              <w:t>mazapdzīvotās lauku teritorijās</w:t>
            </w:r>
          </w:p>
          <w:p w:rsidR="00C233E3" w:rsidRPr="00F8022D" w:rsidRDefault="006418FF"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3</w:t>
            </w:r>
            <w:r w:rsidR="00C233E3" w:rsidRPr="00F8022D">
              <w:rPr>
                <w:rFonts w:ascii="Times New Roman" w:eastAsia="Times New Roman" w:hAnsi="Times New Roman" w:cs="Times New Roman"/>
                <w:color w:val="000000"/>
                <w:sz w:val="20"/>
                <w:szCs w:val="20"/>
              </w:rPr>
              <w:t>. Izveidots rīks transporta plūsmu modelēšanai ĢIS sistēmā</w:t>
            </w:r>
          </w:p>
          <w:p w:rsidR="00C233E3" w:rsidRPr="00F8022D" w:rsidRDefault="006418FF"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4</w:t>
            </w:r>
            <w:r w:rsidR="00C233E3" w:rsidRPr="00F8022D">
              <w:rPr>
                <w:rFonts w:ascii="Times New Roman" w:eastAsia="Times New Roman" w:hAnsi="Times New Roman" w:cs="Times New Roman"/>
                <w:color w:val="000000"/>
                <w:sz w:val="20"/>
                <w:szCs w:val="20"/>
              </w:rPr>
              <w:t>. Pilnveidota reģiona maršrutu plānošanas sistēma</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F8022D" w:rsidRDefault="00C233E3" w:rsidP="00C233E3">
            <w:pPr>
              <w:spacing w:after="0" w:line="240" w:lineRule="auto"/>
              <w:jc w:val="center"/>
              <w:rPr>
                <w:rFonts w:ascii="Times New Roman" w:eastAsia="Times New Roman" w:hAnsi="Times New Roman" w:cs="Times New Roman"/>
                <w:sz w:val="24"/>
                <w:szCs w:val="24"/>
              </w:rPr>
            </w:pPr>
            <w:r w:rsidRPr="00F8022D">
              <w:rPr>
                <w:rFonts w:ascii="Times New Roman" w:eastAsia="Times New Roman" w:hAnsi="Times New Roman" w:cs="Times New Roman"/>
                <w:b/>
                <w:bCs/>
                <w:color w:val="000000"/>
                <w:sz w:val="24"/>
                <w:szCs w:val="24"/>
              </w:rPr>
              <w:t>P3</w:t>
            </w:r>
          </w:p>
          <w:p w:rsidR="00C233E3" w:rsidRPr="00F8022D" w:rsidRDefault="00C233E3" w:rsidP="00C233E3">
            <w:pPr>
              <w:spacing w:after="0" w:line="240" w:lineRule="auto"/>
              <w:jc w:val="center"/>
              <w:rPr>
                <w:rFonts w:ascii="Times New Roman" w:eastAsia="Times New Roman" w:hAnsi="Times New Roman" w:cs="Times New Roman"/>
                <w:sz w:val="24"/>
                <w:szCs w:val="24"/>
              </w:rPr>
            </w:pPr>
            <w:r w:rsidRPr="00F8022D">
              <w:rPr>
                <w:rFonts w:ascii="Times New Roman" w:eastAsia="Times New Roman" w:hAnsi="Times New Roman" w:cs="Times New Roman"/>
                <w:color w:val="000000"/>
                <w:sz w:val="24"/>
                <w:szCs w:val="24"/>
              </w:rPr>
              <w:t>P1</w:t>
            </w:r>
          </w:p>
          <w:p w:rsidR="00C233E3" w:rsidRPr="00F8022D" w:rsidRDefault="00C233E3" w:rsidP="00C233E3">
            <w:pPr>
              <w:spacing w:after="0" w:line="240" w:lineRule="auto"/>
              <w:jc w:val="center"/>
              <w:rPr>
                <w:rFonts w:ascii="Times New Roman" w:eastAsia="Times New Roman" w:hAnsi="Times New Roman" w:cs="Times New Roman"/>
                <w:sz w:val="24"/>
                <w:szCs w:val="24"/>
              </w:rPr>
            </w:pPr>
            <w:r w:rsidRPr="00F8022D">
              <w:rPr>
                <w:rFonts w:ascii="Times New Roman" w:eastAsia="Times New Roman" w:hAnsi="Times New Roman" w:cs="Times New Roman"/>
                <w:color w:val="000000"/>
                <w:sz w:val="24"/>
                <w:szCs w:val="24"/>
              </w:rPr>
              <w:t>P5</w:t>
            </w:r>
          </w:p>
          <w:p w:rsidR="00C233E3" w:rsidRPr="00F8022D" w:rsidRDefault="00C233E3" w:rsidP="00C233E3">
            <w:pPr>
              <w:spacing w:after="0" w:line="240" w:lineRule="auto"/>
              <w:jc w:val="center"/>
              <w:rPr>
                <w:rFonts w:ascii="Times New Roman" w:eastAsia="Times New Roman" w:hAnsi="Times New Roman" w:cs="Times New Roman"/>
                <w:sz w:val="24"/>
                <w:szCs w:val="24"/>
              </w:rPr>
            </w:pPr>
            <w:r w:rsidRPr="00F8022D">
              <w:rPr>
                <w:rFonts w:ascii="Times New Roman" w:eastAsia="Times New Roman" w:hAnsi="Times New Roman" w:cs="Times New Roman"/>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F8022D" w:rsidRDefault="00C233E3" w:rsidP="00C233E3">
            <w:pPr>
              <w:spacing w:after="0" w:line="240" w:lineRule="auto"/>
              <w:jc w:val="center"/>
              <w:rPr>
                <w:rFonts w:ascii="Times New Roman" w:eastAsia="Times New Roman" w:hAnsi="Times New Roman" w:cs="Times New Roman"/>
                <w:sz w:val="24"/>
                <w:szCs w:val="24"/>
              </w:rPr>
            </w:pPr>
            <w:r w:rsidRPr="00F8022D">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line="240" w:lineRule="auto"/>
              <w:rPr>
                <w:rFonts w:ascii="Times New Roman" w:eastAsia="Times New Roman" w:hAnsi="Times New Roman" w:cs="Times New Roman"/>
                <w:strike/>
                <w:color w:val="000000"/>
              </w:rPr>
            </w:pPr>
            <w:r w:rsidRPr="00C45C94">
              <w:rPr>
                <w:rFonts w:ascii="Times New Roman" w:eastAsia="Times New Roman" w:hAnsi="Times New Roman" w:cs="Times New Roman"/>
                <w:strike/>
                <w:color w:val="000000"/>
              </w:rPr>
              <w:t>A 3.3.</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233E3"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D4570C">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3.4.</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Veicināt pārrobežu transporta infrastruktūras attīstību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2F642D" w:rsidP="00C233E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Pašvaldības, SM, ATD, LVC, LDZ</w:t>
            </w:r>
          </w:p>
        </w:tc>
        <w:tc>
          <w:tcPr>
            <w:tcW w:w="1417" w:type="dxa"/>
            <w:tcBorders>
              <w:top w:val="single" w:sz="6" w:space="0" w:color="000000"/>
              <w:left w:val="single" w:sz="6" w:space="0" w:color="000000"/>
              <w:bottom w:val="single" w:sz="6" w:space="0" w:color="000000"/>
              <w:right w:val="single" w:sz="6" w:space="0" w:color="000000"/>
            </w:tcBorders>
          </w:tcPr>
          <w:p w:rsidR="00C233E3" w:rsidRPr="00941B06" w:rsidRDefault="00C233E3" w:rsidP="00C233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8 000 000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Valsts budžets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1.Uzlaboti pārrobežu savienojumu (rekonstruēto autoceļu skaits)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P3</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233E3"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Default="00C233E3" w:rsidP="00D4570C">
            <w:pPr>
              <w:spacing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3.5.</w:t>
            </w:r>
          </w:p>
          <w:p w:rsidR="00C45C94" w:rsidRPr="00941B06" w:rsidRDefault="00C45C94" w:rsidP="00D4570C">
            <w:pPr>
              <w:spacing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rPr>
              <w:t>Izstrādāt un uzsākt īstenot reģionam piemē</w:t>
            </w:r>
            <w:r w:rsidR="00DF6865">
              <w:rPr>
                <w:rFonts w:ascii="Times New Roman" w:eastAsia="Times New Roman" w:hAnsi="Times New Roman" w:cs="Times New Roman"/>
              </w:rPr>
              <w:t xml:space="preserve">rotākos risinājumus </w:t>
            </w:r>
            <w:proofErr w:type="spellStart"/>
            <w:r w:rsidR="00DF6865">
              <w:rPr>
                <w:rFonts w:ascii="Times New Roman" w:eastAsia="Times New Roman" w:hAnsi="Times New Roman" w:cs="Times New Roman"/>
              </w:rPr>
              <w:t>elektromobīļ</w:t>
            </w:r>
            <w:r w:rsidRPr="00941B06">
              <w:rPr>
                <w:rFonts w:ascii="Times New Roman" w:eastAsia="Times New Roman" w:hAnsi="Times New Roman" w:cs="Times New Roman"/>
              </w:rPr>
              <w:t>u</w:t>
            </w:r>
            <w:proofErr w:type="spellEnd"/>
            <w:r w:rsidRPr="00941B06">
              <w:rPr>
                <w:rFonts w:ascii="Times New Roman" w:eastAsia="Times New Roman" w:hAnsi="Times New Roman" w:cs="Times New Roman"/>
              </w:rPr>
              <w:t xml:space="preserve"> tīkla attīstībai un uzlādes staciju izvietojumam</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Pašvaldības, SM, uzņēmēji, ZREA</w:t>
            </w:r>
          </w:p>
        </w:tc>
        <w:tc>
          <w:tcPr>
            <w:tcW w:w="1417" w:type="dxa"/>
            <w:tcBorders>
              <w:top w:val="single" w:sz="6" w:space="0" w:color="000000"/>
              <w:left w:val="single" w:sz="6" w:space="0" w:color="000000"/>
              <w:bottom w:val="single" w:sz="6" w:space="0" w:color="000000"/>
              <w:right w:val="single" w:sz="6" w:space="0" w:color="000000"/>
            </w:tcBorders>
          </w:tcPr>
          <w:p w:rsidR="00C233E3" w:rsidRPr="00941B06" w:rsidRDefault="00C233E3" w:rsidP="00C233E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 xml:space="preserve">1. Izstrādāti priekšlikumi </w:t>
            </w:r>
            <w:proofErr w:type="spellStart"/>
            <w:r w:rsidRPr="00941B06">
              <w:rPr>
                <w:rFonts w:ascii="Times New Roman" w:eastAsia="Times New Roman" w:hAnsi="Times New Roman" w:cs="Times New Roman"/>
                <w:sz w:val="20"/>
                <w:szCs w:val="20"/>
              </w:rPr>
              <w:t>elektromobilitātes</w:t>
            </w:r>
            <w:proofErr w:type="spellEnd"/>
            <w:r w:rsidRPr="00941B06">
              <w:rPr>
                <w:rFonts w:ascii="Times New Roman" w:eastAsia="Times New Roman" w:hAnsi="Times New Roman" w:cs="Times New Roman"/>
                <w:sz w:val="20"/>
                <w:szCs w:val="20"/>
              </w:rPr>
              <w:t xml:space="preserve"> plāna ieviešanai ZPR teritorijā.</w:t>
            </w:r>
          </w:p>
          <w:p w:rsidR="00C233E3" w:rsidRPr="00941B06" w:rsidRDefault="00C233E3"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 xml:space="preserve">2. </w:t>
            </w:r>
            <w:r w:rsidR="00C45C94" w:rsidRPr="00C45C94">
              <w:rPr>
                <w:rFonts w:ascii="Times New Roman" w:eastAsia="Times New Roman" w:hAnsi="Times New Roman" w:cs="Times New Roman"/>
                <w:sz w:val="20"/>
                <w:szCs w:val="20"/>
              </w:rPr>
              <w:t xml:space="preserve">Modelēts C02 </w:t>
            </w:r>
            <w:r w:rsidR="00C45C94" w:rsidRPr="00C45C94">
              <w:rPr>
                <w:rFonts w:ascii="Times New Roman" w:eastAsia="Times New Roman" w:hAnsi="Times New Roman" w:cs="Times New Roman"/>
                <w:sz w:val="20"/>
                <w:szCs w:val="20"/>
              </w:rPr>
              <w:lastRenderedPageBreak/>
              <w:t>izmešu daudzums kontekstā ar maršruta tīkla optimizācijas iespējām un elektromobilu iekļaušanu maršruta tīklā</w:t>
            </w:r>
            <w:r w:rsidR="00C45C94">
              <w:rPr>
                <w:rFonts w:ascii="Times New Roman" w:eastAsia="Times New Roman" w:hAnsi="Times New Roman" w:cs="Times New Roman"/>
                <w:sz w:val="20"/>
                <w:szCs w:val="20"/>
              </w:rPr>
              <w:t>.</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lastRenderedPageBreak/>
              <w:t>P3</w:t>
            </w:r>
          </w:p>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18</w:t>
            </w:r>
          </w:p>
        </w:tc>
      </w:tr>
      <w:tr w:rsidR="00C233E3"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Default="00C233E3" w:rsidP="00D4570C">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rPr>
              <w:t>A 3.6.</w:t>
            </w:r>
          </w:p>
          <w:p w:rsidR="00C45C94" w:rsidRPr="00941B06" w:rsidRDefault="00C45C94" w:rsidP="00D4570C">
            <w:pPr>
              <w:spacing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rPr>
              <w:t>Veicināt veloceliņu tīkla attīstībai reģionā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Pašvaldības, SM, LVC</w:t>
            </w:r>
          </w:p>
        </w:tc>
        <w:tc>
          <w:tcPr>
            <w:tcW w:w="1417" w:type="dxa"/>
            <w:tcBorders>
              <w:top w:val="single" w:sz="6" w:space="0" w:color="000000"/>
              <w:left w:val="single" w:sz="6" w:space="0" w:color="000000"/>
              <w:bottom w:val="single" w:sz="6" w:space="0" w:color="000000"/>
              <w:right w:val="single" w:sz="6" w:space="0" w:color="000000"/>
            </w:tcBorders>
          </w:tcPr>
          <w:p w:rsidR="00C233E3" w:rsidRPr="00941B06" w:rsidRDefault="00C233E3" w:rsidP="00C233E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 xml:space="preserve">1. </w:t>
            </w:r>
            <w:r w:rsidR="00C45C94">
              <w:rPr>
                <w:rFonts w:ascii="Times New Roman" w:eastAsia="Times New Roman" w:hAnsi="Times New Roman" w:cs="Times New Roman"/>
                <w:sz w:val="20"/>
                <w:szCs w:val="20"/>
              </w:rPr>
              <w:t>Saskaņoti</w:t>
            </w:r>
            <w:r w:rsidRPr="00941B06">
              <w:rPr>
                <w:rFonts w:ascii="Times New Roman" w:eastAsia="Times New Roman" w:hAnsi="Times New Roman" w:cs="Times New Roman"/>
                <w:sz w:val="20"/>
                <w:szCs w:val="20"/>
              </w:rPr>
              <w:t xml:space="preserve"> reģionam piemērotākie risinājumi veloceliņu attīstībai.</w:t>
            </w:r>
          </w:p>
          <w:p w:rsidR="00C233E3" w:rsidRPr="00C45C94" w:rsidRDefault="00C233E3" w:rsidP="00F42DD3">
            <w:pPr>
              <w:spacing w:after="0" w:line="240" w:lineRule="auto"/>
              <w:rPr>
                <w:rFonts w:ascii="Times New Roman" w:eastAsia="Times New Roman" w:hAnsi="Times New Roman" w:cs="Times New Roman"/>
                <w:strike/>
                <w:sz w:val="24"/>
                <w:szCs w:val="24"/>
              </w:rPr>
            </w:pP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P3</w:t>
            </w:r>
          </w:p>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233E3" w:rsidRPr="00941B06" w:rsidTr="00D4570C">
        <w:tc>
          <w:tcPr>
            <w:tcW w:w="1360"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Default="00C233E3" w:rsidP="00D4570C">
            <w:pPr>
              <w:spacing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3.7.</w:t>
            </w:r>
          </w:p>
          <w:p w:rsidR="00C45C94" w:rsidRPr="00941B06" w:rsidRDefault="00C45C94" w:rsidP="00D4570C">
            <w:pPr>
              <w:spacing w:line="240" w:lineRule="auto"/>
              <w:jc w:val="center"/>
              <w:rPr>
                <w:rFonts w:ascii="Times New Roman" w:eastAsia="Times New Roman" w:hAnsi="Times New Roman" w:cs="Times New Roman"/>
              </w:rPr>
            </w:pPr>
          </w:p>
        </w:tc>
        <w:tc>
          <w:tcPr>
            <w:tcW w:w="281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Pr="00941B06" w:rsidRDefault="00C233E3" w:rsidP="00D4570C">
            <w:pPr>
              <w:spacing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Līdzdarboties </w:t>
            </w:r>
            <w:proofErr w:type="spellStart"/>
            <w:r w:rsidRPr="00941B06">
              <w:rPr>
                <w:rFonts w:ascii="Times New Roman" w:eastAsia="Times New Roman" w:hAnsi="Times New Roman" w:cs="Times New Roman"/>
                <w:color w:val="000000"/>
              </w:rPr>
              <w:t>Rail</w:t>
            </w:r>
            <w:proofErr w:type="spellEnd"/>
            <w:r w:rsidRPr="00941B06">
              <w:rPr>
                <w:rFonts w:ascii="Times New Roman" w:eastAsia="Times New Roman" w:hAnsi="Times New Roman" w:cs="Times New Roman"/>
                <w:color w:val="000000"/>
              </w:rPr>
              <w:t xml:space="preserve"> Baltica projekta realizācijā - koridora attīstības zonas plānošana, mārketinga un saimnieciskās aktivitātes veicināšana</w:t>
            </w:r>
          </w:p>
        </w:tc>
        <w:tc>
          <w:tcPr>
            <w:tcW w:w="1064"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SM, Eiropas dzelzceļa līnijas, RB </w:t>
            </w:r>
            <w:proofErr w:type="spellStart"/>
            <w:r w:rsidRPr="00941B06">
              <w:rPr>
                <w:rFonts w:ascii="Times New Roman" w:eastAsia="Times New Roman" w:hAnsi="Times New Roman" w:cs="Times New Roman"/>
                <w:color w:val="000000"/>
                <w:sz w:val="20"/>
                <w:szCs w:val="20"/>
              </w:rPr>
              <w:t>Rail</w:t>
            </w:r>
            <w:proofErr w:type="spellEnd"/>
            <w:r w:rsidRPr="00941B06">
              <w:rPr>
                <w:rFonts w:ascii="Times New Roman" w:eastAsia="Times New Roman" w:hAnsi="Times New Roman" w:cs="Times New Roman"/>
                <w:color w:val="000000"/>
                <w:sz w:val="20"/>
                <w:szCs w:val="20"/>
              </w:rPr>
              <w:t>, Rīgas plānošanas reģions u.c.</w:t>
            </w:r>
          </w:p>
        </w:tc>
        <w:tc>
          <w:tcPr>
            <w:tcW w:w="1417" w:type="dxa"/>
            <w:tcBorders>
              <w:top w:val="single" w:sz="6" w:space="0" w:color="000000"/>
              <w:left w:val="single" w:sz="6" w:space="0" w:color="000000"/>
              <w:bottom w:val="single" w:sz="4" w:space="0" w:color="auto"/>
              <w:right w:val="single" w:sz="6" w:space="0" w:color="000000"/>
            </w:tcBorders>
          </w:tcPr>
          <w:p w:rsidR="00C233E3" w:rsidRPr="00941B06" w:rsidRDefault="00C233E3" w:rsidP="00C233E3">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50 000</w:t>
            </w:r>
          </w:p>
        </w:tc>
        <w:tc>
          <w:tcPr>
            <w:tcW w:w="2182"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Pr="00941B06" w:rsidRDefault="00C233E3" w:rsidP="00C233E3">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 pašvaldības</w:t>
            </w:r>
          </w:p>
        </w:tc>
        <w:tc>
          <w:tcPr>
            <w:tcW w:w="2126"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Pr="00941B06" w:rsidRDefault="00C233E3"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1.Nodrošināta pašvaldību interešu saskaņošana un pārstāvēšana, RB koridora attīstības zonas plānošana un attīstības veicināšana, 2.</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Veikti attīstības zonas mārketinga pasākumi, pētījumi un izpētes, lai iekļautos koridora saimnieciskajā zonā</w:t>
            </w:r>
          </w:p>
        </w:tc>
        <w:tc>
          <w:tcPr>
            <w:tcW w:w="937"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P3</w:t>
            </w:r>
          </w:p>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233E3" w:rsidRPr="00941B06" w:rsidRDefault="00C233E3" w:rsidP="00C233E3">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Default="00C45C94" w:rsidP="00D4570C">
            <w:pPr>
              <w:spacing w:line="240" w:lineRule="auto"/>
              <w:jc w:val="center"/>
              <w:rPr>
                <w:rFonts w:ascii="Times New Roman" w:eastAsia="Times New Roman" w:hAnsi="Times New Roman" w:cs="Times New Roman"/>
                <w:color w:val="000000"/>
              </w:rPr>
            </w:pPr>
            <w:r w:rsidRPr="00C45C94">
              <w:rPr>
                <w:rFonts w:ascii="Times New Roman" w:eastAsia="Times New Roman" w:hAnsi="Times New Roman" w:cs="Times New Roman"/>
                <w:color w:val="000000"/>
              </w:rPr>
              <w:t>A 3.8</w:t>
            </w:r>
            <w:r>
              <w:rPr>
                <w:rFonts w:ascii="Times New Roman" w:eastAsia="Times New Roman" w:hAnsi="Times New Roman" w:cs="Times New Roman"/>
                <w:color w:val="000000"/>
              </w:rPr>
              <w:t>.</w:t>
            </w:r>
          </w:p>
          <w:p w:rsidR="00C45C94" w:rsidRPr="00941B06" w:rsidRDefault="00C45C94" w:rsidP="00D4570C">
            <w:pPr>
              <w:spacing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D4570C">
            <w:pPr>
              <w:spacing w:line="240" w:lineRule="auto"/>
              <w:rPr>
                <w:rFonts w:ascii="Times New Roman" w:eastAsia="Times New Roman" w:hAnsi="Times New Roman" w:cs="Times New Roman"/>
                <w:color w:val="000000"/>
              </w:rPr>
            </w:pPr>
            <w:r w:rsidRPr="00C45C94">
              <w:rPr>
                <w:rFonts w:ascii="Times New Roman" w:eastAsia="Times New Roman" w:hAnsi="Times New Roman" w:cs="Times New Roman"/>
                <w:color w:val="000000"/>
              </w:rPr>
              <w:t xml:space="preserve">Izvērtēt sabiedriskā transporta pieturvietu tīkla esošo situāciju </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ZPR</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SM, ATD</w:t>
            </w:r>
          </w:p>
        </w:tc>
        <w:tc>
          <w:tcPr>
            <w:tcW w:w="1417" w:type="dxa"/>
            <w:tcBorders>
              <w:top w:val="single" w:sz="4" w:space="0" w:color="auto"/>
              <w:left w:val="single" w:sz="4" w:space="0" w:color="auto"/>
              <w:bottom w:val="single" w:sz="4" w:space="0" w:color="auto"/>
              <w:right w:val="single" w:sz="4" w:space="0" w:color="auto"/>
            </w:tcBorders>
          </w:tcPr>
          <w:p w:rsidR="00C45C94" w:rsidRDefault="00C45C94" w:rsidP="00C45C94">
            <w:pPr>
              <w:spacing w:line="240" w:lineRule="auto"/>
              <w:jc w:val="center"/>
              <w:rPr>
                <w:rFonts w:ascii="Times New Roman" w:eastAsia="Times New Roman" w:hAnsi="Times New Roman" w:cs="Times New Roman"/>
                <w:color w:val="000000"/>
                <w:sz w:val="24"/>
                <w:szCs w:val="24"/>
              </w:rPr>
            </w:pP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Valsts budžets</w:t>
            </w: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Default="00C45C94" w:rsidP="00F42DD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DF6865">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Apsekotas pieturvietas</w:t>
            </w:r>
          </w:p>
          <w:p w:rsidR="00C45C94" w:rsidRPr="00941B06" w:rsidRDefault="00C45C94" w:rsidP="00F42DD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DF6865">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Sagatavoti ieteikumi par nepieciešamajiem uzlabojumiem</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P3</w:t>
            </w: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color w:val="000000"/>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Default="00C45C94" w:rsidP="00D4570C">
            <w:pPr>
              <w:spacing w:line="240" w:lineRule="auto"/>
              <w:jc w:val="center"/>
              <w:rPr>
                <w:rFonts w:ascii="Times New Roman" w:eastAsia="Times New Roman" w:hAnsi="Times New Roman" w:cs="Times New Roman"/>
                <w:color w:val="000000"/>
              </w:rPr>
            </w:pPr>
            <w:r w:rsidRPr="00C45C94">
              <w:rPr>
                <w:rFonts w:ascii="Times New Roman" w:eastAsia="Times New Roman" w:hAnsi="Times New Roman" w:cs="Times New Roman"/>
                <w:color w:val="000000"/>
              </w:rPr>
              <w:t>A 3.9</w:t>
            </w:r>
            <w:r>
              <w:rPr>
                <w:rFonts w:ascii="Times New Roman" w:eastAsia="Times New Roman" w:hAnsi="Times New Roman" w:cs="Times New Roman"/>
                <w:color w:val="000000"/>
              </w:rPr>
              <w:t>.</w:t>
            </w:r>
          </w:p>
          <w:p w:rsidR="00C45C94" w:rsidRPr="00941B06" w:rsidRDefault="00C45C94" w:rsidP="00D4570C">
            <w:pPr>
              <w:spacing w:line="240" w:lineRule="auto"/>
              <w:jc w:val="center"/>
              <w:rPr>
                <w:rFonts w:ascii="Times New Roman" w:eastAsia="Times New Roman" w:hAnsi="Times New Roman" w:cs="Times New Roman"/>
                <w:color w:val="000000"/>
              </w:rPr>
            </w:pPr>
            <w:r>
              <w:rPr>
                <w:rFonts w:ascii="Times New Roman" w:hAnsi="Times New Roman" w:cs="Times New Roman"/>
                <w:i/>
                <w:sz w:val="20"/>
                <w:szCs w:val="24"/>
              </w:rPr>
              <w:t>Pievienots a</w:t>
            </w:r>
            <w:r w:rsidRPr="006F1560">
              <w:rPr>
                <w:rFonts w:ascii="Times New Roman" w:hAnsi="Times New Roman" w:cs="Times New Roman"/>
                <w:i/>
                <w:sz w:val="20"/>
                <w:szCs w:val="24"/>
              </w:rPr>
              <w:t xml:space="preserve">r </w:t>
            </w:r>
            <w:r w:rsidRPr="006F1560">
              <w:rPr>
                <w:rFonts w:ascii="Times New Roman" w:hAnsi="Times New Roman" w:cs="Times New Roman"/>
                <w:i/>
                <w:sz w:val="20"/>
                <w:szCs w:val="24"/>
              </w:rPr>
              <w:lastRenderedPageBreak/>
              <w:t>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D4570C">
            <w:pPr>
              <w:spacing w:line="240" w:lineRule="auto"/>
              <w:rPr>
                <w:rFonts w:ascii="Times New Roman" w:eastAsia="Times New Roman" w:hAnsi="Times New Roman" w:cs="Times New Roman"/>
                <w:color w:val="000000"/>
              </w:rPr>
            </w:pPr>
            <w:r w:rsidRPr="00C45C94">
              <w:rPr>
                <w:rFonts w:ascii="Times New Roman" w:eastAsia="Times New Roman" w:hAnsi="Times New Roman" w:cs="Times New Roman"/>
                <w:color w:val="000000"/>
              </w:rPr>
              <w:lastRenderedPageBreak/>
              <w:t xml:space="preserve">Izvērtēt starppilsētu maršrutu sasaisti un </w:t>
            </w:r>
            <w:r w:rsidRPr="00C45C94">
              <w:rPr>
                <w:rFonts w:ascii="Times New Roman" w:eastAsia="Times New Roman" w:hAnsi="Times New Roman" w:cs="Times New Roman"/>
                <w:color w:val="000000"/>
              </w:rPr>
              <w:lastRenderedPageBreak/>
              <w:t>teritoriālo pārklājumu</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ZPR</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ATD</w:t>
            </w:r>
          </w:p>
        </w:tc>
        <w:tc>
          <w:tcPr>
            <w:tcW w:w="1417" w:type="dxa"/>
            <w:tcBorders>
              <w:top w:val="single" w:sz="4" w:space="0" w:color="auto"/>
              <w:left w:val="single" w:sz="4" w:space="0" w:color="auto"/>
              <w:bottom w:val="single" w:sz="4" w:space="0" w:color="auto"/>
              <w:right w:val="single" w:sz="4" w:space="0" w:color="auto"/>
            </w:tcBorders>
          </w:tcPr>
          <w:p w:rsidR="00C45C94" w:rsidRDefault="00EF35FF" w:rsidP="00C45C94">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Valsts budžets</w:t>
            </w: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Default="00C45C94" w:rsidP="00F42DD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1.Izvērtēta starppilsētu maršrutu savstarpējā sasaiste</w:t>
            </w:r>
          </w:p>
          <w:p w:rsidR="00C45C94" w:rsidRPr="0045166C" w:rsidRDefault="00C45C94" w:rsidP="00F42DD3">
            <w:pPr>
              <w:spacing w:after="0" w:line="240" w:lineRule="auto"/>
              <w:rPr>
                <w:rFonts w:ascii="Times New Roman" w:eastAsia="Times New Roman" w:hAnsi="Times New Roman" w:cs="Times New Roman"/>
                <w:color w:val="000000"/>
                <w:sz w:val="20"/>
                <w:szCs w:val="20"/>
              </w:rPr>
            </w:pPr>
            <w:r w:rsidRPr="0045166C">
              <w:rPr>
                <w:rFonts w:ascii="Times New Roman" w:eastAsia="Times New Roman" w:hAnsi="Times New Roman" w:cs="Times New Roman"/>
                <w:color w:val="000000"/>
                <w:sz w:val="20"/>
                <w:szCs w:val="20"/>
              </w:rPr>
              <w:lastRenderedPageBreak/>
              <w:t>2.Izvērtēt</w:t>
            </w:r>
            <w:r>
              <w:rPr>
                <w:rFonts w:ascii="Times New Roman" w:eastAsia="Times New Roman" w:hAnsi="Times New Roman" w:cs="Times New Roman"/>
                <w:color w:val="000000"/>
                <w:sz w:val="20"/>
                <w:szCs w:val="20"/>
              </w:rPr>
              <w:t>a</w:t>
            </w:r>
            <w:r w:rsidRPr="0045166C">
              <w:rPr>
                <w:rFonts w:ascii="Times New Roman" w:eastAsia="Times New Roman" w:hAnsi="Times New Roman" w:cs="Times New Roman"/>
                <w:color w:val="000000"/>
                <w:sz w:val="20"/>
                <w:szCs w:val="20"/>
              </w:rPr>
              <w:t xml:space="preserve"> sabiedriskā </w:t>
            </w:r>
            <w:r>
              <w:rPr>
                <w:rFonts w:ascii="Times New Roman" w:eastAsia="Times New Roman" w:hAnsi="Times New Roman" w:cs="Times New Roman"/>
                <w:color w:val="000000"/>
                <w:sz w:val="20"/>
                <w:szCs w:val="20"/>
              </w:rPr>
              <w:t>transporta pieejamība</w:t>
            </w:r>
            <w:r w:rsidRPr="0045166C">
              <w:rPr>
                <w:rFonts w:ascii="Times New Roman" w:eastAsia="Times New Roman" w:hAnsi="Times New Roman" w:cs="Times New Roman"/>
                <w:color w:val="000000"/>
                <w:sz w:val="20"/>
                <w:szCs w:val="20"/>
              </w:rPr>
              <w:t>, lai nokļūtu no lauku teritorijām pilsētās un novada centros</w:t>
            </w:r>
          </w:p>
          <w:p w:rsidR="00C45C94" w:rsidRPr="00941B06" w:rsidRDefault="00C45C94" w:rsidP="00F42DD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DF6865">
              <w:rPr>
                <w:rFonts w:ascii="Times New Roman" w:eastAsia="Times New Roman" w:hAnsi="Times New Roman" w:cs="Times New Roman"/>
                <w:color w:val="000000"/>
                <w:sz w:val="20"/>
                <w:szCs w:val="20"/>
              </w:rPr>
              <w:t xml:space="preserve"> </w:t>
            </w:r>
            <w:r w:rsidRPr="0045166C">
              <w:rPr>
                <w:rFonts w:ascii="Times New Roman" w:eastAsia="Times New Roman" w:hAnsi="Times New Roman" w:cs="Times New Roman"/>
                <w:color w:val="000000"/>
                <w:sz w:val="20"/>
                <w:szCs w:val="20"/>
              </w:rPr>
              <w:t>Sniegt</w:t>
            </w:r>
            <w:r>
              <w:rPr>
                <w:rFonts w:ascii="Times New Roman" w:eastAsia="Times New Roman" w:hAnsi="Times New Roman" w:cs="Times New Roman"/>
                <w:color w:val="000000"/>
                <w:sz w:val="20"/>
                <w:szCs w:val="20"/>
              </w:rPr>
              <w:t>i ieteikumi</w:t>
            </w:r>
            <w:r w:rsidRPr="0045166C">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ATD par nepieciešamajiem uzlabojumiem</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P3</w:t>
            </w: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color w:val="000000"/>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052CCF">
              <w:rPr>
                <w:rFonts w:ascii="Times New Roman" w:eastAsia="Times New Roman" w:hAnsi="Times New Roman" w:cs="Times New Roman"/>
                <w:strike/>
                <w:color w:val="000000"/>
              </w:rPr>
              <w:t>A 4.1.</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4.2.</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Veikt reģiona ainavu inventarizāciju, iekļaujot ainavu struktūras, ainavu telpu, ekoloģisko koridoru, ainavu elementu kartēšanu, to ietekmējošo faktoru analīzi, kā arī definēšanu un prioritāšu izvirzīšanu attīstības kontekstā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VARAM, DAP</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1.Veikta ainavu inventarizācija, kartēšana un definēšana</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D4570C">
            <w:pPr>
              <w:spacing w:after="0" w:line="240" w:lineRule="auto"/>
              <w:jc w:val="center"/>
              <w:rPr>
                <w:rFonts w:ascii="Times New Roman" w:eastAsia="Times New Roman" w:hAnsi="Times New Roman" w:cs="Times New Roman"/>
                <w:color w:val="000000"/>
              </w:rPr>
            </w:pPr>
            <w:r w:rsidRPr="00952321">
              <w:rPr>
                <w:rFonts w:ascii="Times New Roman" w:eastAsia="Times New Roman" w:hAnsi="Times New Roman" w:cs="Times New Roman"/>
                <w:color w:val="000000"/>
              </w:rPr>
              <w:t>A 4.3.</w:t>
            </w:r>
          </w:p>
          <w:p w:rsidR="00052CCF" w:rsidRPr="00952321" w:rsidRDefault="00952321"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00052CCF" w:rsidRPr="00952321">
              <w:rPr>
                <w:rFonts w:ascii="Times New Roman" w:hAnsi="Times New Roman" w:cs="Times New Roman"/>
                <w:i/>
                <w:sz w:val="20"/>
                <w:szCs w:val="24"/>
              </w:rPr>
              <w:t>r grozījumiem</w:t>
            </w:r>
            <w:r w:rsidR="00052CCF" w:rsidRPr="00952321">
              <w:rPr>
                <w:rFonts w:ascii="Times New Roman" w:hAnsi="Times New Roman" w:cs="Times New Roman"/>
                <w:sz w:val="20"/>
                <w:szCs w:val="24"/>
              </w:rPr>
              <w:t xml:space="preserve"> </w:t>
            </w:r>
            <w:r w:rsidR="00052CCF" w:rsidRPr="00952321">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D4570C">
            <w:pPr>
              <w:spacing w:after="0" w:line="240" w:lineRule="auto"/>
              <w:rPr>
                <w:rFonts w:ascii="Times New Roman" w:eastAsia="Times New Roman" w:hAnsi="Times New Roman" w:cs="Times New Roman"/>
              </w:rPr>
            </w:pPr>
            <w:r w:rsidRPr="00952321">
              <w:rPr>
                <w:rFonts w:ascii="Times New Roman" w:eastAsia="Times New Roman" w:hAnsi="Times New Roman" w:cs="Times New Roman"/>
                <w:color w:val="000000"/>
              </w:rPr>
              <w:t xml:space="preserve">Koordinēt sabiedriskas un izglītojošas kampaņas </w:t>
            </w:r>
            <w:r w:rsidR="00952321">
              <w:rPr>
                <w:rFonts w:ascii="Times New Roman" w:eastAsia="Times New Roman" w:hAnsi="Times New Roman" w:cs="Times New Roman"/>
                <w:color w:val="000000"/>
              </w:rPr>
              <w:t xml:space="preserve">vides aizsardzības un piesārņojumu mazinošu </w:t>
            </w:r>
            <w:r w:rsidRPr="00952321">
              <w:rPr>
                <w:rFonts w:ascii="Times New Roman" w:eastAsia="Times New Roman" w:hAnsi="Times New Roman" w:cs="Times New Roman"/>
                <w:color w:val="000000"/>
              </w:rPr>
              <w:t>pasākumu popularizēšanai</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rPr>
            </w:pPr>
            <w:r w:rsidRPr="00952321">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0"/>
                <w:szCs w:val="20"/>
              </w:rPr>
              <w:t>Pašvaldības, VARAM, atkritumu sistēmas operatori, vides NVO</w:t>
            </w:r>
          </w:p>
        </w:tc>
        <w:tc>
          <w:tcPr>
            <w:tcW w:w="1417" w:type="dxa"/>
            <w:tcBorders>
              <w:top w:val="single" w:sz="6" w:space="0" w:color="000000"/>
              <w:left w:val="single" w:sz="6" w:space="0" w:color="000000"/>
              <w:bottom w:val="single" w:sz="6" w:space="0" w:color="000000"/>
              <w:right w:val="single" w:sz="6" w:space="0" w:color="000000"/>
            </w:tcBorders>
          </w:tcPr>
          <w:p w:rsidR="00C45C94" w:rsidRPr="00952321" w:rsidRDefault="00C45C94" w:rsidP="00C45C94">
            <w:pPr>
              <w:spacing w:after="0" w:line="240" w:lineRule="auto"/>
              <w:jc w:val="center"/>
              <w:rPr>
                <w:rFonts w:ascii="Times New Roman" w:eastAsia="Times New Roman" w:hAnsi="Times New Roman" w:cs="Times New Roman"/>
                <w:color w:val="000000"/>
                <w:sz w:val="24"/>
                <w:szCs w:val="24"/>
              </w:rPr>
            </w:pPr>
            <w:r w:rsidRPr="00952321">
              <w:rPr>
                <w:rFonts w:ascii="Times New Roman" w:eastAsia="Times New Roman" w:hAnsi="Times New Roman" w:cs="Times New Roman"/>
                <w:color w:val="000000"/>
                <w:sz w:val="24"/>
                <w:szCs w:val="24"/>
              </w:rPr>
              <w:t>600 000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8350C7" w:rsidRDefault="00C45C94" w:rsidP="00F42DD3">
            <w:pPr>
              <w:spacing w:after="0" w:line="240" w:lineRule="auto"/>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0"/>
                <w:szCs w:val="20"/>
              </w:rPr>
              <w:t>1.Sabiedrisku un izglītojošu kampaņu skaits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b/>
                <w:bCs/>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4.4.</w:t>
            </w:r>
          </w:p>
        </w:tc>
        <w:tc>
          <w:tcPr>
            <w:tcW w:w="28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V</w:t>
            </w:r>
            <w:r w:rsidRPr="00941B06">
              <w:rPr>
                <w:rFonts w:ascii="Times New Roman" w:eastAsia="Times New Roman" w:hAnsi="Times New Roman" w:cs="Times New Roman"/>
                <w:color w:val="000000"/>
              </w:rPr>
              <w:t>eicināt projektu ieviešanu par ūdensapgādes, lietus notekūdeņu savākšanas un kanalizācijas sistēmu inovatīviem un efektīviem risinājumiem, īpaši apdzīvotās vietās ar zemu iedzīvotāju blīvumu vai iedzīvotāju skaitu līdz 2000</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VARAM, mājsaimniecības, pētniecības institūcijas, uzņēmēji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LIFE+</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1.Veikta izpēte</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2.Noorganizētas sadarbības un labās prakses pārņemšanas kampaņas</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3.</w:t>
            </w:r>
            <w:r w:rsidR="00DF6865">
              <w:rPr>
                <w:rFonts w:ascii="Times New Roman" w:eastAsia="Times New Roman" w:hAnsi="Times New Roman" w:cs="Times New Roman"/>
                <w:color w:val="000000"/>
                <w:sz w:val="20"/>
                <w:szCs w:val="20"/>
              </w:rPr>
              <w:t xml:space="preserve"> </w:t>
            </w:r>
            <w:proofErr w:type="gramStart"/>
            <w:r w:rsidRPr="00941B06">
              <w:rPr>
                <w:rFonts w:ascii="Times New Roman" w:eastAsia="Times New Roman" w:hAnsi="Times New Roman" w:cs="Times New Roman"/>
                <w:color w:val="000000"/>
                <w:sz w:val="20"/>
                <w:szCs w:val="20"/>
              </w:rPr>
              <w:t>Izveidots īstenojamo projektu</w:t>
            </w:r>
            <w:proofErr w:type="gramEnd"/>
            <w:r w:rsidRPr="00941B06">
              <w:rPr>
                <w:rFonts w:ascii="Times New Roman" w:eastAsia="Times New Roman" w:hAnsi="Times New Roman" w:cs="Times New Roman"/>
                <w:color w:val="000000"/>
                <w:sz w:val="20"/>
                <w:szCs w:val="20"/>
              </w:rPr>
              <w:t xml:space="preserve"> (pilotprojektu, demonstrāciju projektu u.c.) saraksts un virzīts īstenošanai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A 4.5.</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Uzraudzīt Zemgales reģiona rīcības plāna enerģētikā (2012-2020) izpildi un iekļaušanu pašvaldību plānos, kā arī veicināt pašvaldības veidot savus rīcības plānus enerģētikā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ZREA, pašvaldības</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1.</w:t>
            </w:r>
            <w:r w:rsidR="00DF6865">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Realizēti reģiona enerģētikas</w:t>
            </w:r>
            <w:r w:rsidRPr="00941B06">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rīcības plānā </w:t>
            </w:r>
            <w:r w:rsidRPr="00941B06">
              <w:rPr>
                <w:rFonts w:ascii="Times New Roman" w:eastAsia="Times New Roman" w:hAnsi="Times New Roman" w:cs="Times New Roman"/>
                <w:color w:val="000000"/>
                <w:sz w:val="20"/>
                <w:szCs w:val="20"/>
              </w:rPr>
              <w:t>paredzētie pasākumi</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Pašvaldībās izveidoti savi rīcības plāni enerģētikā</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w:t>
            </w:r>
            <w:r>
              <w:rPr>
                <w:rFonts w:ascii="Times New Roman" w:eastAsia="Times New Roman" w:hAnsi="Times New Roman" w:cs="Times New Roman"/>
                <w:b/>
                <w:bCs/>
                <w:color w:val="000000"/>
                <w:sz w:val="24"/>
                <w:szCs w:val="24"/>
              </w:rPr>
              <w:t>18</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4.6.</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Veicināt AER un EE pētījumu un pilotprojektu pieredzes popularizēšanu un pārnesi, t.sk. veikt AER un EE situācijas un potenciāla monitoringu, izveidojot un uzturot datu bāzes reģionālā mērogā, un informēt par ekonomiski izdevīgākajiem un labākajiem tehnoloģiskajiem un sociālajiem risinājumiem EE uzlabošanai un AER pielietojumam</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ZREA</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pētniecības iestādes, VARAM, uzņēmēji, namu apsaimniekotāji, privātpersonas</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2 000 000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DP (SAM 5.4.2.)</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 xml:space="preserve">LIFE+ </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Realizēti pilotprojekti un demonstrāciju projekti</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2.Informatīvas kampaņas, konsultācijas, pieredzes apmaiņas pasākumi un semināri par AER un EE risinājumiem</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3.Izveidota un regulāri atjaunota datu bāze, saskaņojot ar nacionālā līmeņa monitoringu</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4.7.</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Sniegt koordinējošu atbalstu Zemgales reģiona enerģētikas rīcības plāna kopīgajām aktivitātēm (t.sk. videi draudzīga transporta infrastruktūras izveidei, biomasas, biogāzes atkritumu reģenerācijas tīklojumu attīstībai u.c.)</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ZREA</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uzņēmumi, lauksaimniecības</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DP (SAM 5.4.2.)</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Specializētie enerģētikas instrumenti</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Veiksmīgi ieviesti sadarbības projekti (t.sk.</w:t>
            </w:r>
            <w:r w:rsidR="002F642D">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elektrotransporta un biogāzes transporta infrastruktūrā, AER ražošanā un loģistikā)</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P3</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4.8.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Organizēt bioloģiskās daudzveidības saglabāšanas </w:t>
            </w:r>
            <w:r w:rsidRPr="00941B06">
              <w:rPr>
                <w:rFonts w:ascii="Times New Roman" w:eastAsia="Times New Roman" w:hAnsi="Times New Roman" w:cs="Times New Roman"/>
                <w:color w:val="000000"/>
              </w:rPr>
              <w:lastRenderedPageBreak/>
              <w:t>un aizsardzības pasākumus reģionā, t.sk. veicot pētījumu par bioloģiskās daudzveidības saglabāšanas iespējām</w:t>
            </w:r>
            <w:r w:rsidR="008350C7" w:rsidRPr="008350C7">
              <w:rPr>
                <w:rFonts w:ascii="Times New Roman" w:eastAsia="Times New Roman" w:hAnsi="Times New Roman" w:cs="Times New Roman"/>
                <w:color w:val="000000"/>
              </w:rPr>
              <w:t xml:space="preserve"> </w:t>
            </w:r>
            <w:r w:rsidRPr="00941B06">
              <w:rPr>
                <w:rFonts w:ascii="Times New Roman" w:eastAsia="Times New Roman" w:hAnsi="Times New Roman" w:cs="Times New Roman"/>
                <w:color w:val="000000"/>
              </w:rPr>
              <w:t>inovatīvu zaļo infrastruktūru risinājumu ieviešanu u.c., īstenojot izglītojošus pasākumus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VARAM, DAP,</w:t>
            </w:r>
          </w:p>
          <w:p w:rsidR="00C45C94" w:rsidRPr="00941B06" w:rsidRDefault="00DF6865" w:rsidP="00C45C94">
            <w:pPr>
              <w:spacing w:after="0" w:line="24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0"/>
                <w:szCs w:val="20"/>
              </w:rPr>
              <w:lastRenderedPageBreak/>
              <w:t xml:space="preserve">Latvijas </w:t>
            </w:r>
            <w:r w:rsidR="00C45C94" w:rsidRPr="00941B06">
              <w:rPr>
                <w:rFonts w:ascii="Times New Roman" w:eastAsia="Times New Roman" w:hAnsi="Times New Roman" w:cs="Times New Roman"/>
                <w:color w:val="000000"/>
                <w:sz w:val="20"/>
                <w:szCs w:val="20"/>
              </w:rPr>
              <w:t>Valsts Meži</w:t>
            </w:r>
            <w:proofErr w:type="gramEnd"/>
            <w:r w:rsidR="00C45C94" w:rsidRPr="00941B06">
              <w:rPr>
                <w:rFonts w:ascii="Times New Roman" w:eastAsia="Times New Roman" w:hAnsi="Times New Roman" w:cs="Times New Roman"/>
                <w:color w:val="000000"/>
                <w:sz w:val="20"/>
                <w:szCs w:val="20"/>
              </w:rPr>
              <w:t>, pētniecības iestādes, izglītības iestādes, vides izglītības centri, NVO</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DP (SAM 5.4.2)</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1. </w:t>
            </w:r>
            <w:r w:rsidR="00952321">
              <w:rPr>
                <w:rFonts w:ascii="Times New Roman" w:eastAsia="Times New Roman" w:hAnsi="Times New Roman" w:cs="Times New Roman"/>
                <w:color w:val="000000"/>
                <w:sz w:val="20"/>
                <w:szCs w:val="20"/>
              </w:rPr>
              <w:t xml:space="preserve">Apkopota informācija par </w:t>
            </w:r>
            <w:r w:rsidRPr="00941B06">
              <w:rPr>
                <w:rFonts w:ascii="Times New Roman" w:eastAsia="Times New Roman" w:hAnsi="Times New Roman" w:cs="Times New Roman"/>
                <w:color w:val="000000"/>
                <w:sz w:val="20"/>
                <w:szCs w:val="20"/>
              </w:rPr>
              <w:lastRenderedPageBreak/>
              <w:t>„inovatīvu zaļo infrastruktūru risinājumiem” un izstrādātas rekomendācijas to ietveršanai pašvaldību plānos</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2. </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 xml:space="preserve">Īstenoti izglītojošie pasākumi pašvaldībās, </w:t>
            </w:r>
            <w:r w:rsidR="00952321">
              <w:rPr>
                <w:rFonts w:ascii="Times New Roman" w:eastAsia="Times New Roman" w:hAnsi="Times New Roman" w:cs="Times New Roman"/>
                <w:color w:val="000000"/>
                <w:sz w:val="20"/>
                <w:szCs w:val="20"/>
              </w:rPr>
              <w:t xml:space="preserve">izglītības iestādēs </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lastRenderedPageBreak/>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52321"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D4570C">
            <w:pPr>
              <w:spacing w:after="0" w:line="240" w:lineRule="auto"/>
              <w:jc w:val="center"/>
              <w:rPr>
                <w:rFonts w:ascii="Times New Roman" w:eastAsia="Times New Roman" w:hAnsi="Times New Roman" w:cs="Times New Roman"/>
                <w:color w:val="000000"/>
              </w:rPr>
            </w:pPr>
            <w:r w:rsidRPr="00952321">
              <w:rPr>
                <w:rFonts w:ascii="Times New Roman" w:eastAsia="Times New Roman" w:hAnsi="Times New Roman" w:cs="Times New Roman"/>
                <w:color w:val="000000"/>
              </w:rPr>
              <w:t>A 4.9.</w:t>
            </w:r>
          </w:p>
          <w:p w:rsidR="00052CCF" w:rsidRPr="00952321" w:rsidRDefault="00952321"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00052CCF" w:rsidRPr="00952321">
              <w:rPr>
                <w:rFonts w:ascii="Times New Roman" w:hAnsi="Times New Roman" w:cs="Times New Roman"/>
                <w:i/>
                <w:sz w:val="20"/>
                <w:szCs w:val="24"/>
              </w:rPr>
              <w:t>r grozījumiem</w:t>
            </w:r>
            <w:r w:rsidR="00052CCF" w:rsidRPr="00952321">
              <w:rPr>
                <w:rFonts w:ascii="Times New Roman" w:hAnsi="Times New Roman" w:cs="Times New Roman"/>
                <w:sz w:val="20"/>
                <w:szCs w:val="24"/>
              </w:rPr>
              <w:t xml:space="preserve"> </w:t>
            </w:r>
            <w:r w:rsidR="00052CCF" w:rsidRPr="00952321">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9B489F" w:rsidP="00D4570C">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Koordinēt v</w:t>
            </w:r>
            <w:r w:rsidR="00C45C94" w:rsidRPr="00952321">
              <w:rPr>
                <w:rFonts w:ascii="Times New Roman" w:eastAsia="Times New Roman" w:hAnsi="Times New Roman" w:cs="Times New Roman"/>
                <w:color w:val="000000"/>
              </w:rPr>
              <w:t xml:space="preserve">ides izglītības attīstību un veicināt sadarbību starp universitātēm, NVO, skolām, interešu izglītības iestādēm, uzņēmumiem un pašvaldībām vides izglītības attīstībā, kā arī izvirzīt reģionam prioritārās vides izglītības jomas </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rPr>
            </w:pPr>
            <w:r w:rsidRPr="00952321">
              <w:rPr>
                <w:rFonts w:ascii="Times New Roman" w:eastAsia="Times New Roman" w:hAnsi="Times New Roman" w:cs="Times New Roman"/>
                <w:color w:val="000000"/>
              </w:rPr>
              <w:t>ZPR / vides izglītības iestādes</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0"/>
                <w:szCs w:val="20"/>
              </w:rPr>
              <w:t>VARAM, NVO, LVM, izglītības iestādes, pašvaldības</w:t>
            </w:r>
          </w:p>
        </w:tc>
        <w:tc>
          <w:tcPr>
            <w:tcW w:w="1417" w:type="dxa"/>
            <w:tcBorders>
              <w:top w:val="single" w:sz="6" w:space="0" w:color="000000"/>
              <w:left w:val="single" w:sz="6" w:space="0" w:color="000000"/>
              <w:bottom w:val="single" w:sz="6" w:space="0" w:color="000000"/>
              <w:right w:val="single" w:sz="6" w:space="0" w:color="000000"/>
            </w:tcBorders>
          </w:tcPr>
          <w:p w:rsidR="00C45C94" w:rsidRPr="00952321" w:rsidRDefault="00C45C94" w:rsidP="00C45C94">
            <w:pPr>
              <w:spacing w:after="0" w:line="240" w:lineRule="auto"/>
              <w:jc w:val="center"/>
              <w:rPr>
                <w:rFonts w:ascii="Times New Roman" w:eastAsia="Times New Roman" w:hAnsi="Times New Roman" w:cs="Times New Roman"/>
                <w:color w:val="000000"/>
                <w:sz w:val="24"/>
                <w:szCs w:val="24"/>
              </w:rPr>
            </w:pPr>
            <w:r w:rsidRPr="00952321">
              <w:rPr>
                <w:rFonts w:ascii="Times New Roman" w:eastAsia="Times New Roman" w:hAnsi="Times New Roman" w:cs="Times New Roman"/>
                <w:color w:val="000000"/>
                <w:sz w:val="24"/>
                <w:szCs w:val="24"/>
              </w:rPr>
              <w:t>8 000 0000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color w:val="000000"/>
                <w:sz w:val="24"/>
                <w:szCs w:val="24"/>
              </w:rPr>
            </w:pPr>
            <w:r w:rsidRPr="00952321">
              <w:rPr>
                <w:rFonts w:ascii="Times New Roman" w:eastAsia="Times New Roman" w:hAnsi="Times New Roman" w:cs="Times New Roman"/>
                <w:color w:val="000000"/>
                <w:sz w:val="24"/>
                <w:szCs w:val="24"/>
              </w:rPr>
              <w:t>DP (SAM 5.4.2)</w:t>
            </w:r>
          </w:p>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F42DD3">
            <w:pPr>
              <w:spacing w:after="0" w:line="240" w:lineRule="auto"/>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0"/>
                <w:szCs w:val="20"/>
              </w:rPr>
              <w:t>1.</w:t>
            </w:r>
            <w:r w:rsidR="00DF6865">
              <w:rPr>
                <w:rFonts w:ascii="Times New Roman" w:eastAsia="Times New Roman" w:hAnsi="Times New Roman" w:cs="Times New Roman"/>
                <w:color w:val="000000"/>
                <w:sz w:val="20"/>
                <w:szCs w:val="20"/>
              </w:rPr>
              <w:t xml:space="preserve"> </w:t>
            </w:r>
            <w:r w:rsidR="009B489F" w:rsidRPr="009B489F">
              <w:rPr>
                <w:rFonts w:ascii="Times New Roman" w:eastAsia="Times New Roman" w:hAnsi="Times New Roman" w:cs="Times New Roman"/>
                <w:color w:val="000000"/>
                <w:sz w:val="20"/>
                <w:szCs w:val="20"/>
              </w:rPr>
              <w:t>Organizēti informatīvi un/vai izglītojoši pasākumi</w:t>
            </w:r>
          </w:p>
          <w:p w:rsidR="00C45C94" w:rsidRPr="00952321" w:rsidRDefault="00C45C94" w:rsidP="00F42DD3">
            <w:pPr>
              <w:spacing w:after="0" w:line="240" w:lineRule="auto"/>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0"/>
                <w:szCs w:val="20"/>
              </w:rPr>
              <w:t>2. Realizēti, vides izglītības sadarbības projekti</w:t>
            </w:r>
          </w:p>
          <w:p w:rsidR="00C45C94" w:rsidRPr="00952321" w:rsidRDefault="00C45C94" w:rsidP="00F42DD3">
            <w:pPr>
              <w:spacing w:after="0" w:line="240" w:lineRule="auto"/>
              <w:rPr>
                <w:rFonts w:ascii="Times New Roman" w:eastAsia="Times New Roman" w:hAnsi="Times New Roman" w:cs="Times New Roman"/>
                <w:sz w:val="24"/>
                <w:szCs w:val="24"/>
              </w:rPr>
            </w:pPr>
            <w:r w:rsidRPr="00952321">
              <w:rPr>
                <w:rFonts w:ascii="Times New Roman" w:eastAsia="Times New Roman" w:hAnsi="Times New Roman" w:cs="Times New Roman"/>
                <w:color w:val="000000"/>
                <w:sz w:val="20"/>
                <w:szCs w:val="20"/>
              </w:rPr>
              <w:t>3. Izvirzītas reģiona prioritārās vides izglītības jomas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b/>
                <w:bCs/>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C45C94">
            <w:pPr>
              <w:spacing w:after="0" w:line="240" w:lineRule="auto"/>
              <w:jc w:val="center"/>
              <w:rPr>
                <w:rFonts w:ascii="Times New Roman" w:eastAsia="Times New Roman" w:hAnsi="Times New Roman" w:cs="Times New Roman"/>
                <w:sz w:val="24"/>
                <w:szCs w:val="24"/>
              </w:rPr>
            </w:pPr>
            <w:r w:rsidRPr="00952321">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4.10.</w:t>
            </w:r>
          </w:p>
          <w:p w:rsidR="009B489F" w:rsidRPr="00941B06" w:rsidRDefault="009B489F"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952321">
              <w:rPr>
                <w:rFonts w:ascii="Times New Roman" w:hAnsi="Times New Roman" w:cs="Times New Roman"/>
                <w:i/>
                <w:sz w:val="20"/>
                <w:szCs w:val="24"/>
              </w:rPr>
              <w:t>r grozījumiem</w:t>
            </w:r>
            <w:r w:rsidRPr="00952321">
              <w:rPr>
                <w:rFonts w:ascii="Times New Roman" w:hAnsi="Times New Roman" w:cs="Times New Roman"/>
                <w:sz w:val="20"/>
                <w:szCs w:val="24"/>
              </w:rPr>
              <w:t xml:space="preserve"> </w:t>
            </w:r>
            <w:r w:rsidRPr="00952321">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Atbalstīt rekreācijas infrastruktūras (velomaršruti, zaļās zonas, ūdens </w:t>
            </w:r>
            <w:r w:rsidRPr="00941B06">
              <w:rPr>
                <w:rFonts w:ascii="Times New Roman" w:eastAsia="Times New Roman" w:hAnsi="Times New Roman" w:cs="Times New Roman"/>
              </w:rPr>
              <w:t xml:space="preserve">objekti, peldvietas, vingrošanas laukumu u.c. sporta un atpūtas iekārtas) </w:t>
            </w:r>
            <w:r w:rsidRPr="00941B06">
              <w:rPr>
                <w:rFonts w:ascii="Times New Roman" w:eastAsia="Times New Roman" w:hAnsi="Times New Roman" w:cs="Times New Roman"/>
                <w:color w:val="000000"/>
              </w:rPr>
              <w:t>attīstību reģionā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pašvaldības</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NVO, tūrisma operatori un uzņēmēji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8350C7" w:rsidRDefault="00C45C94" w:rsidP="00C45C94">
            <w:pPr>
              <w:spacing w:after="0" w:line="240" w:lineRule="auto"/>
              <w:jc w:val="center"/>
              <w:rPr>
                <w:rFonts w:ascii="Times New Roman" w:eastAsia="Times New Roman" w:hAnsi="Times New Roman" w:cs="Times New Roman"/>
                <w:sz w:val="24"/>
                <w:szCs w:val="24"/>
              </w:rPr>
            </w:pPr>
            <w:r w:rsidRPr="008350C7">
              <w:rPr>
                <w:rFonts w:ascii="Times New Roman" w:eastAsia="Times New Roman" w:hAnsi="Times New Roman" w:cs="Times New Roman"/>
                <w:color w:val="000000"/>
                <w:sz w:val="24"/>
                <w:szCs w:val="24"/>
              </w:rPr>
              <w:t>ETS pašvaldības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52321" w:rsidRDefault="00C45C94" w:rsidP="00F42DD3">
            <w:pPr>
              <w:spacing w:after="0" w:line="240" w:lineRule="auto"/>
              <w:rPr>
                <w:rFonts w:ascii="Times New Roman" w:eastAsia="Times New Roman" w:hAnsi="Times New Roman" w:cs="Times New Roman"/>
                <w:strike/>
                <w:sz w:val="24"/>
                <w:szCs w:val="24"/>
              </w:rPr>
            </w:pPr>
            <w:proofErr w:type="gramStart"/>
            <w:r w:rsidRPr="00952321">
              <w:rPr>
                <w:rFonts w:ascii="Times New Roman" w:eastAsia="Times New Roman" w:hAnsi="Times New Roman" w:cs="Times New Roman"/>
                <w:color w:val="000000"/>
                <w:sz w:val="20"/>
                <w:szCs w:val="20"/>
              </w:rPr>
              <w:t>1.</w:t>
            </w:r>
            <w:r w:rsidR="00952321" w:rsidRPr="00952321">
              <w:rPr>
                <w:rFonts w:ascii="Times New Roman" w:eastAsia="Times New Roman" w:hAnsi="Times New Roman" w:cs="Times New Roman"/>
                <w:color w:val="000000"/>
                <w:sz w:val="20"/>
                <w:szCs w:val="20"/>
              </w:rPr>
              <w:t xml:space="preserve">Īstenoti sadarbības projekti ar reģiona pašvaldībām ar mērķi atbalstīt rekreācijas </w:t>
            </w:r>
            <w:r w:rsidR="00952321">
              <w:rPr>
                <w:rFonts w:ascii="Times New Roman" w:eastAsia="Times New Roman" w:hAnsi="Times New Roman" w:cs="Times New Roman"/>
                <w:color w:val="000000"/>
                <w:sz w:val="20"/>
                <w:szCs w:val="20"/>
              </w:rPr>
              <w:t>infrastruktūras</w:t>
            </w:r>
            <w:r w:rsidR="00952321" w:rsidRPr="00952321">
              <w:rPr>
                <w:rFonts w:ascii="Times New Roman" w:eastAsia="Times New Roman" w:hAnsi="Times New Roman" w:cs="Times New Roman"/>
                <w:color w:val="000000"/>
                <w:sz w:val="20"/>
                <w:szCs w:val="20"/>
              </w:rPr>
              <w:t xml:space="preserve"> attīstību</w:t>
            </w:r>
            <w:proofErr w:type="gramEnd"/>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052CCF">
              <w:rPr>
                <w:rFonts w:ascii="Times New Roman" w:eastAsia="Times New Roman" w:hAnsi="Times New Roman" w:cs="Times New Roman"/>
                <w:strike/>
                <w:color w:val="000000"/>
              </w:rPr>
              <w:t>A 4.11.</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4.12.</w:t>
            </w:r>
          </w:p>
          <w:p w:rsidR="00052CCF" w:rsidRPr="00941B06" w:rsidRDefault="00052CCF"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052CCF" w:rsidP="00D4570C">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V</w:t>
            </w:r>
            <w:r w:rsidR="00C45C94" w:rsidRPr="00941B06">
              <w:rPr>
                <w:rFonts w:ascii="Times New Roman" w:eastAsia="Times New Roman" w:hAnsi="Times New Roman" w:cs="Times New Roman"/>
                <w:color w:val="000000"/>
              </w:rPr>
              <w:t>eikt sabiedrības informēšanu par pasākumiem klimata pārmaiņu kontekstā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pašvaldības</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ZREA</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45C94" w:rsidP="00C45C94">
            <w:pPr>
              <w:spacing w:after="0" w:line="240" w:lineRule="auto"/>
              <w:jc w:val="center"/>
              <w:rPr>
                <w:rFonts w:ascii="Times New Roman" w:eastAsia="Times New Roman" w:hAnsi="Times New Roman" w:cs="Times New Roman"/>
                <w:color w:val="000000"/>
                <w:sz w:val="24"/>
                <w:szCs w:val="24"/>
              </w:rPr>
            </w:pPr>
            <w:r w:rsidRPr="00941B06">
              <w:rPr>
                <w:rFonts w:ascii="Times New Roman" w:eastAsia="Times New Roman" w:hAnsi="Times New Roman" w:cs="Times New Roman"/>
                <w:color w:val="000000"/>
                <w:sz w:val="24"/>
                <w:szCs w:val="24"/>
              </w:rPr>
              <w:t>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LIFE</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052CCF" w:rsidRPr="009B489F" w:rsidRDefault="00052CCF" w:rsidP="00F42DD3">
            <w:pPr>
              <w:spacing w:after="0" w:line="240" w:lineRule="auto"/>
              <w:rPr>
                <w:rFonts w:ascii="Times New Roman" w:eastAsia="Times New Roman" w:hAnsi="Times New Roman" w:cs="Times New Roman"/>
                <w:color w:val="000000"/>
                <w:sz w:val="20"/>
                <w:szCs w:val="20"/>
              </w:rPr>
            </w:pPr>
            <w:r w:rsidRPr="00052CCF">
              <w:rPr>
                <w:rFonts w:ascii="Times New Roman" w:eastAsia="Times New Roman" w:hAnsi="Times New Roman" w:cs="Times New Roman"/>
                <w:color w:val="000000"/>
                <w:sz w:val="20"/>
                <w:szCs w:val="20"/>
              </w:rPr>
              <w:t xml:space="preserve">1. Dalība mācību vizītēs, </w:t>
            </w:r>
            <w:r w:rsidR="009B489F">
              <w:rPr>
                <w:rFonts w:ascii="Times New Roman" w:eastAsia="Times New Roman" w:hAnsi="Times New Roman" w:cs="Times New Roman"/>
                <w:color w:val="000000"/>
                <w:sz w:val="20"/>
                <w:szCs w:val="20"/>
              </w:rPr>
              <w:t>semināros par klimata pārmaiņām</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Noorganizēti informatīvi un</w:t>
            </w:r>
            <w:r w:rsidR="009B489F">
              <w:rPr>
                <w:rFonts w:ascii="Times New Roman" w:eastAsia="Times New Roman" w:hAnsi="Times New Roman" w:cs="Times New Roman"/>
                <w:color w:val="000000"/>
                <w:sz w:val="20"/>
                <w:szCs w:val="20"/>
              </w:rPr>
              <w:t>/vai</w:t>
            </w:r>
            <w:r w:rsidRPr="00941B06">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lastRenderedPageBreak/>
              <w:t>izglītojoši pasākumi par klimata pārmaiņām</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lastRenderedPageBreak/>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45C94" w:rsidP="008350C7">
            <w:pPr>
              <w:spacing w:after="0" w:line="240" w:lineRule="auto"/>
              <w:rPr>
                <w:rFonts w:ascii="Times New Roman" w:eastAsia="Times New Roman" w:hAnsi="Times New Roman" w:cs="Times New Roman"/>
                <w:b/>
                <w:bCs/>
                <w:strike/>
                <w:color w:val="000000"/>
                <w:sz w:val="24"/>
                <w:szCs w:val="24"/>
              </w:rPr>
            </w:pPr>
          </w:p>
          <w:p w:rsidR="009B489F" w:rsidRPr="009B489F" w:rsidRDefault="009B489F" w:rsidP="00C45C94">
            <w:pPr>
              <w:spacing w:after="0" w:line="240" w:lineRule="auto"/>
              <w:jc w:val="center"/>
              <w:rPr>
                <w:rFonts w:ascii="Times New Roman" w:eastAsia="Times New Roman" w:hAnsi="Times New Roman" w:cs="Times New Roman"/>
                <w:strike/>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4.13.</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Izstrādāt Zemgales </w:t>
            </w:r>
            <w:proofErr w:type="spellStart"/>
            <w:r w:rsidRPr="00941B06">
              <w:rPr>
                <w:rFonts w:ascii="Times New Roman" w:eastAsia="Times New Roman" w:hAnsi="Times New Roman" w:cs="Times New Roman"/>
                <w:color w:val="000000"/>
              </w:rPr>
              <w:t>bioekonomikas</w:t>
            </w:r>
            <w:proofErr w:type="spellEnd"/>
            <w:r w:rsidRPr="00941B06">
              <w:rPr>
                <w:rFonts w:ascii="Times New Roman" w:eastAsia="Times New Roman" w:hAnsi="Times New Roman" w:cs="Times New Roman"/>
                <w:color w:val="000000"/>
              </w:rPr>
              <w:t xml:space="preserve"> attīstības stratēģiju, kas vērsta uz pārtikas drošību, ilgtspējīgu lauksaimniecību, mežsaimniecību un zvejniecību, pētniecību un biotehnoloģijām</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LLU, ZM, EM</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1.Izstrādāta stratēģija</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9B489F" w:rsidRPr="009B489F" w:rsidRDefault="009B489F" w:rsidP="00C45C94">
            <w:pPr>
              <w:spacing w:after="0" w:line="240" w:lineRule="auto"/>
              <w:jc w:val="center"/>
              <w:rPr>
                <w:rFonts w:ascii="Times New Roman" w:eastAsia="Times New Roman" w:hAnsi="Times New Roman" w:cs="Times New Roman"/>
                <w:strike/>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rPr>
          <w:trHeight w:val="420"/>
        </w:trPr>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4.14.</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Veikt labās pieredzes izpēti un sagatavot rokasgrāmatu par ekonomiski izdevīgiem pārejas projektiem no tradicionālās uz videi draudzīgāku lauksaimniecību, koordinēt izglītojošas kampaņas par videi draudzīgu un ilgtspējīgu lauksaimniecību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VARAM, ZM, pašvaldības, NVO, pētniecības institūcijas, lauku saimniecības</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DP (SAM 5.4.2)</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1.Izstrādāta rokasgrāmata</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w:t>
            </w:r>
            <w:r w:rsidR="00DF6865">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Noorganizētas kampaņas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B2271B">
              <w:rPr>
                <w:rFonts w:ascii="Times New Roman" w:eastAsia="Times New Roman" w:hAnsi="Times New Roman" w:cs="Times New Roman"/>
                <w:strike/>
                <w:color w:val="000000"/>
              </w:rPr>
              <w:t>A 4.15.</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rPr>
              <w:t>A 4.16.</w:t>
            </w:r>
          </w:p>
        </w:tc>
        <w:tc>
          <w:tcPr>
            <w:tcW w:w="2813"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rPr>
              <w:t>Ūdenstilpju un ūdensteču sakopšanas darbi</w:t>
            </w:r>
          </w:p>
        </w:tc>
        <w:tc>
          <w:tcPr>
            <w:tcW w:w="1064"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rPr>
              <w:t>ZPR/pašvaldības</w:t>
            </w:r>
          </w:p>
        </w:tc>
        <w:tc>
          <w:tcPr>
            <w:tcW w:w="1843"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VARAM, Vides pārvaldes, NVO u.c.</w:t>
            </w:r>
          </w:p>
        </w:tc>
        <w:tc>
          <w:tcPr>
            <w:tcW w:w="1417" w:type="dxa"/>
            <w:tcBorders>
              <w:top w:val="single" w:sz="12" w:space="0" w:color="000000"/>
              <w:left w:val="single" w:sz="6" w:space="0" w:color="000000"/>
              <w:bottom w:val="single" w:sz="12"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1 200 000</w:t>
            </w:r>
          </w:p>
        </w:tc>
        <w:tc>
          <w:tcPr>
            <w:tcW w:w="2182"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sz w:val="24"/>
                <w:szCs w:val="24"/>
              </w:rPr>
              <w:t>ETS, LIFE</w:t>
            </w:r>
          </w:p>
        </w:tc>
        <w:tc>
          <w:tcPr>
            <w:tcW w:w="2126"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1.Uzlabota upju un ezeru ekosistēmas pakalpojumu kvalitāte.</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sz w:val="20"/>
                <w:szCs w:val="20"/>
              </w:rPr>
              <w:t>2.Uzlabotas iedzīvotāju rekreācijas iespējas.</w:t>
            </w:r>
          </w:p>
        </w:tc>
        <w:tc>
          <w:tcPr>
            <w:tcW w:w="937"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sz w:val="24"/>
                <w:szCs w:val="24"/>
              </w:rPr>
              <w:t>P4</w:t>
            </w:r>
          </w:p>
        </w:tc>
        <w:tc>
          <w:tcPr>
            <w:tcW w:w="851" w:type="dxa"/>
            <w:tcBorders>
              <w:top w:val="single" w:sz="12" w:space="0" w:color="000000"/>
              <w:left w:val="single" w:sz="6" w:space="0" w:color="000000"/>
              <w:bottom w:val="single" w:sz="12"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sz w:val="24"/>
                <w:szCs w:val="24"/>
              </w:rPr>
              <w:t>2020</w:t>
            </w:r>
          </w:p>
        </w:tc>
      </w:tr>
      <w:tr w:rsidR="00C45C94" w:rsidRPr="00941B06" w:rsidTr="00D4570C">
        <w:tc>
          <w:tcPr>
            <w:tcW w:w="1360"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5.1.</w:t>
            </w:r>
          </w:p>
          <w:p w:rsidR="00112A87" w:rsidRPr="00941B06" w:rsidRDefault="00112A87"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Veicināt pakalpojumu centru (kas apvieno „zem viena jumta” dažādus pakalpojumus) attīstību reģiona apdzīvotajās vietās, </w:t>
            </w:r>
            <w:r w:rsidRPr="00941B06">
              <w:rPr>
                <w:rFonts w:ascii="Times New Roman" w:eastAsia="Times New Roman" w:hAnsi="Times New Roman" w:cs="Times New Roman"/>
                <w:color w:val="000000"/>
              </w:rPr>
              <w:lastRenderedPageBreak/>
              <w:t>apkopojot labās prakses piemērus</w:t>
            </w:r>
          </w:p>
        </w:tc>
        <w:tc>
          <w:tcPr>
            <w:tcW w:w="1064"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ZPR/ pašvaldības</w:t>
            </w:r>
          </w:p>
        </w:tc>
        <w:tc>
          <w:tcPr>
            <w:tcW w:w="1843"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VARAM, sociālo, veselības, izglītības, nodarbinātības, kultūras u.c. pakalpojumu </w:t>
            </w:r>
            <w:r w:rsidRPr="00941B06">
              <w:rPr>
                <w:rFonts w:ascii="Times New Roman" w:eastAsia="Times New Roman" w:hAnsi="Times New Roman" w:cs="Times New Roman"/>
                <w:color w:val="000000"/>
                <w:sz w:val="20"/>
                <w:szCs w:val="20"/>
              </w:rPr>
              <w:lastRenderedPageBreak/>
              <w:t>sniedzēji</w:t>
            </w:r>
          </w:p>
        </w:tc>
        <w:tc>
          <w:tcPr>
            <w:tcW w:w="1417" w:type="dxa"/>
            <w:tcBorders>
              <w:top w:val="single" w:sz="12"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240 000</w:t>
            </w:r>
          </w:p>
        </w:tc>
        <w:tc>
          <w:tcPr>
            <w:tcW w:w="2182"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Pašvaldības</w:t>
            </w:r>
          </w:p>
        </w:tc>
        <w:tc>
          <w:tcPr>
            <w:tcW w:w="2126"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00112A87">
              <w:rPr>
                <w:rFonts w:ascii="Times New Roman" w:eastAsia="Times New Roman" w:hAnsi="Times New Roman" w:cs="Times New Roman"/>
                <w:color w:val="000000"/>
                <w:sz w:val="20"/>
                <w:szCs w:val="20"/>
              </w:rPr>
              <w:t>Uzlabota pakalpojumu pieejamība r</w:t>
            </w:r>
            <w:r w:rsidRPr="00941B06">
              <w:rPr>
                <w:rFonts w:ascii="Times New Roman" w:eastAsia="Times New Roman" w:hAnsi="Times New Roman" w:cs="Times New Roman"/>
                <w:color w:val="000000"/>
                <w:sz w:val="20"/>
                <w:szCs w:val="20"/>
              </w:rPr>
              <w:t xml:space="preserve">eģiona apdzīvotajās vietās </w:t>
            </w:r>
          </w:p>
        </w:tc>
        <w:tc>
          <w:tcPr>
            <w:tcW w:w="937"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P6</w:t>
            </w:r>
          </w:p>
        </w:tc>
        <w:tc>
          <w:tcPr>
            <w:tcW w:w="851" w:type="dxa"/>
            <w:tcBorders>
              <w:top w:val="single" w:sz="12"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5.2.</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Īstenot projektus, t.sk. sadarbības projektus ar citiem reģioniem, kuru ietvaros veikt publisko pakalpojumu (sociālo, veselības, izglītības, nodarbinātības, kultūras u.c.) sniegšanā iesaistītā personāla kapacitātes palielināšanu – nodrošinot apmācības, pieredzes apmaiņu, labo prakšu pārņemšanu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sociālo, veselības, izglītības, nodarbinātības, kultūras u.c. pakalpojumu sniedzēji, biedrības</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1 000</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 EK programmas, DP (SAM 9.2.1.)</w:t>
            </w:r>
          </w:p>
          <w:p w:rsidR="00C45C94" w:rsidRPr="00941B06" w:rsidRDefault="00C45C94" w:rsidP="00C45C94">
            <w:pPr>
              <w:spacing w:after="0" w:line="240" w:lineRule="auto"/>
              <w:rPr>
                <w:rFonts w:ascii="Times New Roman" w:eastAsia="Times New Roman" w:hAnsi="Times New Roman" w:cs="Times New Roman"/>
                <w:sz w:val="24"/>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1.Īstenotas apmācības un pieredzes apmaiņas pasākumi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5.3.</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Izstrādāt vienotu sociālo pakalpojumu kvalitātes vadības sistēmu Zemgales reģionā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VARAM, LM, pašvaldības, valsts institūcijas, citi reģioni, NVO, sociālo pakalpojumu sniedzēji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Valsts budžets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1.Izveidota štata vieta – sociālo pakalpojumu koordinēšanas speciālists</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2.Izstrādāta sociālo pakalpojumu kvalitātes vadības un koordinācijas sistēma</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5.4.</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Īstenot informatīvus pasākumus, ar mērķi paaugstināt iedzīvotāju informētību par sociālo pakalpojumu saturu un pieejamību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sociālo pakalpojumu sniedzēji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Īstenoti informatīvie pasākumi, izstrādāti informatīvie materiāli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5.5.</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Izstrādāt Zemgales plānošanas reģiona </w:t>
            </w:r>
            <w:proofErr w:type="spellStart"/>
            <w:r w:rsidRPr="00941B06">
              <w:rPr>
                <w:rFonts w:ascii="Times New Roman" w:eastAsia="Times New Roman" w:hAnsi="Times New Roman" w:cs="Times New Roman"/>
                <w:color w:val="000000"/>
              </w:rPr>
              <w:t>deinstitucionalizācijas</w:t>
            </w:r>
            <w:proofErr w:type="spellEnd"/>
            <w:r w:rsidRPr="00941B06">
              <w:rPr>
                <w:rFonts w:ascii="Times New Roman" w:eastAsia="Times New Roman" w:hAnsi="Times New Roman" w:cs="Times New Roman"/>
                <w:color w:val="000000"/>
              </w:rPr>
              <w:t xml:space="preserve"> plānu</w:t>
            </w:r>
          </w:p>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w:t>
            </w:r>
            <w:proofErr w:type="spellStart"/>
            <w:r w:rsidRPr="00941B06">
              <w:rPr>
                <w:rFonts w:ascii="Times New Roman" w:eastAsia="Times New Roman" w:hAnsi="Times New Roman" w:cs="Times New Roman"/>
                <w:color w:val="000000"/>
              </w:rPr>
              <w:t>t.sk.Valsts</w:t>
            </w:r>
            <w:proofErr w:type="spellEnd"/>
            <w:r w:rsidRPr="00941B06">
              <w:rPr>
                <w:rFonts w:ascii="Times New Roman" w:eastAsia="Times New Roman" w:hAnsi="Times New Roman" w:cs="Times New Roman"/>
                <w:color w:val="000000"/>
              </w:rPr>
              <w:t xml:space="preserve"> sociālās aprūpes centru un bērnu aprūpes iestāžu centru reorganizācijas plānu izstrāde)</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LM, Pašvaldības, VSAC, bērnu centri, sociālo pakalpojumu </w:t>
            </w:r>
            <w:r w:rsidRPr="00941B06">
              <w:rPr>
                <w:rFonts w:ascii="Times New Roman" w:eastAsia="Times New Roman" w:hAnsi="Times New Roman" w:cs="Times New Roman"/>
                <w:color w:val="000000"/>
                <w:sz w:val="20"/>
                <w:szCs w:val="20"/>
              </w:rPr>
              <w:lastRenderedPageBreak/>
              <w:t>sniedzēji, biedrības un nodibinājumi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250 000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DP (SAM 9.2.2.)</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1.Izstrādāts ZPR </w:t>
            </w:r>
            <w:proofErr w:type="spellStart"/>
            <w:r w:rsidRPr="00941B06">
              <w:rPr>
                <w:rFonts w:ascii="Times New Roman" w:eastAsia="Times New Roman" w:hAnsi="Times New Roman" w:cs="Times New Roman"/>
                <w:color w:val="000000"/>
                <w:sz w:val="20"/>
                <w:szCs w:val="20"/>
              </w:rPr>
              <w:t>deinstitucionalizācijas</w:t>
            </w:r>
            <w:proofErr w:type="spellEnd"/>
            <w:r w:rsidRPr="00941B06">
              <w:rPr>
                <w:rFonts w:ascii="Times New Roman" w:eastAsia="Times New Roman" w:hAnsi="Times New Roman" w:cs="Times New Roman"/>
                <w:color w:val="000000"/>
                <w:sz w:val="20"/>
                <w:szCs w:val="20"/>
              </w:rPr>
              <w:t xml:space="preserve"> plāns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5.6.</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Īstenot aktivitātes institūciju klientu sagatavošanai pārejai uz dzīvi sabiedrībā un nepieciešamo alternatīvu sociālo un sabiedrībā balstītu pakalpojumu izveidošanai reģionā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 pašvaldības</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VSAC, bērnu centri, sociālo pakalpojumu sniedzēji, biedrības un nodibinājumi, LM</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632 711.00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 xml:space="preserve">DP </w:t>
            </w:r>
            <w:proofErr w:type="gramStart"/>
            <w:r w:rsidRPr="00941B06">
              <w:rPr>
                <w:rFonts w:ascii="Times New Roman" w:eastAsia="Times New Roman" w:hAnsi="Times New Roman" w:cs="Times New Roman"/>
                <w:color w:val="000000"/>
                <w:sz w:val="24"/>
                <w:szCs w:val="24"/>
              </w:rPr>
              <w:t>(</w:t>
            </w:r>
            <w:proofErr w:type="gramEnd"/>
            <w:r w:rsidRPr="00941B06">
              <w:rPr>
                <w:rFonts w:ascii="Times New Roman" w:eastAsia="Times New Roman" w:hAnsi="Times New Roman" w:cs="Times New Roman"/>
                <w:color w:val="000000"/>
                <w:sz w:val="24"/>
                <w:szCs w:val="24"/>
              </w:rPr>
              <w:t>SAM 9.2.2.; DP (SAM 9.2.1.)</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1.Noorganizēta klientu individuālo vajadzību izvērtējuma un individuālo sociālās aprūpes vai rehabilitācijas plānu izstrāde</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2. Noorganizēta pakalpojumu  ieviešana atbilstoši </w:t>
            </w:r>
            <w:proofErr w:type="spellStart"/>
            <w:r w:rsidRPr="00941B06">
              <w:rPr>
                <w:rFonts w:ascii="Times New Roman" w:eastAsia="Times New Roman" w:hAnsi="Times New Roman" w:cs="Times New Roman"/>
                <w:color w:val="000000"/>
                <w:sz w:val="20"/>
                <w:szCs w:val="20"/>
              </w:rPr>
              <w:t>deinstitucionalizācijas</w:t>
            </w:r>
            <w:proofErr w:type="spellEnd"/>
            <w:r w:rsidRPr="00941B06">
              <w:rPr>
                <w:rFonts w:ascii="Times New Roman" w:eastAsia="Times New Roman" w:hAnsi="Times New Roman" w:cs="Times New Roman"/>
                <w:color w:val="000000"/>
                <w:sz w:val="20"/>
                <w:szCs w:val="20"/>
              </w:rPr>
              <w:t xml:space="preserve"> plānam</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5.7.</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Izstrādāt un īstenot informatīvus un izglītojošus pasākumus, sabiedrības attieksmes maiņai pret sociālā riska grupām, kā arī </w:t>
            </w:r>
            <w:r w:rsidRPr="00941B06">
              <w:rPr>
                <w:rFonts w:ascii="Times New Roman" w:eastAsia="Times New Roman" w:hAnsi="Times New Roman" w:cs="Times New Roman"/>
                <w:color w:val="333333"/>
                <w:shd w:val="clear" w:color="auto" w:fill="FFFFFF"/>
              </w:rPr>
              <w:t>audžuģimeņu, aizbildņu un adoptētāju skaita palielināšanai.</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VSAC, sociālo pakalpojumu sniedzēji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90 700.00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 xml:space="preserve">DP </w:t>
            </w:r>
            <w:proofErr w:type="gramStart"/>
            <w:r w:rsidRPr="00941B06">
              <w:rPr>
                <w:rFonts w:ascii="Times New Roman" w:eastAsia="Times New Roman" w:hAnsi="Times New Roman" w:cs="Times New Roman"/>
                <w:color w:val="000000"/>
                <w:sz w:val="24"/>
                <w:szCs w:val="24"/>
              </w:rPr>
              <w:t>(</w:t>
            </w:r>
            <w:proofErr w:type="gramEnd"/>
            <w:r w:rsidRPr="00941B06">
              <w:rPr>
                <w:rFonts w:ascii="Times New Roman" w:eastAsia="Times New Roman" w:hAnsi="Times New Roman" w:cs="Times New Roman"/>
                <w:color w:val="000000"/>
                <w:sz w:val="24"/>
                <w:szCs w:val="24"/>
              </w:rPr>
              <w:t>SAM 9.2.2.</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002F642D">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Izgatavoti informatīvie materiāli</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w:t>
            </w:r>
            <w:r w:rsidR="002F642D">
              <w:rPr>
                <w:rFonts w:ascii="Times New Roman" w:eastAsia="Times New Roman" w:hAnsi="Times New Roman" w:cs="Times New Roman"/>
                <w:color w:val="000000"/>
                <w:sz w:val="20"/>
                <w:szCs w:val="20"/>
              </w:rPr>
              <w:t>..</w:t>
            </w:r>
            <w:r w:rsidRPr="00941B06">
              <w:rPr>
                <w:rFonts w:ascii="Times New Roman" w:eastAsia="Times New Roman" w:hAnsi="Times New Roman" w:cs="Times New Roman"/>
                <w:color w:val="000000"/>
                <w:sz w:val="20"/>
                <w:szCs w:val="20"/>
              </w:rPr>
              <w:t>Īstenotas informatīvās kampaņas un izglītojoši pasākumi reģionā</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Koordinēt pakalpojumu infrastruktūras attīstību bērnu aprūpei ģimeniskā vidē un personu ar invaliditāti neatkarīgai dzīvei un integrācijai sabiedrībā</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pašvaldības</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Sociālo pakalpojumu sniedzēji, LM</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8 000 000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DP (SAM 9.3.1.)</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Izveidota vai piemērota pakalpojumu infrastruktūra (piem., dienas centri, grupu dzīvokļi u.c.)</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112A87">
              <w:rPr>
                <w:rFonts w:ascii="Times New Roman" w:eastAsia="Times New Roman" w:hAnsi="Times New Roman" w:cs="Times New Roman"/>
                <w:strike/>
                <w:color w:val="000000"/>
              </w:rPr>
              <w:t>A 5.9.</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112A87">
              <w:rPr>
                <w:rFonts w:ascii="Times New Roman" w:eastAsia="Times New Roman" w:hAnsi="Times New Roman" w:cs="Times New Roman"/>
                <w:strike/>
                <w:color w:val="000000"/>
              </w:rPr>
              <w:lastRenderedPageBreak/>
              <w:t>A 5.10.</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5.11.</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Veicināt sociālo un nodarbinātības pakalpojumu sinerģiju, palielinot sociālā riska grupu iesaisti darba tirgū</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sociālo un nodarbinātības pakalpojumu sniedzēji, NVA, sociālie uzņēmēji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Īstenoti pilotprojekti nodarbinātības veicināšanai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112A87">
              <w:rPr>
                <w:rFonts w:ascii="Times New Roman" w:eastAsia="Times New Roman" w:hAnsi="Times New Roman" w:cs="Times New Roman"/>
                <w:strike/>
                <w:color w:val="000000"/>
              </w:rPr>
              <w:t>A 5.12.</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112A87">
              <w:rPr>
                <w:rFonts w:ascii="Times New Roman" w:eastAsia="Times New Roman" w:hAnsi="Times New Roman" w:cs="Times New Roman"/>
                <w:strike/>
                <w:color w:val="000000"/>
              </w:rPr>
              <w:t>A 5.13.</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5.14.</w:t>
            </w:r>
          </w:p>
        </w:tc>
        <w:tc>
          <w:tcPr>
            <w:tcW w:w="281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Koordinēt pašvaldību un uzņēmējiem sadarbību atbalsta pasākumu ieviešanā personu ar īpašām vajadzībām un personu ar zemu vispārējo pamat-prasmju līmeni iekļaušanai nodarbinātības aktivitātēs</w:t>
            </w:r>
          </w:p>
        </w:tc>
        <w:tc>
          <w:tcPr>
            <w:tcW w:w="1064"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NVA, uzņēmēji, sociālie uzņēmēji</w:t>
            </w:r>
          </w:p>
        </w:tc>
        <w:tc>
          <w:tcPr>
            <w:tcW w:w="1417" w:type="dxa"/>
            <w:tcBorders>
              <w:top w:val="single" w:sz="6" w:space="0" w:color="000000"/>
              <w:left w:val="single" w:sz="6" w:space="0" w:color="000000"/>
              <w:bottom w:val="single" w:sz="4" w:space="0" w:color="auto"/>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800 000</w:t>
            </w:r>
          </w:p>
        </w:tc>
        <w:tc>
          <w:tcPr>
            <w:tcW w:w="2182"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1.Atbalsta pasākumi sociālās uzņēmējdarbības attīstībai, jaunu sociālo uzņēmumu veidošanai</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w:t>
            </w:r>
            <w:r w:rsidR="002F642D">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Izveidotas specializētas darbnīcas</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3.</w:t>
            </w:r>
            <w:r w:rsidR="002F642D">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Izveidotas subsidētas darba vietas, attālinātās darba vietas</w:t>
            </w:r>
          </w:p>
        </w:tc>
        <w:tc>
          <w:tcPr>
            <w:tcW w:w="937"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p w:rsidR="00C45C94" w:rsidRPr="00941B06" w:rsidRDefault="00C45C94" w:rsidP="00C45C94">
            <w:pPr>
              <w:spacing w:after="0" w:line="240" w:lineRule="auto"/>
              <w:jc w:val="center"/>
              <w:rPr>
                <w:rFonts w:ascii="Times New Roman" w:eastAsia="Times New Roman" w:hAnsi="Times New Roman" w:cs="Times New Roman"/>
                <w:b/>
                <w:sz w:val="24"/>
                <w:szCs w:val="24"/>
              </w:rPr>
            </w:pPr>
            <w:r w:rsidRPr="00941B06">
              <w:rPr>
                <w:rFonts w:ascii="Times New Roman" w:eastAsia="Times New Roman" w:hAnsi="Times New Roman" w:cs="Times New Roman"/>
                <w:b/>
                <w:color w:val="000000"/>
                <w:sz w:val="24"/>
                <w:szCs w:val="24"/>
              </w:rPr>
              <w:t>P1</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color w:val="000000"/>
                <w:sz w:val="24"/>
                <w:szCs w:val="24"/>
              </w:rPr>
              <w:t>P6</w:t>
            </w:r>
          </w:p>
        </w:tc>
        <w:tc>
          <w:tcPr>
            <w:tcW w:w="851" w:type="dxa"/>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rPr>
          <w:trHeight w:val="540"/>
        </w:trPr>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5.15.</w:t>
            </w:r>
          </w:p>
        </w:tc>
        <w:tc>
          <w:tcPr>
            <w:tcW w:w="281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20" w:type="dxa"/>
              <w:bottom w:w="0" w:type="dxa"/>
              <w:right w:w="120" w:type="dxa"/>
            </w:tcMar>
            <w:vAlign w:val="center"/>
          </w:tcPr>
          <w:p w:rsidR="00C45C94" w:rsidRPr="00941B06" w:rsidRDefault="00C45C94" w:rsidP="00D4570C">
            <w:pPr>
              <w:spacing w:after="0" w:line="240" w:lineRule="auto"/>
              <w:rPr>
                <w:rFonts w:ascii="Times New Roman" w:eastAsia="Times New Roman" w:hAnsi="Times New Roman" w:cs="Times New Roman"/>
                <w:shd w:val="clear" w:color="auto" w:fill="FFFF00"/>
              </w:rPr>
            </w:pPr>
            <w:r w:rsidRPr="00941B06">
              <w:rPr>
                <w:rFonts w:ascii="Times New Roman" w:eastAsia="Times New Roman" w:hAnsi="Times New Roman" w:cs="Times New Roman"/>
                <w:color w:val="000000"/>
              </w:rPr>
              <w:t xml:space="preserve">Koordinēt un veicināt sociālās palīdzības pilnveidošanu Zemgales reģiona pašvaldībās </w:t>
            </w:r>
          </w:p>
        </w:tc>
        <w:tc>
          <w:tcPr>
            <w:tcW w:w="106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hd w:val="clear" w:color="auto" w:fill="FFFF00"/>
              </w:rPr>
            </w:pPr>
            <w:r w:rsidRPr="00941B06">
              <w:rPr>
                <w:rFonts w:ascii="Times New Roman" w:eastAsia="Times New Roman" w:hAnsi="Times New Roman" w:cs="Times New Roman"/>
                <w:color w:val="000000"/>
              </w:rPr>
              <w:t>ZPR</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0"/>
                <w:szCs w:val="20"/>
                <w:shd w:val="clear" w:color="auto" w:fill="FFFF00"/>
              </w:rPr>
            </w:pPr>
            <w:r w:rsidRPr="00941B06">
              <w:rPr>
                <w:rFonts w:ascii="Times New Roman" w:eastAsia="Times New Roman" w:hAnsi="Times New Roman" w:cs="Times New Roman"/>
                <w:color w:val="000000"/>
                <w:sz w:val="20"/>
                <w:szCs w:val="20"/>
              </w:rPr>
              <w:t>LM, pašvaldības, sociālie dienesti, NVO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C45C94" w:rsidRPr="00941B06" w:rsidRDefault="00C45C94" w:rsidP="00C45C9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roofErr w:type="gramStart"/>
            <w:r>
              <w:rPr>
                <w:rFonts w:ascii="Times New Roman" w:eastAsia="Times New Roman" w:hAnsi="Times New Roman" w:cs="Times New Roman"/>
                <w:color w:val="000000"/>
                <w:sz w:val="20"/>
                <w:szCs w:val="20"/>
              </w:rPr>
              <w:t xml:space="preserve">  </w:t>
            </w:r>
            <w:proofErr w:type="gramEnd"/>
            <w:r>
              <w:rPr>
                <w:rFonts w:ascii="Times New Roman" w:eastAsia="Times New Roman" w:hAnsi="Times New Roman" w:cs="Times New Roman"/>
                <w:color w:val="000000"/>
                <w:sz w:val="20"/>
                <w:szCs w:val="20"/>
              </w:rPr>
              <w:t>000</w:t>
            </w:r>
          </w:p>
        </w:tc>
        <w:tc>
          <w:tcPr>
            <w:tcW w:w="21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0"/>
                <w:szCs w:val="20"/>
                <w:shd w:val="clear" w:color="auto" w:fill="FFFF00"/>
              </w:rPr>
            </w:pPr>
            <w:r w:rsidRPr="00941B06">
              <w:rPr>
                <w:rFonts w:ascii="Times New Roman" w:eastAsia="Times New Roman" w:hAnsi="Times New Roman" w:cs="Times New Roman"/>
                <w:color w:val="000000"/>
                <w:sz w:val="20"/>
                <w:szCs w:val="20"/>
              </w:rPr>
              <w:t>Valsts budžets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20" w:type="dxa"/>
              <w:bottom w:w="0" w:type="dxa"/>
              <w:right w:w="120" w:type="dxa"/>
            </w:tcMar>
            <w:vAlign w:val="center"/>
          </w:tcPr>
          <w:p w:rsidR="00C45C94" w:rsidRPr="00941B06" w:rsidRDefault="00C45C94" w:rsidP="00F42DD3">
            <w:pPr>
              <w:spacing w:after="0" w:line="240" w:lineRule="auto"/>
              <w:rPr>
                <w:rFonts w:ascii="Times New Roman" w:eastAsia="Times New Roman" w:hAnsi="Times New Roman" w:cs="Times New Roman"/>
                <w:color w:val="000000"/>
                <w:sz w:val="20"/>
                <w:szCs w:val="20"/>
              </w:rPr>
            </w:pPr>
            <w:r w:rsidRPr="00941B06">
              <w:rPr>
                <w:rFonts w:ascii="Times New Roman" w:eastAsia="Times New Roman" w:hAnsi="Times New Roman" w:cs="Times New Roman"/>
                <w:color w:val="000000"/>
                <w:sz w:val="20"/>
                <w:szCs w:val="20"/>
              </w:rPr>
              <w:t>1. Izstrād</w:t>
            </w:r>
            <w:r w:rsidR="002F642D">
              <w:rPr>
                <w:rFonts w:ascii="Times New Roman" w:eastAsia="Times New Roman" w:hAnsi="Times New Roman" w:cs="Times New Roman"/>
                <w:color w:val="000000"/>
                <w:sz w:val="20"/>
                <w:szCs w:val="20"/>
              </w:rPr>
              <w:t>āts pašvaldību saistošo noteikumu</w:t>
            </w:r>
            <w:r w:rsidRPr="00941B06">
              <w:rPr>
                <w:rFonts w:ascii="Times New Roman" w:eastAsia="Times New Roman" w:hAnsi="Times New Roman" w:cs="Times New Roman"/>
                <w:color w:val="000000"/>
                <w:sz w:val="20"/>
                <w:szCs w:val="20"/>
              </w:rPr>
              <w:t xml:space="preserve"> izvērtējums. </w:t>
            </w:r>
          </w:p>
          <w:p w:rsidR="00C45C94" w:rsidRPr="00941B06" w:rsidRDefault="00C45C94" w:rsidP="00F42DD3">
            <w:pPr>
              <w:spacing w:after="0" w:line="240" w:lineRule="auto"/>
              <w:rPr>
                <w:rFonts w:ascii="Times New Roman" w:eastAsia="Times New Roman" w:hAnsi="Times New Roman" w:cs="Times New Roman"/>
                <w:sz w:val="20"/>
                <w:szCs w:val="20"/>
                <w:shd w:val="clear" w:color="auto" w:fill="FFFF00"/>
              </w:rPr>
            </w:pPr>
            <w:r w:rsidRPr="00941B06">
              <w:rPr>
                <w:rFonts w:ascii="Times New Roman" w:eastAsia="Times New Roman" w:hAnsi="Times New Roman" w:cs="Times New Roman"/>
                <w:color w:val="000000"/>
                <w:sz w:val="20"/>
                <w:szCs w:val="20"/>
              </w:rPr>
              <w:t>2. Sniegtas rekomendācijas saistošo noteikumu atbilstības likumdošanai</w:t>
            </w:r>
            <w:proofErr w:type="gramStart"/>
            <w:r w:rsidRPr="00941B06">
              <w:rPr>
                <w:rFonts w:ascii="Times New Roman" w:eastAsia="Times New Roman" w:hAnsi="Times New Roman" w:cs="Times New Roman"/>
                <w:color w:val="000000"/>
                <w:sz w:val="20"/>
                <w:szCs w:val="20"/>
              </w:rPr>
              <w:t xml:space="preserve"> ,u</w:t>
            </w:r>
            <w:proofErr w:type="gramEnd"/>
            <w:r w:rsidRPr="00941B06">
              <w:rPr>
                <w:rFonts w:ascii="Times New Roman" w:eastAsia="Times New Roman" w:hAnsi="Times New Roman" w:cs="Times New Roman"/>
                <w:color w:val="000000"/>
                <w:sz w:val="20"/>
                <w:szCs w:val="20"/>
              </w:rPr>
              <w:t>zlabošanai</w:t>
            </w:r>
          </w:p>
        </w:tc>
        <w:tc>
          <w:tcPr>
            <w:tcW w:w="9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sz w:val="24"/>
                <w:szCs w:val="24"/>
              </w:rPr>
            </w:pPr>
            <w:r w:rsidRPr="00941B06">
              <w:rPr>
                <w:rFonts w:ascii="Times New Roman" w:eastAsia="Times New Roman" w:hAnsi="Times New Roman" w:cs="Times New Roman"/>
                <w:b/>
                <w:color w:val="000000"/>
                <w:sz w:val="24"/>
                <w:szCs w:val="24"/>
              </w:rPr>
              <w:t>P5</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sz w:val="24"/>
                <w:szCs w:val="24"/>
              </w:rPr>
            </w:pPr>
            <w:r w:rsidRPr="00941B06">
              <w:rPr>
                <w:rFonts w:ascii="Times New Roman" w:eastAsia="Times New Roman" w:hAnsi="Times New Roman" w:cs="Times New Roman"/>
                <w:b/>
                <w:color w:val="000000"/>
                <w:sz w:val="24"/>
                <w:szCs w:val="24"/>
              </w:rPr>
              <w:t>2020</w:t>
            </w:r>
          </w:p>
        </w:tc>
      </w:tr>
      <w:tr w:rsidR="00C45C94" w:rsidRPr="00941B06" w:rsidTr="00D4570C">
        <w:trPr>
          <w:trHeight w:val="540"/>
        </w:trPr>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5.16.</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D4570C">
            <w:pPr>
              <w:spacing w:after="0" w:line="240" w:lineRule="auto"/>
              <w:rPr>
                <w:rFonts w:ascii="Times New Roman" w:eastAsia="Times New Roman" w:hAnsi="Times New Roman" w:cs="Times New Roman"/>
                <w:color w:val="000000"/>
              </w:rPr>
            </w:pPr>
            <w:r w:rsidRPr="00941B06">
              <w:rPr>
                <w:rFonts w:ascii="Times New Roman" w:eastAsia="Times New Roman" w:hAnsi="Times New Roman" w:cs="Times New Roman"/>
                <w:color w:val="000000"/>
              </w:rPr>
              <w:t>Sekmēt kultūras pakalpojumu pieejamību reģionā</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p w:rsidR="00C45C94" w:rsidRPr="00941B06" w:rsidRDefault="00C45C94" w:rsidP="00C45C94">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 xml:space="preserve">Pašvaldības </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color w:val="000000"/>
                <w:sz w:val="20"/>
                <w:szCs w:val="20"/>
              </w:rPr>
            </w:pPr>
            <w:r w:rsidRPr="00941B06">
              <w:rPr>
                <w:rFonts w:ascii="Times New Roman" w:eastAsia="Times New Roman" w:hAnsi="Times New Roman" w:cs="Times New Roman"/>
                <w:color w:val="000000"/>
                <w:sz w:val="24"/>
                <w:szCs w:val="24"/>
              </w:rPr>
              <w:t>Kultūras ministrija, biedrības, NVO</w:t>
            </w:r>
          </w:p>
        </w:tc>
        <w:tc>
          <w:tcPr>
            <w:tcW w:w="1417" w:type="dxa"/>
            <w:tcBorders>
              <w:top w:val="single" w:sz="4" w:space="0" w:color="auto"/>
              <w:left w:val="single" w:sz="4" w:space="0" w:color="auto"/>
              <w:bottom w:val="single" w:sz="4" w:space="0" w:color="auto"/>
              <w:right w:val="single" w:sz="4" w:space="0" w:color="auto"/>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F42DD3">
            <w:pPr>
              <w:spacing w:after="0" w:line="240" w:lineRule="auto"/>
              <w:contextualSpacing/>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 </w:t>
            </w:r>
            <w:r w:rsidRPr="00941B06">
              <w:rPr>
                <w:rFonts w:ascii="Times New Roman" w:eastAsia="Times New Roman" w:hAnsi="Times New Roman" w:cs="Times New Roman"/>
                <w:color w:val="000000"/>
                <w:sz w:val="20"/>
                <w:szCs w:val="20"/>
              </w:rPr>
              <w:t>Nodrošināta kultūras pakalpojumu pieejamība tuvāk dzīves vietai.</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color w:val="000000"/>
                <w:sz w:val="24"/>
                <w:szCs w:val="24"/>
              </w:rPr>
            </w:pPr>
            <w:r w:rsidRPr="00941B06">
              <w:rPr>
                <w:rFonts w:ascii="Times New Roman" w:eastAsia="Times New Roman" w:hAnsi="Times New Roman" w:cs="Times New Roman"/>
                <w:b/>
                <w:bCs/>
                <w:color w:val="000000"/>
                <w:sz w:val="24"/>
                <w:szCs w:val="24"/>
              </w:rPr>
              <w:t>P5</w:t>
            </w:r>
          </w:p>
          <w:p w:rsidR="00C45C94" w:rsidRPr="00941B06" w:rsidRDefault="00C45C94" w:rsidP="00C45C94">
            <w:pPr>
              <w:spacing w:after="0" w:line="240" w:lineRule="auto"/>
              <w:jc w:val="center"/>
              <w:rPr>
                <w:rFonts w:ascii="Times New Roman" w:eastAsia="Times New Roman" w:hAnsi="Times New Roman" w:cs="Times New Roman"/>
                <w:b/>
                <w:bCs/>
                <w:color w:val="000000"/>
                <w:sz w:val="24"/>
                <w:szCs w:val="24"/>
              </w:rPr>
            </w:pPr>
            <w:r w:rsidRPr="00941B06">
              <w:rPr>
                <w:rFonts w:ascii="Times New Roman" w:eastAsia="Times New Roman" w:hAnsi="Times New Roman" w:cs="Times New Roman"/>
                <w:b/>
                <w:bCs/>
                <w:color w:val="000000"/>
                <w:sz w:val="24"/>
                <w:szCs w:val="24"/>
              </w:rPr>
              <w:t>P6</w:t>
            </w: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b/>
                <w:bCs/>
                <w:color w:val="000000"/>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rPr>
          <w:trHeight w:val="540"/>
        </w:trPr>
        <w:tc>
          <w:tcPr>
            <w:tcW w:w="1360"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rPr>
              <w:t>A 5.17.</w:t>
            </w:r>
          </w:p>
        </w:tc>
        <w:tc>
          <w:tcPr>
            <w:tcW w:w="2813"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333333"/>
                <w:shd w:val="clear" w:color="auto" w:fill="FFFFFF"/>
              </w:rPr>
              <w:t xml:space="preserve">Nodrošināt profesionālās kompetences pilnveidi un </w:t>
            </w:r>
            <w:proofErr w:type="spellStart"/>
            <w:r w:rsidRPr="00941B06">
              <w:rPr>
                <w:rFonts w:ascii="Times New Roman" w:eastAsia="Times New Roman" w:hAnsi="Times New Roman" w:cs="Times New Roman"/>
                <w:color w:val="333333"/>
                <w:shd w:val="clear" w:color="auto" w:fill="FFFFFF"/>
              </w:rPr>
              <w:lastRenderedPageBreak/>
              <w:t>supervīziju</w:t>
            </w:r>
            <w:proofErr w:type="spellEnd"/>
            <w:r w:rsidRPr="00941B06">
              <w:rPr>
                <w:rFonts w:ascii="Times New Roman" w:eastAsia="Times New Roman" w:hAnsi="Times New Roman" w:cs="Times New Roman"/>
                <w:color w:val="333333"/>
                <w:shd w:val="clear" w:color="auto" w:fill="FFFFFF"/>
              </w:rPr>
              <w:t xml:space="preserve"> pašvaldības sociālā dienesta un pašvaldības izveidoto citu sociālo pakalpojumu sniedzēju sociālā darba speciālistiem</w:t>
            </w:r>
          </w:p>
        </w:tc>
        <w:tc>
          <w:tcPr>
            <w:tcW w:w="1064"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ZPR</w:t>
            </w:r>
          </w:p>
        </w:tc>
        <w:tc>
          <w:tcPr>
            <w:tcW w:w="1843"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Pašvaldības, sociālo pakalpojumu </w:t>
            </w:r>
            <w:r w:rsidRPr="00941B06">
              <w:rPr>
                <w:rFonts w:ascii="Times New Roman" w:eastAsia="Times New Roman" w:hAnsi="Times New Roman" w:cs="Times New Roman"/>
                <w:color w:val="000000"/>
                <w:sz w:val="20"/>
                <w:szCs w:val="20"/>
              </w:rPr>
              <w:lastRenderedPageBreak/>
              <w:t>sniedzēji</w:t>
            </w:r>
          </w:p>
        </w:tc>
        <w:tc>
          <w:tcPr>
            <w:tcW w:w="1417" w:type="dxa"/>
            <w:tcBorders>
              <w:top w:val="single" w:sz="4" w:space="0" w:color="auto"/>
              <w:left w:val="single" w:sz="6" w:space="0" w:color="000000"/>
              <w:bottom w:val="single" w:sz="4" w:space="0" w:color="auto"/>
              <w:right w:val="single" w:sz="6" w:space="0" w:color="000000"/>
            </w:tcBorders>
          </w:tcPr>
          <w:p w:rsidR="00C45C94" w:rsidRPr="00941B06" w:rsidRDefault="00C45C94" w:rsidP="00C45C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60 000</w:t>
            </w:r>
          </w:p>
        </w:tc>
        <w:tc>
          <w:tcPr>
            <w:tcW w:w="2182"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C45C94">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1.Īstenotas apmācības un pieredzes apmaiņas pasākumi</w:t>
            </w:r>
          </w:p>
        </w:tc>
        <w:tc>
          <w:tcPr>
            <w:tcW w:w="937"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rPr>
          <w:trHeight w:val="540"/>
        </w:trPr>
        <w:tc>
          <w:tcPr>
            <w:tcW w:w="1360"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5.18.</w:t>
            </w:r>
          </w:p>
        </w:tc>
        <w:tc>
          <w:tcPr>
            <w:tcW w:w="281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Vienotas sociālo dienestu vadības kvalitātes sistēmas izstrāde</w:t>
            </w:r>
          </w:p>
        </w:tc>
        <w:tc>
          <w:tcPr>
            <w:tcW w:w="1064"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LM, pašvaldības, pašvaldību sociālie dienesti</w:t>
            </w:r>
          </w:p>
        </w:tc>
        <w:tc>
          <w:tcPr>
            <w:tcW w:w="1417" w:type="dxa"/>
            <w:tcBorders>
              <w:top w:val="single" w:sz="4" w:space="0" w:color="auto"/>
              <w:left w:val="single" w:sz="4" w:space="0" w:color="auto"/>
              <w:bottom w:val="single" w:sz="4" w:space="0" w:color="auto"/>
              <w:right w:val="single" w:sz="4" w:space="0" w:color="auto"/>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600 000</w:t>
            </w:r>
          </w:p>
        </w:tc>
        <w:tc>
          <w:tcPr>
            <w:tcW w:w="2182"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Valsts budžets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ETS</w:t>
            </w:r>
          </w:p>
        </w:tc>
        <w:tc>
          <w:tcPr>
            <w:tcW w:w="2126"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1.Izstrādāta sociālo dienestu vadības kvalitātes sistēma</w:t>
            </w:r>
          </w:p>
        </w:tc>
        <w:tc>
          <w:tcPr>
            <w:tcW w:w="937"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P5</w:t>
            </w:r>
          </w:p>
        </w:tc>
        <w:tc>
          <w:tcPr>
            <w:tcW w:w="851"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2017</w:t>
            </w:r>
          </w:p>
        </w:tc>
      </w:tr>
      <w:tr w:rsidR="00C0031C" w:rsidRPr="00C86009" w:rsidTr="00C0031C">
        <w:tc>
          <w:tcPr>
            <w:tcW w:w="14593" w:type="dxa"/>
            <w:gridSpan w:val="9"/>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C86009">
              <w:rPr>
                <w:rFonts w:ascii="Times New Roman" w:eastAsia="Times New Roman" w:hAnsi="Times New Roman" w:cs="Times New Roman"/>
                <w:strike/>
                <w:color w:val="000000"/>
              </w:rPr>
              <w:t>A 6.1.</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6.2.</w:t>
            </w:r>
          </w:p>
          <w:p w:rsidR="00C86009" w:rsidRPr="00941B06" w:rsidRDefault="00C86009"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Īstenot lauku tūrisma popularizēšanas un pieejamības nodrošināšanas pasākumus</w:t>
            </w:r>
          </w:p>
        </w:tc>
        <w:tc>
          <w:tcPr>
            <w:tcW w:w="1064"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r>
              <w:rPr>
                <w:rFonts w:ascii="Times New Roman" w:eastAsia="Times New Roman" w:hAnsi="Times New Roman" w:cs="Times New Roman"/>
                <w:color w:val="000000"/>
              </w:rPr>
              <w:t xml:space="preserve"> </w:t>
            </w:r>
            <w:r w:rsidRPr="00941B06">
              <w:rPr>
                <w:rFonts w:ascii="Times New Roman" w:eastAsia="Times New Roman" w:hAnsi="Times New Roman" w:cs="Times New Roman"/>
                <w:color w:val="000000"/>
              </w:rPr>
              <w:t>/ ZTA</w:t>
            </w:r>
          </w:p>
        </w:tc>
        <w:tc>
          <w:tcPr>
            <w:tcW w:w="1843"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uzņēmēji, TAVA, ZUC</w:t>
            </w:r>
          </w:p>
        </w:tc>
        <w:tc>
          <w:tcPr>
            <w:tcW w:w="1417" w:type="dxa"/>
            <w:tcBorders>
              <w:top w:val="single" w:sz="4" w:space="0" w:color="auto"/>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2 600 000</w:t>
            </w:r>
          </w:p>
        </w:tc>
        <w:tc>
          <w:tcPr>
            <w:tcW w:w="2182"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8350C7" w:rsidRDefault="00C45C94" w:rsidP="00F42DD3">
            <w:pPr>
              <w:spacing w:after="0" w:line="240" w:lineRule="auto"/>
              <w:rPr>
                <w:rFonts w:ascii="Times New Roman" w:eastAsia="Times New Roman" w:hAnsi="Times New Roman" w:cs="Times New Roman"/>
                <w:color w:val="000000"/>
                <w:sz w:val="20"/>
                <w:szCs w:val="20"/>
              </w:rPr>
            </w:pPr>
            <w:r w:rsidRPr="008350C7">
              <w:rPr>
                <w:rFonts w:ascii="Times New Roman" w:eastAsia="Times New Roman" w:hAnsi="Times New Roman" w:cs="Times New Roman"/>
                <w:color w:val="000000"/>
                <w:sz w:val="20"/>
                <w:szCs w:val="20"/>
              </w:rPr>
              <w:t>1.</w:t>
            </w:r>
            <w:r w:rsidRPr="00941B06">
              <w:rPr>
                <w:rFonts w:ascii="Times New Roman" w:eastAsia="Times New Roman" w:hAnsi="Times New Roman" w:cs="Times New Roman"/>
                <w:color w:val="000000"/>
                <w:sz w:val="20"/>
                <w:szCs w:val="20"/>
              </w:rPr>
              <w:t>Nodrošināta un uzlabota objektu pieejamība.</w:t>
            </w:r>
          </w:p>
          <w:p w:rsidR="00C45C94" w:rsidRPr="00941B06" w:rsidRDefault="008350C7"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2</w:t>
            </w:r>
            <w:r w:rsidR="00C45C94" w:rsidRPr="00941B06">
              <w:rPr>
                <w:rFonts w:ascii="Times New Roman" w:eastAsia="Times New Roman" w:hAnsi="Times New Roman" w:cs="Times New Roman"/>
                <w:color w:val="000000"/>
                <w:sz w:val="20"/>
                <w:szCs w:val="20"/>
              </w:rPr>
              <w:t>. Izveidoti jauni vai pilnveidoti esošie maršruti</w:t>
            </w:r>
          </w:p>
          <w:p w:rsidR="00C45C94" w:rsidRPr="00941B06" w:rsidRDefault="008350C7"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3</w:t>
            </w:r>
            <w:r w:rsidR="00C45C94" w:rsidRPr="00941B06">
              <w:rPr>
                <w:rFonts w:ascii="Times New Roman" w:eastAsia="Times New Roman" w:hAnsi="Times New Roman" w:cs="Times New Roman"/>
                <w:color w:val="000000"/>
                <w:sz w:val="20"/>
                <w:szCs w:val="20"/>
              </w:rPr>
              <w:t>.Realizēti sadarbības, mārketinga, pieredzes apmaiņas pasākumi</w:t>
            </w:r>
          </w:p>
        </w:tc>
        <w:tc>
          <w:tcPr>
            <w:tcW w:w="937"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rPr>
          <w:trHeight w:val="855"/>
        </w:trPr>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6.3.</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Pilnveidot dabas un izzinošā piedāvājumu un pieejamību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r>
              <w:rPr>
                <w:rFonts w:ascii="Times New Roman" w:eastAsia="Times New Roman" w:hAnsi="Times New Roman" w:cs="Times New Roman"/>
                <w:color w:val="000000"/>
              </w:rPr>
              <w:t xml:space="preserve"> </w:t>
            </w:r>
            <w:r w:rsidRPr="00941B06">
              <w:rPr>
                <w:rFonts w:ascii="Times New Roman" w:eastAsia="Times New Roman" w:hAnsi="Times New Roman" w:cs="Times New Roman"/>
                <w:color w:val="000000"/>
              </w:rPr>
              <w:t>/ ZTA</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uzņēmēji, TAVA, ZUC, nozares profesionālās organizācijas, vides izglītības centri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1 200 000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002F642D">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Izveidoti jauni vai iekļauti esošajos maršrutos dabas un izzinošā tūrisma objekti un aktivitātes</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2.Realizēti sadarbības, mārketinga, pieredzes apmaiņas pasākumi </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3 Nodrošināta un uzlabota objektu pieejamība</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P4</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rPr>
          <w:trHeight w:val="2111"/>
        </w:trPr>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lastRenderedPageBreak/>
              <w:t>A 6.4.</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 xml:space="preserve">Veicināt reģiona </w:t>
            </w:r>
            <w:r w:rsidRPr="00941B06">
              <w:rPr>
                <w:rFonts w:ascii="Times New Roman" w:eastAsia="Times New Roman" w:hAnsi="Times New Roman" w:cs="Times New Roman"/>
              </w:rPr>
              <w:t>gastronomiskā</w:t>
            </w:r>
            <w:r w:rsidRPr="00941B06">
              <w:rPr>
                <w:rFonts w:ascii="Times New Roman" w:eastAsia="Times New Roman" w:hAnsi="Times New Roman" w:cs="Times New Roman"/>
                <w:color w:val="000000"/>
              </w:rPr>
              <w:t xml:space="preserve"> tūrisma attīstību un konkurētspēju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lauksaimniecības, pārtikas ražotāji, uzņēmēji, TAVA, ZUC</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1 000 000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w:t>
            </w:r>
            <w:r w:rsidR="002F642D">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Izveidoti jauni vai pilnveidoti esošie maršruti</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 Realizēti sadarbības, mārketinga, pieredzes apmaiņas pasākumi</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3.Nodrošināta un uzlabota objektu pieejamība.</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C86009">
              <w:rPr>
                <w:rFonts w:ascii="Times New Roman" w:eastAsia="Times New Roman" w:hAnsi="Times New Roman" w:cs="Times New Roman"/>
                <w:strike/>
                <w:color w:val="000000"/>
              </w:rPr>
              <w:t>A 6.5.</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6.6.</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Īstenot un popularizēt vietējo kopienu iniciatīvu veicināšanas pasākumus (piemēram, iesaistīto pušu apmācības vietējo kopienu iniciatīvu sagatavošanai, iniciatīvu veicināšanas pasākumi iedzīvotājiem, uzņēmēju aktivizēšanas pasākumi, vietējā tirdziņa izveide, sabiedriskā centra attīstība, rotaļu laukuma izveide u.c. projektu īstenošana pēc kopienu pieteiktiem individuāliem risinājumiem)</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sabiedriskās organizācijas, NVO, uzņēmēji (t.sk. sociālie)</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LEADER</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(sadarbībā ar VRG)</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Izstrādāti informatīvi materiāli un noorganizēti izglītojoši pasākumi par iespējām īstenot kopienu iniciatīvas</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P5</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6.7.</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Palielināt atbalsta un konsultāciju pasākumus mikrouzņēmumiem, īpaši informējot par uzņēmējdarbības uzsākšanas iespējām un potenciālu lauku teritorijās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 / ZUC</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uzņēmēji, LIAA</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 xml:space="preserve">Sniegtas konsultācijas un atbalsts </w:t>
            </w:r>
            <w:proofErr w:type="spellStart"/>
            <w:r w:rsidRPr="00941B06">
              <w:rPr>
                <w:rFonts w:ascii="Times New Roman" w:eastAsia="Times New Roman" w:hAnsi="Times New Roman" w:cs="Times New Roman"/>
                <w:color w:val="000000"/>
                <w:sz w:val="20"/>
                <w:szCs w:val="20"/>
              </w:rPr>
              <w:t>mikro</w:t>
            </w:r>
            <w:proofErr w:type="spellEnd"/>
            <w:r w:rsidRPr="00941B06">
              <w:rPr>
                <w:rFonts w:ascii="Times New Roman" w:eastAsia="Times New Roman" w:hAnsi="Times New Roman" w:cs="Times New Roman"/>
                <w:color w:val="000000"/>
                <w:sz w:val="20"/>
                <w:szCs w:val="20"/>
              </w:rPr>
              <w:t xml:space="preserve"> un radošajiem uzņēmējiem</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P1</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C86009">
              <w:rPr>
                <w:rFonts w:ascii="Times New Roman" w:eastAsia="Times New Roman" w:hAnsi="Times New Roman" w:cs="Times New Roman"/>
                <w:strike/>
                <w:color w:val="000000"/>
              </w:rPr>
              <w:lastRenderedPageBreak/>
              <w:t>A 6.8.</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Default="00C45C94" w:rsidP="00D4570C">
            <w:pPr>
              <w:spacing w:after="0" w:line="240" w:lineRule="auto"/>
              <w:jc w:val="center"/>
              <w:rPr>
                <w:rFonts w:ascii="Times New Roman" w:eastAsia="Times New Roman" w:hAnsi="Times New Roman" w:cs="Times New Roman"/>
                <w:color w:val="000000"/>
              </w:rPr>
            </w:pPr>
            <w:r w:rsidRPr="00941B06">
              <w:rPr>
                <w:rFonts w:ascii="Times New Roman" w:eastAsia="Times New Roman" w:hAnsi="Times New Roman" w:cs="Times New Roman"/>
                <w:color w:val="000000"/>
              </w:rPr>
              <w:t>A 6.9.</w:t>
            </w:r>
          </w:p>
          <w:p w:rsidR="00C86009" w:rsidRPr="00941B06" w:rsidRDefault="00C86009" w:rsidP="00D4570C">
            <w:pPr>
              <w:spacing w:after="0" w:line="240" w:lineRule="auto"/>
              <w:jc w:val="center"/>
              <w:rPr>
                <w:rFonts w:ascii="Times New Roman" w:eastAsia="Times New Roman" w:hAnsi="Times New Roman" w:cs="Times New Roman"/>
              </w:rPr>
            </w:pPr>
            <w:r>
              <w:rPr>
                <w:rFonts w:ascii="Times New Roman" w:hAnsi="Times New Roman" w:cs="Times New Roman"/>
                <w:i/>
                <w:sz w:val="20"/>
                <w:szCs w:val="24"/>
              </w:rPr>
              <w:t>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Sekmēt kultūras un radošo pasākumu attīstību un jaunu pasākumu veidošanu, iesaistot vietējos iedzīvotājus (t.sk. amatniekus, mājražotājus, radošo industriju uzņēmējus u.c.)</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amatniecības un uzņēmējdarbības organizācijas, uzņēmēji, tūrisma informācijas centri un asociācijas</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ZPR</w:t>
            </w:r>
          </w:p>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proofErr w:type="gramStart"/>
            <w:r w:rsidRPr="00941B06">
              <w:rPr>
                <w:rFonts w:ascii="Times New Roman" w:eastAsia="Times New Roman" w:hAnsi="Times New Roman" w:cs="Times New Roman"/>
                <w:color w:val="000000"/>
                <w:sz w:val="20"/>
                <w:szCs w:val="20"/>
              </w:rPr>
              <w:t>1.</w:t>
            </w:r>
            <w:r w:rsidR="00C86009" w:rsidRPr="00C86009">
              <w:rPr>
                <w:rFonts w:ascii="Times New Roman" w:eastAsia="Times New Roman" w:hAnsi="Times New Roman" w:cs="Times New Roman"/>
                <w:color w:val="000000"/>
                <w:sz w:val="20"/>
                <w:szCs w:val="20"/>
              </w:rPr>
              <w:t>Organizēti informatīvi semināri</w:t>
            </w:r>
            <w:proofErr w:type="gramEnd"/>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2.Pieaudzis kultūras un radošo pasākumu skaits (piemēram, meistarklases, amatniecības un māk</w:t>
            </w:r>
            <w:r>
              <w:rPr>
                <w:rFonts w:ascii="Times New Roman" w:eastAsia="Times New Roman" w:hAnsi="Times New Roman" w:cs="Times New Roman"/>
                <w:color w:val="000000"/>
                <w:sz w:val="20"/>
                <w:szCs w:val="20"/>
              </w:rPr>
              <w:t>s</w:t>
            </w:r>
            <w:r w:rsidRPr="00941B06">
              <w:rPr>
                <w:rFonts w:ascii="Times New Roman" w:eastAsia="Times New Roman" w:hAnsi="Times New Roman" w:cs="Times New Roman"/>
                <w:color w:val="000000"/>
                <w:sz w:val="20"/>
                <w:szCs w:val="20"/>
              </w:rPr>
              <w:t>las dienas u.c.)</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6.10.</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Koordinēt un nodrošināt reģionāla līmeņa kultūras un identitātes stiprināšanas, piederības pasākumus</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ZTA, uzņēmēji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1. Realizēti reģionāli mārketinga pasākumi – informatīvie materiāli, konferences, akcijas u.c.</w:t>
            </w:r>
            <w:r>
              <w:rPr>
                <w:rFonts w:ascii="Times New Roman" w:eastAsia="Times New Roman" w:hAnsi="Times New Roman" w:cs="Times New Roman"/>
                <w:color w:val="000000"/>
                <w:sz w:val="20"/>
                <w:szCs w:val="20"/>
              </w:rPr>
              <w:t xml:space="preserve"> </w:t>
            </w:r>
            <w:r w:rsidRPr="00941B06">
              <w:rPr>
                <w:rFonts w:ascii="Times New Roman" w:eastAsia="Times New Roman" w:hAnsi="Times New Roman" w:cs="Times New Roman"/>
                <w:color w:val="000000"/>
                <w:sz w:val="20"/>
                <w:szCs w:val="20"/>
              </w:rPr>
              <w:t>pasākumi</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45C94" w:rsidRPr="00941B06" w:rsidTr="00D4570C">
        <w:tc>
          <w:tcPr>
            <w:tcW w:w="1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A 6.11.</w:t>
            </w:r>
          </w:p>
        </w:tc>
        <w:tc>
          <w:tcPr>
            <w:tcW w:w="281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D4570C">
            <w:pPr>
              <w:spacing w:after="0" w:line="240" w:lineRule="auto"/>
              <w:rPr>
                <w:rFonts w:ascii="Times New Roman" w:eastAsia="Times New Roman" w:hAnsi="Times New Roman" w:cs="Times New Roman"/>
              </w:rPr>
            </w:pPr>
            <w:r w:rsidRPr="00941B06">
              <w:rPr>
                <w:rFonts w:ascii="Times New Roman" w:eastAsia="Times New Roman" w:hAnsi="Times New Roman" w:cs="Times New Roman"/>
                <w:color w:val="000000"/>
              </w:rPr>
              <w:t>Atbalstīt amatnieku un mājražotāju sadarbības aktivitātes (t.sk. ar citu nozaru speciālistiem) un paaugstināt nozares speciālistu kvalifikāciju un konkurētspēju</w:t>
            </w:r>
          </w:p>
        </w:tc>
        <w:tc>
          <w:tcPr>
            <w:tcW w:w="10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rPr>
            </w:pPr>
            <w:r w:rsidRPr="00941B06">
              <w:rPr>
                <w:rFonts w:ascii="Times New Roman" w:eastAsia="Times New Roman" w:hAnsi="Times New Roman" w:cs="Times New Roman"/>
                <w:color w:val="000000"/>
              </w:rPr>
              <w:t>ZPR</w:t>
            </w:r>
          </w:p>
        </w:tc>
        <w:tc>
          <w:tcPr>
            <w:tcW w:w="18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Pašvaldības, citi reģioni, amatniecības un uzņēmējdarbības organizācijas, uzņēmēji</w:t>
            </w:r>
          </w:p>
        </w:tc>
        <w:tc>
          <w:tcPr>
            <w:tcW w:w="1417" w:type="dxa"/>
            <w:tcBorders>
              <w:top w:val="single" w:sz="6" w:space="0" w:color="000000"/>
              <w:left w:val="single" w:sz="6" w:space="0" w:color="000000"/>
              <w:bottom w:val="single" w:sz="6" w:space="0" w:color="000000"/>
              <w:right w:val="single" w:sz="6" w:space="0" w:color="000000"/>
            </w:tcBorders>
          </w:tcPr>
          <w:p w:rsidR="00C45C94" w:rsidRPr="00941B06" w:rsidRDefault="00C45C94" w:rsidP="00C45C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800 000</w:t>
            </w:r>
          </w:p>
        </w:tc>
        <w:tc>
          <w:tcPr>
            <w:tcW w:w="218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4"/>
                <w:szCs w:val="24"/>
              </w:rPr>
              <w:t>ETS</w:t>
            </w:r>
          </w:p>
        </w:tc>
        <w:tc>
          <w:tcPr>
            <w:tcW w:w="212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2F642D" w:rsidP="00F42D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xml:space="preserve">1. </w:t>
            </w:r>
            <w:r w:rsidR="00C45C94" w:rsidRPr="00941B06">
              <w:rPr>
                <w:rFonts w:ascii="Times New Roman" w:eastAsia="Times New Roman" w:hAnsi="Times New Roman" w:cs="Times New Roman"/>
                <w:color w:val="000000"/>
                <w:sz w:val="20"/>
                <w:szCs w:val="20"/>
              </w:rPr>
              <w:t>Īstenoti</w:t>
            </w:r>
            <w:proofErr w:type="gramStart"/>
            <w:r w:rsidR="00C45C94" w:rsidRPr="00941B06">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w:t>
            </w:r>
            <w:proofErr w:type="gramEnd"/>
            <w:r w:rsidR="00C45C94" w:rsidRPr="00941B06">
              <w:rPr>
                <w:rFonts w:ascii="Times New Roman" w:eastAsia="Times New Roman" w:hAnsi="Times New Roman" w:cs="Times New Roman"/>
                <w:color w:val="000000"/>
                <w:sz w:val="20"/>
                <w:szCs w:val="20"/>
              </w:rPr>
              <w:t>sadarbības pasākumi</w:t>
            </w:r>
          </w:p>
          <w:p w:rsidR="00C45C94" w:rsidRPr="00941B06" w:rsidRDefault="00C45C94" w:rsidP="00F42DD3">
            <w:pPr>
              <w:spacing w:after="0" w:line="240" w:lineRule="auto"/>
              <w:rPr>
                <w:rFonts w:ascii="Times New Roman" w:eastAsia="Times New Roman" w:hAnsi="Times New Roman" w:cs="Times New Roman"/>
                <w:sz w:val="24"/>
                <w:szCs w:val="24"/>
              </w:rPr>
            </w:pPr>
            <w:r w:rsidRPr="00941B06">
              <w:rPr>
                <w:rFonts w:ascii="Times New Roman" w:eastAsia="Times New Roman" w:hAnsi="Times New Roman" w:cs="Times New Roman"/>
                <w:color w:val="000000"/>
                <w:sz w:val="20"/>
                <w:szCs w:val="20"/>
              </w:rPr>
              <w:t>2. Organizētas apmācības, pieredzes apmaiņa, labās prakses pārņemšana u.c.</w:t>
            </w:r>
          </w:p>
        </w:tc>
        <w:tc>
          <w:tcPr>
            <w:tcW w:w="93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P6</w:t>
            </w:r>
          </w:p>
        </w:tc>
        <w:tc>
          <w:tcPr>
            <w:tcW w:w="8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45C94" w:rsidRPr="00941B06" w:rsidRDefault="00C45C94" w:rsidP="00C45C94">
            <w:pPr>
              <w:spacing w:after="0" w:line="240" w:lineRule="auto"/>
              <w:jc w:val="center"/>
              <w:rPr>
                <w:rFonts w:ascii="Times New Roman" w:eastAsia="Times New Roman" w:hAnsi="Times New Roman" w:cs="Times New Roman"/>
                <w:sz w:val="24"/>
                <w:szCs w:val="24"/>
              </w:rPr>
            </w:pPr>
            <w:r w:rsidRPr="00941B06">
              <w:rPr>
                <w:rFonts w:ascii="Times New Roman" w:eastAsia="Times New Roman" w:hAnsi="Times New Roman" w:cs="Times New Roman"/>
                <w:b/>
                <w:bCs/>
                <w:color w:val="000000"/>
                <w:sz w:val="24"/>
                <w:szCs w:val="24"/>
              </w:rPr>
              <w:t>2020</w:t>
            </w:r>
          </w:p>
        </w:tc>
      </w:tr>
      <w:tr w:rsidR="00C0031C" w:rsidRPr="00941B06" w:rsidTr="00C0031C">
        <w:tc>
          <w:tcPr>
            <w:tcW w:w="14593"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C0031C" w:rsidRPr="00C0031C" w:rsidRDefault="00C0031C" w:rsidP="00C0031C">
            <w:pPr>
              <w:spacing w:after="0" w:line="240" w:lineRule="auto"/>
              <w:rPr>
                <w:rFonts w:ascii="Times New Roman" w:eastAsia="Times New Roman" w:hAnsi="Times New Roman" w:cs="Times New Roman"/>
                <w:strike/>
                <w:color w:val="000000"/>
              </w:rPr>
            </w:pPr>
            <w:r w:rsidRPr="00C86009">
              <w:rPr>
                <w:rFonts w:ascii="Times New Roman" w:eastAsia="Times New Roman" w:hAnsi="Times New Roman" w:cs="Times New Roman"/>
                <w:strike/>
                <w:color w:val="000000"/>
              </w:rPr>
              <w:t>A 6.12.</w:t>
            </w:r>
            <w:r>
              <w:rPr>
                <w:rFonts w:ascii="Times New Roman" w:eastAsia="Times New Roman" w:hAnsi="Times New Roman" w:cs="Times New Roman"/>
                <w:strike/>
                <w:color w:val="000000"/>
              </w:rPr>
              <w:t xml:space="preserve"> </w:t>
            </w:r>
            <w:r>
              <w:rPr>
                <w:rFonts w:ascii="Times New Roman" w:hAnsi="Times New Roman" w:cs="Times New Roman"/>
                <w:i/>
                <w:sz w:val="20"/>
                <w:szCs w:val="24"/>
              </w:rPr>
              <w:t>Svītrots a</w:t>
            </w:r>
            <w:r w:rsidRPr="006F1560">
              <w:rPr>
                <w:rFonts w:ascii="Times New Roman" w:hAnsi="Times New Roman" w:cs="Times New Roman"/>
                <w:i/>
                <w:sz w:val="20"/>
                <w:szCs w:val="24"/>
              </w:rPr>
              <w:t>r grozījumiem</w:t>
            </w:r>
            <w:r>
              <w:rPr>
                <w:rFonts w:ascii="Times New Roman" w:hAnsi="Times New Roman" w:cs="Times New Roman"/>
                <w:strike/>
                <w:sz w:val="20"/>
                <w:szCs w:val="24"/>
              </w:rPr>
              <w:t xml:space="preserve"> </w:t>
            </w:r>
            <w:r w:rsidRPr="006F1560">
              <w:rPr>
                <w:rFonts w:ascii="Times New Roman" w:hAnsi="Times New Roman" w:cs="Times New Roman"/>
                <w:i/>
                <w:sz w:val="20"/>
                <w:szCs w:val="24"/>
              </w:rPr>
              <w:t>20.03.2018.</w:t>
            </w:r>
          </w:p>
        </w:tc>
      </w:tr>
    </w:tbl>
    <w:p w:rsidR="00C0031C" w:rsidRDefault="00C0031C" w:rsidP="008350C7">
      <w:pPr>
        <w:tabs>
          <w:tab w:val="left" w:pos="3150"/>
        </w:tabs>
        <w:rPr>
          <w:rFonts w:ascii="Times New Roman" w:eastAsia="Calibri" w:hAnsi="Times New Roman" w:cs="Times New Roman"/>
          <w:lang w:eastAsia="ru-RU"/>
        </w:rPr>
      </w:pPr>
    </w:p>
    <w:p w:rsidR="008350C7" w:rsidRDefault="00C0031C" w:rsidP="00C0031C">
      <w:pPr>
        <w:rPr>
          <w:rFonts w:ascii="Times New Roman" w:eastAsia="Calibri" w:hAnsi="Times New Roman" w:cs="Times New Roman"/>
          <w:lang w:eastAsia="ru-RU"/>
        </w:rPr>
      </w:pPr>
      <w:r>
        <w:rPr>
          <w:rFonts w:ascii="Times New Roman" w:eastAsia="Calibri" w:hAnsi="Times New Roman" w:cs="Times New Roman"/>
          <w:lang w:eastAsia="ru-RU"/>
        </w:rPr>
        <w:br w:type="page"/>
      </w:r>
    </w:p>
    <w:p w:rsidR="00531F00" w:rsidRDefault="00C33F20" w:rsidP="00531F00">
      <w:pPr>
        <w:pStyle w:val="Heading1"/>
        <w:shd w:val="clear" w:color="auto" w:fill="7D9532" w:themeFill="accent6" w:themeFillShade="BF"/>
        <w:spacing w:before="120" w:after="120" w:line="240" w:lineRule="auto"/>
        <w:ind w:left="-142"/>
        <w:rPr>
          <w:rFonts w:ascii="Times New Roman" w:hAnsi="Times New Roman" w:cs="Times New Roman"/>
          <w:color w:val="auto"/>
          <w:sz w:val="40"/>
          <w:szCs w:val="40"/>
        </w:rPr>
      </w:pPr>
      <w:bookmarkStart w:id="11" w:name="_Toc403678571"/>
      <w:bookmarkStart w:id="12" w:name="_Toc503773539"/>
      <w:r>
        <w:rPr>
          <w:rFonts w:ascii="Times New Roman" w:hAnsi="Times New Roman" w:cs="Times New Roman"/>
          <w:color w:val="auto"/>
          <w:sz w:val="40"/>
          <w:szCs w:val="40"/>
        </w:rPr>
        <w:lastRenderedPageBreak/>
        <w:t>5</w:t>
      </w:r>
      <w:r w:rsidR="00531F00" w:rsidRPr="00522CE6">
        <w:rPr>
          <w:rFonts w:ascii="Times New Roman" w:hAnsi="Times New Roman" w:cs="Times New Roman"/>
          <w:color w:val="auto"/>
          <w:sz w:val="40"/>
          <w:szCs w:val="40"/>
        </w:rPr>
        <w:t>. RĪCĪBAS PLĀNA ĪSTENOŠANAS UZRAUD</w:t>
      </w:r>
      <w:r w:rsidR="00531F00">
        <w:rPr>
          <w:rFonts w:ascii="Times New Roman" w:hAnsi="Times New Roman" w:cs="Times New Roman"/>
          <w:color w:val="auto"/>
          <w:sz w:val="40"/>
          <w:szCs w:val="40"/>
        </w:rPr>
        <w:t>ZĪBAS UN AKTUALIZĀCIJAS KĀRTĪBA</w:t>
      </w:r>
      <w:bookmarkEnd w:id="11"/>
      <w:bookmarkEnd w:id="12"/>
    </w:p>
    <w:p w:rsidR="00531F00" w:rsidRDefault="00531F00" w:rsidP="00531F00">
      <w:pPr>
        <w:spacing w:before="120" w:after="120" w:line="240" w:lineRule="auto"/>
        <w:jc w:val="both"/>
        <w:rPr>
          <w:rFonts w:ascii="Times New Roman" w:eastAsia="Calibri" w:hAnsi="Times New Roman" w:cs="Times New Roman"/>
          <w:sz w:val="24"/>
          <w:szCs w:val="24"/>
          <w:lang w:eastAsia="ru-RU"/>
        </w:rPr>
        <w:sectPr w:rsidR="00531F00" w:rsidSect="00C33F20">
          <w:headerReference w:type="default" r:id="rId17"/>
          <w:pgSz w:w="16839" w:h="11907" w:orient="landscape" w:code="9"/>
          <w:pgMar w:top="1414" w:right="963" w:bottom="851" w:left="1134" w:header="709" w:footer="567" w:gutter="0"/>
          <w:cols w:space="708"/>
          <w:docGrid w:linePitch="360"/>
        </w:sectPr>
      </w:pPr>
    </w:p>
    <w:p w:rsidR="0096188F" w:rsidRDefault="0096188F" w:rsidP="00531F00">
      <w:pPr>
        <w:spacing w:before="120" w:after="120" w:line="240" w:lineRule="auto"/>
        <w:jc w:val="both"/>
        <w:rPr>
          <w:rFonts w:ascii="Times New Roman" w:eastAsia="Calibri" w:hAnsi="Times New Roman" w:cs="Times New Roman"/>
          <w:sz w:val="24"/>
          <w:szCs w:val="24"/>
          <w:lang w:eastAsia="ru-RU"/>
        </w:rPr>
      </w:pPr>
    </w:p>
    <w:p w:rsidR="0096188F" w:rsidRPr="00864889" w:rsidRDefault="00531F00" w:rsidP="00531F00">
      <w:pPr>
        <w:spacing w:before="120" w:after="120" w:line="240" w:lineRule="auto"/>
        <w:jc w:val="both"/>
        <w:rPr>
          <w:rFonts w:ascii="Times New Roman" w:eastAsia="Calibri" w:hAnsi="Times New Roman" w:cs="Times New Roman"/>
          <w:lang w:eastAsia="ru-RU"/>
        </w:rPr>
      </w:pPr>
      <w:r w:rsidRPr="00864889">
        <w:rPr>
          <w:rFonts w:ascii="Times New Roman" w:eastAsia="Calibri" w:hAnsi="Times New Roman" w:cs="Times New Roman"/>
          <w:lang w:eastAsia="ru-RU"/>
        </w:rPr>
        <w:t xml:space="preserve">Zemgales plānošanas reģiona administrācija ir atbildīga par </w:t>
      </w:r>
      <w:r w:rsidR="001F5401">
        <w:rPr>
          <w:rFonts w:ascii="Times New Roman" w:eastAsia="Calibri" w:hAnsi="Times New Roman" w:cs="Times New Roman"/>
          <w:lang w:eastAsia="ru-RU"/>
        </w:rPr>
        <w:t xml:space="preserve">Attīstības programmas </w:t>
      </w:r>
      <w:r w:rsidRPr="00864889">
        <w:rPr>
          <w:rFonts w:ascii="Times New Roman" w:eastAsia="Calibri" w:hAnsi="Times New Roman" w:cs="Times New Roman"/>
          <w:lang w:eastAsia="ru-RU"/>
        </w:rPr>
        <w:t>Rīcības plāna</w:t>
      </w:r>
      <w:r w:rsidR="0096188F" w:rsidRPr="00864889">
        <w:rPr>
          <w:rFonts w:ascii="Times New Roman" w:eastAsia="Calibri" w:hAnsi="Times New Roman" w:cs="Times New Roman"/>
          <w:lang w:eastAsia="ru-RU"/>
        </w:rPr>
        <w:t xml:space="preserve"> 2015.-2020.</w:t>
      </w:r>
      <w:r w:rsidR="00321E99">
        <w:rPr>
          <w:rFonts w:ascii="Times New Roman" w:eastAsia="Calibri" w:hAnsi="Times New Roman" w:cs="Times New Roman"/>
          <w:lang w:eastAsia="ru-RU"/>
        </w:rPr>
        <w:t xml:space="preserve"> </w:t>
      </w:r>
      <w:r w:rsidR="0096188F" w:rsidRPr="00864889">
        <w:rPr>
          <w:rFonts w:ascii="Times New Roman" w:eastAsia="Calibri" w:hAnsi="Times New Roman" w:cs="Times New Roman"/>
          <w:lang w:eastAsia="ru-RU"/>
        </w:rPr>
        <w:t>gadam</w:t>
      </w:r>
      <w:r w:rsidR="00023C14" w:rsidRPr="00864889">
        <w:rPr>
          <w:rFonts w:ascii="Times New Roman" w:eastAsia="Calibri" w:hAnsi="Times New Roman" w:cs="Times New Roman"/>
          <w:lang w:eastAsia="ru-RU"/>
        </w:rPr>
        <w:t xml:space="preserve"> </w:t>
      </w:r>
      <w:r w:rsidR="001F5401">
        <w:rPr>
          <w:rFonts w:ascii="Times New Roman" w:eastAsia="Calibri" w:hAnsi="Times New Roman" w:cs="Times New Roman"/>
          <w:lang w:eastAsia="ru-RU"/>
        </w:rPr>
        <w:t xml:space="preserve">īstenošanu, tās </w:t>
      </w:r>
      <w:r w:rsidR="00023C14" w:rsidRPr="00864889">
        <w:rPr>
          <w:rFonts w:ascii="Times New Roman" w:eastAsia="Calibri" w:hAnsi="Times New Roman" w:cs="Times New Roman"/>
          <w:lang w:eastAsia="ru-RU"/>
        </w:rPr>
        <w:t xml:space="preserve">uzraudzību un </w:t>
      </w:r>
      <w:r w:rsidR="001F5401">
        <w:rPr>
          <w:rFonts w:ascii="Times New Roman" w:eastAsia="Calibri" w:hAnsi="Times New Roman" w:cs="Times New Roman"/>
          <w:lang w:eastAsia="ru-RU"/>
        </w:rPr>
        <w:t xml:space="preserve">Rīcības plāna </w:t>
      </w:r>
      <w:r w:rsidR="00023C14" w:rsidRPr="00864889">
        <w:rPr>
          <w:rFonts w:ascii="Times New Roman" w:eastAsia="Calibri" w:hAnsi="Times New Roman" w:cs="Times New Roman"/>
          <w:lang w:eastAsia="ru-RU"/>
        </w:rPr>
        <w:t>aktualizāciju</w:t>
      </w:r>
      <w:r w:rsidR="001F5401">
        <w:rPr>
          <w:rFonts w:ascii="Times New Roman" w:eastAsia="Calibri" w:hAnsi="Times New Roman" w:cs="Times New Roman"/>
          <w:lang w:eastAsia="ru-RU"/>
        </w:rPr>
        <w:t>.</w:t>
      </w:r>
      <w:r w:rsidR="00023C14" w:rsidRPr="00864889">
        <w:rPr>
          <w:rFonts w:ascii="Times New Roman" w:eastAsia="Calibri" w:hAnsi="Times New Roman" w:cs="Times New Roman"/>
          <w:lang w:eastAsia="ru-RU"/>
        </w:rPr>
        <w:t xml:space="preserve"> </w:t>
      </w:r>
      <w:r w:rsidR="001F5401">
        <w:rPr>
          <w:rFonts w:ascii="Times New Roman" w:eastAsia="Calibri" w:hAnsi="Times New Roman" w:cs="Times New Roman"/>
          <w:lang w:eastAsia="ru-RU"/>
        </w:rPr>
        <w:t>Rīcības plāna</w:t>
      </w:r>
      <w:r w:rsidRPr="00864889">
        <w:rPr>
          <w:rFonts w:ascii="Times New Roman" w:eastAsia="Calibri" w:hAnsi="Times New Roman" w:cs="Times New Roman"/>
          <w:lang w:eastAsia="ru-RU"/>
        </w:rPr>
        <w:t xml:space="preserve"> ieviešanas progresa</w:t>
      </w:r>
      <w:r w:rsidR="00023C14" w:rsidRPr="00864889">
        <w:rPr>
          <w:rFonts w:ascii="Times New Roman" w:eastAsia="Calibri" w:hAnsi="Times New Roman" w:cs="Times New Roman"/>
          <w:lang w:eastAsia="ru-RU"/>
        </w:rPr>
        <w:t xml:space="preserve"> tiks</w:t>
      </w:r>
      <w:r w:rsidRPr="00864889">
        <w:rPr>
          <w:rFonts w:ascii="Times New Roman" w:eastAsia="Calibri" w:hAnsi="Times New Roman" w:cs="Times New Roman"/>
          <w:lang w:eastAsia="ru-RU"/>
        </w:rPr>
        <w:t xml:space="preserve"> </w:t>
      </w:r>
      <w:r w:rsidR="001F5401">
        <w:rPr>
          <w:rFonts w:ascii="Times New Roman" w:eastAsia="Calibri" w:hAnsi="Times New Roman" w:cs="Times New Roman"/>
          <w:lang w:eastAsia="ru-RU"/>
        </w:rPr>
        <w:t>analizēts vienotā</w:t>
      </w:r>
      <w:r w:rsidR="0096188F" w:rsidRPr="00864889">
        <w:rPr>
          <w:rFonts w:ascii="Times New Roman" w:eastAsia="Calibri" w:hAnsi="Times New Roman" w:cs="Times New Roman"/>
          <w:lang w:eastAsia="ru-RU"/>
        </w:rPr>
        <w:t xml:space="preserve"> Ilgtspējīgas attīstības stratēģijas un Attīstības programmas </w:t>
      </w:r>
      <w:r w:rsidR="001F5401">
        <w:rPr>
          <w:rFonts w:ascii="Times New Roman" w:eastAsia="Calibri" w:hAnsi="Times New Roman" w:cs="Times New Roman"/>
          <w:lang w:eastAsia="ru-RU"/>
        </w:rPr>
        <w:t>īstenošanas pārskatā, kas tiks</w:t>
      </w:r>
      <w:r w:rsidR="001F5401" w:rsidRPr="001F5401">
        <w:rPr>
          <w:rFonts w:ascii="Times New Roman" w:eastAsia="Calibri" w:hAnsi="Times New Roman" w:cs="Times New Roman"/>
          <w:lang w:eastAsia="ru-RU"/>
        </w:rPr>
        <w:t xml:space="preserve"> </w:t>
      </w:r>
      <w:proofErr w:type="gramStart"/>
      <w:r w:rsidR="001F5401" w:rsidRPr="00864889">
        <w:rPr>
          <w:rFonts w:ascii="Times New Roman" w:eastAsia="Calibri" w:hAnsi="Times New Roman" w:cs="Times New Roman"/>
          <w:lang w:eastAsia="ru-RU"/>
        </w:rPr>
        <w:t>izstrādāts reizi divos gados</w:t>
      </w:r>
      <w:proofErr w:type="gramEnd"/>
      <w:r w:rsidR="001F5401">
        <w:rPr>
          <w:rFonts w:ascii="Times New Roman" w:eastAsia="Calibri" w:hAnsi="Times New Roman" w:cs="Times New Roman"/>
          <w:lang w:eastAsia="ru-RU"/>
        </w:rPr>
        <w:t>.</w:t>
      </w:r>
    </w:p>
    <w:p w:rsidR="00531F00" w:rsidRPr="00864889" w:rsidRDefault="00023C14" w:rsidP="00531F00">
      <w:pPr>
        <w:spacing w:before="120" w:after="120" w:line="240" w:lineRule="auto"/>
        <w:jc w:val="both"/>
        <w:rPr>
          <w:rFonts w:ascii="Times New Roman" w:eastAsia="Calibri" w:hAnsi="Times New Roman" w:cs="Times New Roman"/>
          <w:lang w:eastAsia="ru-RU"/>
        </w:rPr>
      </w:pPr>
      <w:r w:rsidRPr="00864889">
        <w:rPr>
          <w:rFonts w:ascii="Times New Roman" w:eastAsia="Calibri" w:hAnsi="Times New Roman" w:cs="Times New Roman"/>
          <w:lang w:eastAsia="ru-RU"/>
        </w:rPr>
        <w:t>Pārskats sniegs</w:t>
      </w:r>
      <w:r w:rsidR="00531F00" w:rsidRPr="00864889">
        <w:rPr>
          <w:rFonts w:ascii="Times New Roman" w:eastAsia="Calibri" w:hAnsi="Times New Roman" w:cs="Times New Roman"/>
          <w:lang w:eastAsia="ru-RU"/>
        </w:rPr>
        <w:t xml:space="preserve"> </w:t>
      </w:r>
      <w:r w:rsidR="001F5401">
        <w:rPr>
          <w:rFonts w:ascii="Times New Roman" w:eastAsia="Calibri" w:hAnsi="Times New Roman" w:cs="Times New Roman"/>
          <w:lang w:eastAsia="ru-RU"/>
        </w:rPr>
        <w:t xml:space="preserve">arī </w:t>
      </w:r>
      <w:r w:rsidR="00531F00" w:rsidRPr="00864889">
        <w:rPr>
          <w:rFonts w:ascii="Times New Roman" w:eastAsia="Calibri" w:hAnsi="Times New Roman" w:cs="Times New Roman"/>
          <w:lang w:eastAsia="ru-RU"/>
        </w:rPr>
        <w:t>īsu esošās situācijas izvērtējumu par Zemgales plānošana</w:t>
      </w:r>
      <w:r w:rsidR="001F5401">
        <w:rPr>
          <w:rFonts w:ascii="Times New Roman" w:eastAsia="Calibri" w:hAnsi="Times New Roman" w:cs="Times New Roman"/>
          <w:lang w:eastAsia="ru-RU"/>
        </w:rPr>
        <w:t xml:space="preserve">s reģiona Rīcības plāna izpildi, tajā </w:t>
      </w:r>
      <w:r w:rsidRPr="00864889">
        <w:rPr>
          <w:rFonts w:ascii="Times New Roman" w:eastAsia="Calibri" w:hAnsi="Times New Roman" w:cs="Times New Roman"/>
          <w:lang w:eastAsia="ru-RU"/>
        </w:rPr>
        <w:t>tiks</w:t>
      </w:r>
      <w:r w:rsidR="00531F00" w:rsidRPr="00864889">
        <w:rPr>
          <w:rFonts w:ascii="Times New Roman" w:eastAsia="Calibri" w:hAnsi="Times New Roman" w:cs="Times New Roman"/>
          <w:lang w:eastAsia="ru-RU"/>
        </w:rPr>
        <w:t xml:space="preserve"> apkopoti un izvērtēti sasniegtie rezultāti, kā arī sniegta analīze par izmaiņām Rīcības plānā noteiktajos iznākuma rādītājos.</w:t>
      </w:r>
    </w:p>
    <w:p w:rsidR="00531F00" w:rsidRPr="00864889" w:rsidRDefault="00531F00" w:rsidP="00531F00">
      <w:pPr>
        <w:spacing w:before="120" w:after="120" w:line="240" w:lineRule="auto"/>
        <w:jc w:val="both"/>
        <w:rPr>
          <w:rFonts w:ascii="Times New Roman" w:eastAsia="Calibri" w:hAnsi="Times New Roman" w:cs="Times New Roman"/>
          <w:lang w:eastAsia="ru-RU"/>
        </w:rPr>
      </w:pPr>
      <w:r w:rsidRPr="00864889">
        <w:rPr>
          <w:rFonts w:ascii="Times New Roman" w:eastAsia="Calibri" w:hAnsi="Times New Roman" w:cs="Times New Roman"/>
          <w:lang w:eastAsia="ru-RU"/>
        </w:rPr>
        <w:t xml:space="preserve">Pārskats </w:t>
      </w:r>
      <w:r w:rsidR="00FC712A">
        <w:rPr>
          <w:rFonts w:ascii="Times New Roman" w:eastAsia="Calibri" w:hAnsi="Times New Roman" w:cs="Times New Roman"/>
          <w:lang w:eastAsia="ru-RU"/>
        </w:rPr>
        <w:t>būs par pamatu</w:t>
      </w:r>
      <w:r w:rsidR="001F5401" w:rsidRPr="001F5401">
        <w:rPr>
          <w:rFonts w:ascii="Times New Roman" w:eastAsia="Calibri" w:hAnsi="Times New Roman" w:cs="Times New Roman"/>
          <w:lang w:eastAsia="ru-RU"/>
        </w:rPr>
        <w:t xml:space="preserve"> </w:t>
      </w:r>
      <w:r w:rsidR="001F5401" w:rsidRPr="00864889">
        <w:rPr>
          <w:rFonts w:ascii="Times New Roman" w:eastAsia="Calibri" w:hAnsi="Times New Roman" w:cs="Times New Roman"/>
          <w:lang w:eastAsia="ru-RU"/>
        </w:rPr>
        <w:t>Zemgales plānošanas reģiona prioritāro rīcību noteikšanai kārtējam gadam</w:t>
      </w:r>
      <w:r w:rsidRPr="00864889">
        <w:rPr>
          <w:rFonts w:ascii="Times New Roman" w:eastAsia="Calibri" w:hAnsi="Times New Roman" w:cs="Times New Roman"/>
          <w:lang w:eastAsia="ru-RU"/>
        </w:rPr>
        <w:t xml:space="preserve">, </w:t>
      </w:r>
      <w:r w:rsidR="001F5401">
        <w:rPr>
          <w:rFonts w:ascii="Times New Roman" w:eastAsia="Calibri" w:hAnsi="Times New Roman" w:cs="Times New Roman"/>
          <w:lang w:eastAsia="ru-RU"/>
        </w:rPr>
        <w:t>kā arī</w:t>
      </w:r>
      <w:r w:rsidRPr="00864889">
        <w:rPr>
          <w:rFonts w:ascii="Times New Roman" w:eastAsia="Calibri" w:hAnsi="Times New Roman" w:cs="Times New Roman"/>
          <w:lang w:eastAsia="ru-RU"/>
        </w:rPr>
        <w:t xml:space="preserve"> </w:t>
      </w:r>
      <w:r w:rsidR="001F5401">
        <w:rPr>
          <w:rFonts w:ascii="Times New Roman" w:eastAsia="Calibri" w:hAnsi="Times New Roman" w:cs="Times New Roman"/>
          <w:lang w:eastAsia="ru-RU"/>
        </w:rPr>
        <w:t>lēmumam</w:t>
      </w:r>
      <w:r w:rsidRPr="00864889">
        <w:rPr>
          <w:rFonts w:ascii="Times New Roman" w:eastAsia="Calibri" w:hAnsi="Times New Roman" w:cs="Times New Roman"/>
          <w:lang w:eastAsia="ru-RU"/>
        </w:rPr>
        <w:t xml:space="preserve"> par Zemgales plānošanas reģiona Rīcības plāna</w:t>
      </w:r>
      <w:r w:rsidR="0096188F" w:rsidRPr="00864889">
        <w:rPr>
          <w:rFonts w:ascii="Times New Roman" w:eastAsia="Calibri" w:hAnsi="Times New Roman" w:cs="Times New Roman"/>
          <w:lang w:eastAsia="ru-RU"/>
        </w:rPr>
        <w:t xml:space="preserve"> 2015.-2020.</w:t>
      </w:r>
      <w:r w:rsidR="00F40637">
        <w:rPr>
          <w:rFonts w:ascii="Times New Roman" w:eastAsia="Calibri" w:hAnsi="Times New Roman" w:cs="Times New Roman"/>
          <w:lang w:eastAsia="ru-RU"/>
        </w:rPr>
        <w:t xml:space="preserve"> </w:t>
      </w:r>
      <w:r w:rsidR="0096188F" w:rsidRPr="00864889">
        <w:rPr>
          <w:rFonts w:ascii="Times New Roman" w:eastAsia="Calibri" w:hAnsi="Times New Roman" w:cs="Times New Roman"/>
          <w:lang w:eastAsia="ru-RU"/>
        </w:rPr>
        <w:t>gadam</w:t>
      </w:r>
      <w:r w:rsidRPr="00864889">
        <w:rPr>
          <w:rFonts w:ascii="Times New Roman" w:eastAsia="Calibri" w:hAnsi="Times New Roman" w:cs="Times New Roman"/>
          <w:lang w:eastAsia="ru-RU"/>
        </w:rPr>
        <w:t xml:space="preserve"> aktualizāciju. </w:t>
      </w:r>
    </w:p>
    <w:p w:rsidR="00AC46A4" w:rsidRPr="00531F00" w:rsidRDefault="00531F00" w:rsidP="00531F00">
      <w:pPr>
        <w:spacing w:before="120" w:after="120" w:line="240" w:lineRule="auto"/>
        <w:jc w:val="both"/>
        <w:rPr>
          <w:rFonts w:ascii="Times New Roman" w:eastAsia="Calibri" w:hAnsi="Times New Roman" w:cs="Times New Roman"/>
          <w:sz w:val="24"/>
          <w:szCs w:val="24"/>
          <w:lang w:eastAsia="ru-RU"/>
        </w:rPr>
      </w:pPr>
      <w:r w:rsidRPr="00864889">
        <w:rPr>
          <w:rFonts w:ascii="Times New Roman" w:eastAsia="Calibri" w:hAnsi="Times New Roman" w:cs="Times New Roman"/>
          <w:lang w:eastAsia="ru-RU"/>
        </w:rPr>
        <w:t>Zemgales plānošanas reģiona administrācija, pamatojoties uz novērošanas, kontroles, informācijas un analīzes rezultātiem, kā arī iesniegtajiem priekšlikumiem no pašvaldībām, valsts institūcijām un sociāl</w:t>
      </w:r>
      <w:r w:rsidR="00CA4D22">
        <w:rPr>
          <w:rFonts w:ascii="Times New Roman" w:eastAsia="Calibri" w:hAnsi="Times New Roman" w:cs="Times New Roman"/>
          <w:lang w:eastAsia="ru-RU"/>
        </w:rPr>
        <w:t>aj</w:t>
      </w:r>
      <w:r w:rsidRPr="00864889">
        <w:rPr>
          <w:rFonts w:ascii="Times New Roman" w:eastAsia="Calibri" w:hAnsi="Times New Roman" w:cs="Times New Roman"/>
          <w:lang w:eastAsia="ru-RU"/>
        </w:rPr>
        <w:t>iem sadarbības partneriem</w:t>
      </w:r>
      <w:r w:rsidR="00023C14" w:rsidRPr="00864889">
        <w:rPr>
          <w:rFonts w:ascii="Times New Roman" w:eastAsia="Calibri" w:hAnsi="Times New Roman" w:cs="Times New Roman"/>
          <w:lang w:eastAsia="ru-RU"/>
        </w:rPr>
        <w:t>, sagatavo priekšlikumus Rīcības plāna aktualizācijai</w:t>
      </w:r>
      <w:r w:rsidRPr="00864889">
        <w:rPr>
          <w:rFonts w:ascii="Times New Roman" w:eastAsia="Calibri" w:hAnsi="Times New Roman" w:cs="Times New Roman"/>
          <w:lang w:eastAsia="ru-RU"/>
        </w:rPr>
        <w:t xml:space="preserve">. Sagatavotos grozījumus nodod saskaņošanai </w:t>
      </w:r>
      <w:r w:rsidR="00023C14" w:rsidRPr="00864889">
        <w:rPr>
          <w:rFonts w:ascii="Times New Roman" w:eastAsia="Calibri" w:hAnsi="Times New Roman" w:cs="Times New Roman"/>
          <w:lang w:eastAsia="ru-RU"/>
        </w:rPr>
        <w:t xml:space="preserve">un apstiprināšanai </w:t>
      </w:r>
      <w:r w:rsidRPr="00864889">
        <w:rPr>
          <w:rFonts w:ascii="Times New Roman" w:eastAsia="Calibri" w:hAnsi="Times New Roman" w:cs="Times New Roman"/>
          <w:lang w:eastAsia="ru-RU"/>
        </w:rPr>
        <w:t>Zemgales plānošanas reģiona attīstības padomei.</w:t>
      </w:r>
    </w:p>
    <w:sectPr w:rsidR="00AC46A4" w:rsidRPr="00531F00" w:rsidSect="00531F00">
      <w:type w:val="continuous"/>
      <w:pgSz w:w="16839" w:h="11907" w:orient="landscape" w:code="9"/>
      <w:pgMar w:top="1414" w:right="963" w:bottom="851" w:left="1134" w:header="709" w:footer="56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3C9" w:rsidRDefault="00EF33C9" w:rsidP="00E06A38">
      <w:pPr>
        <w:spacing w:after="0" w:line="240" w:lineRule="auto"/>
      </w:pPr>
      <w:r>
        <w:separator/>
      </w:r>
    </w:p>
  </w:endnote>
  <w:endnote w:type="continuationSeparator" w:id="0">
    <w:p w:rsidR="00EF33C9" w:rsidRDefault="00EF33C9" w:rsidP="00E06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43" w:usb2="00000009" w:usb3="00000000" w:csb0="000001FF" w:csb1="00000000"/>
  </w:font>
  <w:font w:name="DokChampa">
    <w:altName w:val="Arial Unicode MS"/>
    <w:panose1 w:val="020B0604020202020204"/>
    <w:charset w:val="00"/>
    <w:family w:val="swiss"/>
    <w:pitch w:val="variable"/>
    <w:sig w:usb0="0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Arial Black">
    <w:panose1 w:val="020B0A04020102020204"/>
    <w:charset w:val="BA"/>
    <w:family w:val="swiss"/>
    <w:pitch w:val="variable"/>
    <w:sig w:usb0="A00002AF" w:usb1="400078FB" w:usb2="00000000" w:usb3="00000000" w:csb0="000000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819627"/>
      <w:docPartObj>
        <w:docPartGallery w:val="Page Numbers (Bottom of Page)"/>
        <w:docPartUnique/>
      </w:docPartObj>
    </w:sdtPr>
    <w:sdtEndPr>
      <w:rPr>
        <w:rFonts w:ascii="Times New Roman" w:hAnsi="Times New Roman" w:cs="Times New Roman"/>
        <w:sz w:val="16"/>
        <w:szCs w:val="16"/>
      </w:rPr>
    </w:sdtEndPr>
    <w:sdtContent>
      <w:p w:rsidR="001F1FC1" w:rsidRPr="0044440A" w:rsidRDefault="001F1FC1">
        <w:pPr>
          <w:pStyle w:val="Footer"/>
          <w:jc w:val="center"/>
          <w:rPr>
            <w:rFonts w:ascii="Times New Roman" w:hAnsi="Times New Roman" w:cs="Times New Roman"/>
            <w:sz w:val="16"/>
            <w:szCs w:val="16"/>
          </w:rPr>
        </w:pPr>
        <w:r w:rsidRPr="0044440A">
          <w:rPr>
            <w:rFonts w:ascii="Times New Roman" w:hAnsi="Times New Roman" w:cs="Times New Roman"/>
            <w:sz w:val="16"/>
            <w:szCs w:val="16"/>
          </w:rPr>
          <w:t>2</w:t>
        </w:r>
      </w:p>
    </w:sdtContent>
  </w:sdt>
  <w:p w:rsidR="001F1FC1" w:rsidRPr="005554C3" w:rsidRDefault="001F1FC1" w:rsidP="005554C3">
    <w:pPr>
      <w:pStyle w:val="Footer"/>
      <w:jc w:val="right"/>
      <w:rPr>
        <w:rFonts w:ascii="Tahoma" w:hAnsi="Tahoma" w:cs="Tahoma"/>
        <w:color w:val="04617B" w:themeColor="text2"/>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C1" w:rsidRPr="00634C2A" w:rsidRDefault="001F1FC1">
    <w:pPr>
      <w:pStyle w:val="Footer"/>
      <w:jc w:val="center"/>
      <w:rPr>
        <w:rFonts w:ascii="Times New Roman" w:hAnsi="Times New Roman" w:cs="Times New Roman"/>
        <w:sz w:val="16"/>
        <w:szCs w:val="16"/>
      </w:rPr>
    </w:pPr>
  </w:p>
  <w:p w:rsidR="001F1FC1" w:rsidRDefault="001F1F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6873199"/>
      <w:docPartObj>
        <w:docPartGallery w:val="Page Numbers (Bottom of Page)"/>
        <w:docPartUnique/>
      </w:docPartObj>
    </w:sdtPr>
    <w:sdtEndPr>
      <w:rPr>
        <w:rFonts w:ascii="Times New Roman" w:hAnsi="Times New Roman" w:cs="Times New Roman"/>
        <w:sz w:val="16"/>
        <w:szCs w:val="16"/>
      </w:rPr>
    </w:sdtEndPr>
    <w:sdtContent>
      <w:p w:rsidR="001F1FC1" w:rsidRPr="00A728AB" w:rsidRDefault="001F1FC1">
        <w:pPr>
          <w:pStyle w:val="Footer"/>
          <w:jc w:val="center"/>
          <w:rPr>
            <w:rFonts w:ascii="Times New Roman" w:hAnsi="Times New Roman" w:cs="Times New Roman"/>
            <w:sz w:val="16"/>
            <w:szCs w:val="16"/>
          </w:rPr>
        </w:pPr>
        <w:r w:rsidRPr="00A728AB">
          <w:rPr>
            <w:rFonts w:ascii="Times New Roman" w:hAnsi="Times New Roman" w:cs="Times New Roman"/>
            <w:sz w:val="16"/>
            <w:szCs w:val="16"/>
          </w:rPr>
          <w:fldChar w:fldCharType="begin"/>
        </w:r>
        <w:r w:rsidRPr="00A728AB">
          <w:rPr>
            <w:rFonts w:ascii="Times New Roman" w:hAnsi="Times New Roman" w:cs="Times New Roman"/>
            <w:sz w:val="16"/>
            <w:szCs w:val="16"/>
          </w:rPr>
          <w:instrText>PAGE   \* MERGEFORMAT</w:instrText>
        </w:r>
        <w:r w:rsidRPr="00A728AB">
          <w:rPr>
            <w:rFonts w:ascii="Times New Roman" w:hAnsi="Times New Roman" w:cs="Times New Roman"/>
            <w:sz w:val="16"/>
            <w:szCs w:val="16"/>
          </w:rPr>
          <w:fldChar w:fldCharType="separate"/>
        </w:r>
        <w:r w:rsidR="00567152">
          <w:rPr>
            <w:rFonts w:ascii="Times New Roman" w:hAnsi="Times New Roman" w:cs="Times New Roman"/>
            <w:noProof/>
            <w:sz w:val="16"/>
            <w:szCs w:val="16"/>
          </w:rPr>
          <w:t>21</w:t>
        </w:r>
        <w:r w:rsidRPr="00A728AB">
          <w:rPr>
            <w:rFonts w:ascii="Times New Roman" w:hAnsi="Times New Roman" w:cs="Times New Roman"/>
            <w:sz w:val="16"/>
            <w:szCs w:val="16"/>
          </w:rPr>
          <w:fldChar w:fldCharType="end"/>
        </w:r>
      </w:p>
    </w:sdtContent>
  </w:sdt>
  <w:p w:rsidR="001F1FC1" w:rsidRPr="005554C3" w:rsidRDefault="001F1FC1" w:rsidP="005554C3">
    <w:pPr>
      <w:pStyle w:val="Footer"/>
      <w:jc w:val="right"/>
      <w:rPr>
        <w:rFonts w:ascii="Tahoma" w:hAnsi="Tahoma" w:cs="Tahoma"/>
        <w:color w:val="04617B" w:themeColor="text2"/>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3C9" w:rsidRDefault="00EF33C9" w:rsidP="00E06A38">
      <w:pPr>
        <w:spacing w:after="0" w:line="240" w:lineRule="auto"/>
      </w:pPr>
      <w:r>
        <w:separator/>
      </w:r>
    </w:p>
  </w:footnote>
  <w:footnote w:type="continuationSeparator" w:id="0">
    <w:p w:rsidR="00EF33C9" w:rsidRDefault="00EF33C9" w:rsidP="00E06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C1" w:rsidRPr="00641A53" w:rsidRDefault="001F1FC1" w:rsidP="00CF1597">
    <w:pPr>
      <w:pBdr>
        <w:bottom w:val="single" w:sz="4" w:space="1" w:color="auto"/>
      </w:pBdr>
      <w:jc w:val="center"/>
      <w:rPr>
        <w:rFonts w:ascii="Times New Roman" w:hAnsi="Times New Roman" w:cs="Times New Roman"/>
        <w:b/>
        <w:caps/>
        <w:sz w:val="18"/>
        <w:szCs w:val="18"/>
      </w:rPr>
    </w:pPr>
    <w:r w:rsidRPr="00641A53">
      <w:rPr>
        <w:rFonts w:ascii="Times New Roman" w:hAnsi="Times New Roman" w:cs="Times New Roman"/>
        <w:b/>
        <w:caps/>
        <w:sz w:val="18"/>
        <w:szCs w:val="18"/>
      </w:rPr>
      <w:t>Zemgales plānošanas reģiona ATTĪSTĪBAS PROGRAMMA</w:t>
    </w:r>
    <w:r>
      <w:rPr>
        <w:rFonts w:ascii="Times New Roman" w:hAnsi="Times New Roman" w:cs="Times New Roman"/>
        <w:b/>
        <w:caps/>
        <w:sz w:val="18"/>
        <w:szCs w:val="18"/>
      </w:rPr>
      <w:t>s</w:t>
    </w:r>
    <w:r w:rsidRPr="00641A53">
      <w:rPr>
        <w:rFonts w:ascii="Times New Roman" w:hAnsi="Times New Roman" w:cs="Times New Roman"/>
        <w:b/>
        <w:caps/>
        <w:sz w:val="18"/>
        <w:szCs w:val="18"/>
      </w:rPr>
      <w:t xml:space="preserve"> 201</w:t>
    </w:r>
    <w:r>
      <w:rPr>
        <w:rFonts w:ascii="Times New Roman" w:hAnsi="Times New Roman" w:cs="Times New Roman"/>
        <w:b/>
        <w:caps/>
        <w:sz w:val="18"/>
        <w:szCs w:val="18"/>
      </w:rPr>
      <w:t>5</w:t>
    </w:r>
    <w:r w:rsidRPr="00641A53">
      <w:rPr>
        <w:rFonts w:ascii="Times New Roman" w:hAnsi="Times New Roman" w:cs="Times New Roman"/>
        <w:b/>
        <w:caps/>
        <w:sz w:val="18"/>
        <w:szCs w:val="18"/>
      </w:rPr>
      <w:t>-2020</w:t>
    </w:r>
    <w:proofErr w:type="gramStart"/>
    <w:r>
      <w:rPr>
        <w:rFonts w:ascii="Times New Roman" w:hAnsi="Times New Roman" w:cs="Times New Roman"/>
        <w:b/>
        <w:caps/>
        <w:sz w:val="18"/>
        <w:szCs w:val="18"/>
      </w:rPr>
      <w:t xml:space="preserve">  </w:t>
    </w:r>
    <w:proofErr w:type="gramEnd"/>
    <w:r w:rsidRPr="00641A53">
      <w:rPr>
        <w:rFonts w:ascii="Times New Roman" w:hAnsi="Times New Roman" w:cs="Times New Roman"/>
        <w:b/>
        <w:caps/>
        <w:sz w:val="18"/>
        <w:szCs w:val="18"/>
      </w:rPr>
      <w:br/>
    </w:r>
    <w:r>
      <w:rPr>
        <w:rFonts w:ascii="Times New Roman" w:hAnsi="Times New Roman" w:cs="Times New Roman"/>
        <w:b/>
        <w:sz w:val="18"/>
        <w:szCs w:val="18"/>
      </w:rPr>
      <w:t xml:space="preserve">Rīcības plāns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C1" w:rsidRPr="00B00F69" w:rsidRDefault="001F1FC1" w:rsidP="00B00F69">
    <w:pPr>
      <w:pBdr>
        <w:bottom w:val="single" w:sz="4" w:space="1" w:color="auto"/>
      </w:pBdr>
      <w:jc w:val="center"/>
      <w:rPr>
        <w:rFonts w:ascii="Times New Roman" w:hAnsi="Times New Roman" w:cs="Times New Roman"/>
        <w:b/>
        <w:sz w:val="18"/>
        <w:szCs w:val="18"/>
      </w:rPr>
    </w:pPr>
    <w:r w:rsidRPr="00641A53">
      <w:rPr>
        <w:rFonts w:ascii="Times New Roman" w:hAnsi="Times New Roman" w:cs="Times New Roman"/>
        <w:b/>
        <w:caps/>
        <w:sz w:val="18"/>
        <w:szCs w:val="18"/>
      </w:rPr>
      <w:t>Zemgales plānošanas reģiona ATTĪSTĪBAS PROGRAMMA</w:t>
    </w:r>
    <w:r>
      <w:rPr>
        <w:rFonts w:ascii="Times New Roman" w:hAnsi="Times New Roman" w:cs="Times New Roman"/>
        <w:b/>
        <w:caps/>
        <w:sz w:val="18"/>
        <w:szCs w:val="18"/>
      </w:rPr>
      <w:t>s 2015</w:t>
    </w:r>
    <w:r w:rsidRPr="00641A53">
      <w:rPr>
        <w:rFonts w:ascii="Times New Roman" w:hAnsi="Times New Roman" w:cs="Times New Roman"/>
        <w:b/>
        <w:caps/>
        <w:sz w:val="18"/>
        <w:szCs w:val="18"/>
      </w:rPr>
      <w:t xml:space="preserve">-2020 </w:t>
    </w:r>
    <w:r w:rsidRPr="00641A53">
      <w:rPr>
        <w:rFonts w:ascii="Times New Roman" w:hAnsi="Times New Roman" w:cs="Times New Roman"/>
        <w:b/>
        <w:caps/>
        <w:sz w:val="18"/>
        <w:szCs w:val="18"/>
      </w:rPr>
      <w:br/>
    </w:r>
    <w:r>
      <w:rPr>
        <w:rFonts w:ascii="Times New Roman" w:hAnsi="Times New Roman" w:cs="Times New Roman"/>
        <w:b/>
        <w:sz w:val="18"/>
        <w:szCs w:val="18"/>
      </w:rPr>
      <w:t xml:space="preserve">Rīcības plāns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85pt;height:8.85pt" o:bullet="t">
        <v:imagedata r:id="rId1" o:title="j0115844"/>
      </v:shape>
    </w:pict>
  </w:numPicBullet>
  <w:abstractNum w:abstractNumId="0" w15:restartNumberingAfterBreak="0">
    <w:nsid w:val="029239DF"/>
    <w:multiLevelType w:val="multilevel"/>
    <w:tmpl w:val="E32E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C0E40"/>
    <w:multiLevelType w:val="hybridMultilevel"/>
    <w:tmpl w:val="672C6B78"/>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B9C2426"/>
    <w:multiLevelType w:val="multilevel"/>
    <w:tmpl w:val="2330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449E5"/>
    <w:multiLevelType w:val="hybridMultilevel"/>
    <w:tmpl w:val="0C9CFFC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A4730D"/>
    <w:multiLevelType w:val="multilevel"/>
    <w:tmpl w:val="FF68CD4C"/>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179E4000"/>
    <w:multiLevelType w:val="hybridMultilevel"/>
    <w:tmpl w:val="00841250"/>
    <w:lvl w:ilvl="0" w:tplc="9A8C559E">
      <w:start w:val="7"/>
      <w:numFmt w:val="bullet"/>
      <w:lvlText w:val="-"/>
      <w:lvlJc w:val="left"/>
      <w:pPr>
        <w:ind w:left="720" w:hanging="360"/>
      </w:pPr>
      <w:rPr>
        <w:rFonts w:ascii="Calibri" w:eastAsia="Times New Roman" w:hAnsi="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8006461"/>
    <w:multiLevelType w:val="multilevel"/>
    <w:tmpl w:val="736A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C1B42"/>
    <w:multiLevelType w:val="hybridMultilevel"/>
    <w:tmpl w:val="2AEAAF7C"/>
    <w:lvl w:ilvl="0" w:tplc="F88845F4">
      <w:start w:val="20"/>
      <w:numFmt w:val="bullet"/>
      <w:lvlText w:val="-"/>
      <w:lvlJc w:val="left"/>
      <w:pPr>
        <w:ind w:left="720" w:hanging="360"/>
      </w:pPr>
      <w:rPr>
        <w:rFonts w:ascii="Calibri" w:eastAsia="Calibri"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5B13584"/>
    <w:multiLevelType w:val="hybridMultilevel"/>
    <w:tmpl w:val="6AFE3500"/>
    <w:lvl w:ilvl="0" w:tplc="613212C6">
      <w:start w:val="1"/>
      <w:numFmt w:val="bullet"/>
      <w:lvlText w:val="-"/>
      <w:lvlJc w:val="left"/>
      <w:pPr>
        <w:ind w:left="720" w:hanging="360"/>
      </w:pPr>
      <w:rPr>
        <w:rFonts w:ascii="Arial Narrow" w:eastAsia="Times New Roman" w:hAnsi="Arial Narrow"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93B671B"/>
    <w:multiLevelType w:val="multilevel"/>
    <w:tmpl w:val="9E0EF6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1C15C2"/>
    <w:multiLevelType w:val="multilevel"/>
    <w:tmpl w:val="F638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F86C8B"/>
    <w:multiLevelType w:val="multilevel"/>
    <w:tmpl w:val="ACACC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5223D0"/>
    <w:multiLevelType w:val="hybridMultilevel"/>
    <w:tmpl w:val="A14429A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8617C82"/>
    <w:multiLevelType w:val="hybridMultilevel"/>
    <w:tmpl w:val="C970888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AAF5267"/>
    <w:multiLevelType w:val="multilevel"/>
    <w:tmpl w:val="1FA081C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1D1756"/>
    <w:multiLevelType w:val="hybridMultilevel"/>
    <w:tmpl w:val="0BE807A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F43726B"/>
    <w:multiLevelType w:val="hybridMultilevel"/>
    <w:tmpl w:val="7B84F26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070205C"/>
    <w:multiLevelType w:val="hybridMultilevel"/>
    <w:tmpl w:val="35CAD4D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38D06D7"/>
    <w:multiLevelType w:val="hybridMultilevel"/>
    <w:tmpl w:val="D6201EB8"/>
    <w:lvl w:ilvl="0" w:tplc="0426000D">
      <w:start w:val="1"/>
      <w:numFmt w:val="bullet"/>
      <w:lvlText w:val=""/>
      <w:lvlJc w:val="left"/>
      <w:pPr>
        <w:ind w:left="720" w:hanging="360"/>
      </w:pPr>
      <w:rPr>
        <w:rFonts w:ascii="Wingdings" w:hAnsi="Wingdings" w:hint="default"/>
      </w:rPr>
    </w:lvl>
    <w:lvl w:ilvl="1" w:tplc="E1426552">
      <w:start w:val="5"/>
      <w:numFmt w:val="bullet"/>
      <w:lvlText w:val="•"/>
      <w:lvlJc w:val="left"/>
      <w:pPr>
        <w:ind w:left="2340" w:hanging="1260"/>
      </w:pPr>
      <w:rPr>
        <w:rFonts w:ascii="Arial" w:eastAsiaTheme="minorEastAsia" w:hAnsi="Arial"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6ED0501"/>
    <w:multiLevelType w:val="multilevel"/>
    <w:tmpl w:val="4A4802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color w:val="00000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6A0ADD"/>
    <w:multiLevelType w:val="multilevel"/>
    <w:tmpl w:val="EA58B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742FF7"/>
    <w:multiLevelType w:val="multilevel"/>
    <w:tmpl w:val="A32EC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F96413"/>
    <w:multiLevelType w:val="hybridMultilevel"/>
    <w:tmpl w:val="FB045E82"/>
    <w:lvl w:ilvl="0" w:tplc="9A8C559E">
      <w:start w:val="7"/>
      <w:numFmt w:val="bullet"/>
      <w:lvlText w:val="-"/>
      <w:lvlJc w:val="left"/>
      <w:pPr>
        <w:ind w:left="720" w:hanging="360"/>
      </w:pPr>
      <w:rPr>
        <w:rFonts w:ascii="Calibri" w:eastAsia="Times New Roman" w:hAnsi="Calibri"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335602"/>
    <w:multiLevelType w:val="hybridMultilevel"/>
    <w:tmpl w:val="B81C91C8"/>
    <w:lvl w:ilvl="0" w:tplc="9A8C559E">
      <w:start w:val="7"/>
      <w:numFmt w:val="bullet"/>
      <w:lvlText w:val="-"/>
      <w:lvlJc w:val="left"/>
      <w:pPr>
        <w:ind w:left="720" w:hanging="360"/>
      </w:pPr>
      <w:rPr>
        <w:rFonts w:ascii="Calibri" w:eastAsia="Times New Roman" w:hAnsi="Calibri"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70A3905"/>
    <w:multiLevelType w:val="multilevel"/>
    <w:tmpl w:val="6F5C85A0"/>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5" w15:restartNumberingAfterBreak="0">
    <w:nsid w:val="674F1CFD"/>
    <w:multiLevelType w:val="multilevel"/>
    <w:tmpl w:val="0B54D37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8E6226"/>
    <w:multiLevelType w:val="hybridMultilevel"/>
    <w:tmpl w:val="9490CB70"/>
    <w:lvl w:ilvl="0" w:tplc="FF6C81D6">
      <w:start w:val="1"/>
      <w:numFmt w:val="decimal"/>
      <w:lvlText w:val="%1."/>
      <w:lvlJc w:val="left"/>
      <w:pPr>
        <w:ind w:left="720" w:hanging="360"/>
      </w:pPr>
      <w:rPr>
        <w:rFonts w:cstheme="minorBidi" w:hint="default"/>
        <w:color w:val="1F497D"/>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BDF1B0A"/>
    <w:multiLevelType w:val="hybridMultilevel"/>
    <w:tmpl w:val="285226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F887A2A"/>
    <w:multiLevelType w:val="multilevel"/>
    <w:tmpl w:val="0690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2"/>
  </w:num>
  <w:num w:numId="3">
    <w:abstractNumId w:val="17"/>
  </w:num>
  <w:num w:numId="4">
    <w:abstractNumId w:val="12"/>
  </w:num>
  <w:num w:numId="5">
    <w:abstractNumId w:val="18"/>
  </w:num>
  <w:num w:numId="6">
    <w:abstractNumId w:val="16"/>
  </w:num>
  <w:num w:numId="7">
    <w:abstractNumId w:val="13"/>
  </w:num>
  <w:num w:numId="8">
    <w:abstractNumId w:val="1"/>
  </w:num>
  <w:num w:numId="9">
    <w:abstractNumId w:val="15"/>
  </w:num>
  <w:num w:numId="10">
    <w:abstractNumId w:val="27"/>
  </w:num>
  <w:num w:numId="11">
    <w:abstractNumId w:val="8"/>
  </w:num>
  <w:num w:numId="12">
    <w:abstractNumId w:val="9"/>
  </w:num>
  <w:num w:numId="13">
    <w:abstractNumId w:val="24"/>
  </w:num>
  <w:num w:numId="14">
    <w:abstractNumId w:val="4"/>
  </w:num>
  <w:num w:numId="15">
    <w:abstractNumId w:val="5"/>
  </w:num>
  <w:num w:numId="16">
    <w:abstractNumId w:val="7"/>
  </w:num>
  <w:num w:numId="17">
    <w:abstractNumId w:val="26"/>
  </w:num>
  <w:num w:numId="18">
    <w:abstractNumId w:val="3"/>
  </w:num>
  <w:num w:numId="19">
    <w:abstractNumId w:val="20"/>
  </w:num>
  <w:num w:numId="20">
    <w:abstractNumId w:val="10"/>
  </w:num>
  <w:num w:numId="21">
    <w:abstractNumId w:val="6"/>
  </w:num>
  <w:num w:numId="22">
    <w:abstractNumId w:val="0"/>
  </w:num>
  <w:num w:numId="23">
    <w:abstractNumId w:val="11"/>
  </w:num>
  <w:num w:numId="24">
    <w:abstractNumId w:val="28"/>
  </w:num>
  <w:num w:numId="25">
    <w:abstractNumId w:val="19"/>
  </w:num>
  <w:num w:numId="26">
    <w:abstractNumId w:val="2"/>
  </w:num>
  <w:num w:numId="27">
    <w:abstractNumId w:val="14"/>
  </w:num>
  <w:num w:numId="28">
    <w:abstractNumId w:val="25"/>
  </w:num>
  <w:num w:numId="29">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a4c6e2,#b2bbd4"/>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BE"/>
    <w:rsid w:val="00000C5C"/>
    <w:rsid w:val="000011BA"/>
    <w:rsid w:val="00001F03"/>
    <w:rsid w:val="00007E47"/>
    <w:rsid w:val="000153BF"/>
    <w:rsid w:val="00017185"/>
    <w:rsid w:val="00022495"/>
    <w:rsid w:val="00022CA3"/>
    <w:rsid w:val="0002332A"/>
    <w:rsid w:val="00023C14"/>
    <w:rsid w:val="00024902"/>
    <w:rsid w:val="00025132"/>
    <w:rsid w:val="00027143"/>
    <w:rsid w:val="000308E5"/>
    <w:rsid w:val="00031879"/>
    <w:rsid w:val="0003333E"/>
    <w:rsid w:val="00033879"/>
    <w:rsid w:val="00035604"/>
    <w:rsid w:val="0003679B"/>
    <w:rsid w:val="00037D06"/>
    <w:rsid w:val="00040FC8"/>
    <w:rsid w:val="00041F37"/>
    <w:rsid w:val="00045E1C"/>
    <w:rsid w:val="0004610B"/>
    <w:rsid w:val="0004615F"/>
    <w:rsid w:val="00046772"/>
    <w:rsid w:val="00047CD3"/>
    <w:rsid w:val="00052124"/>
    <w:rsid w:val="000526DB"/>
    <w:rsid w:val="00052825"/>
    <w:rsid w:val="00052A86"/>
    <w:rsid w:val="00052CCF"/>
    <w:rsid w:val="00053EF0"/>
    <w:rsid w:val="0005430A"/>
    <w:rsid w:val="000546CD"/>
    <w:rsid w:val="000550C9"/>
    <w:rsid w:val="000602B8"/>
    <w:rsid w:val="000615D8"/>
    <w:rsid w:val="00061B89"/>
    <w:rsid w:val="00061E82"/>
    <w:rsid w:val="00062CF1"/>
    <w:rsid w:val="00063514"/>
    <w:rsid w:val="000646DE"/>
    <w:rsid w:val="000659C7"/>
    <w:rsid w:val="00067413"/>
    <w:rsid w:val="00067634"/>
    <w:rsid w:val="000703F5"/>
    <w:rsid w:val="000733F4"/>
    <w:rsid w:val="0007426C"/>
    <w:rsid w:val="000763A9"/>
    <w:rsid w:val="00077385"/>
    <w:rsid w:val="0007738A"/>
    <w:rsid w:val="00080E19"/>
    <w:rsid w:val="00083542"/>
    <w:rsid w:val="000835E2"/>
    <w:rsid w:val="0008542E"/>
    <w:rsid w:val="00086301"/>
    <w:rsid w:val="000863A6"/>
    <w:rsid w:val="000867D1"/>
    <w:rsid w:val="0009306F"/>
    <w:rsid w:val="00097330"/>
    <w:rsid w:val="00097C41"/>
    <w:rsid w:val="000A0861"/>
    <w:rsid w:val="000A0F43"/>
    <w:rsid w:val="000A13A4"/>
    <w:rsid w:val="000A156B"/>
    <w:rsid w:val="000A1DD6"/>
    <w:rsid w:val="000A2377"/>
    <w:rsid w:val="000A4413"/>
    <w:rsid w:val="000B382D"/>
    <w:rsid w:val="000B461B"/>
    <w:rsid w:val="000B6778"/>
    <w:rsid w:val="000B713C"/>
    <w:rsid w:val="000B7EF6"/>
    <w:rsid w:val="000C441F"/>
    <w:rsid w:val="000C5BB5"/>
    <w:rsid w:val="000C65D5"/>
    <w:rsid w:val="000C712A"/>
    <w:rsid w:val="000C7E3A"/>
    <w:rsid w:val="000D4074"/>
    <w:rsid w:val="000D45A3"/>
    <w:rsid w:val="000D572A"/>
    <w:rsid w:val="000D5BE7"/>
    <w:rsid w:val="000D5DFE"/>
    <w:rsid w:val="000D7329"/>
    <w:rsid w:val="000D7D5B"/>
    <w:rsid w:val="000D7FA3"/>
    <w:rsid w:val="000E55D5"/>
    <w:rsid w:val="000E7509"/>
    <w:rsid w:val="000F2E0C"/>
    <w:rsid w:val="000F3246"/>
    <w:rsid w:val="000F488D"/>
    <w:rsid w:val="000F55E8"/>
    <w:rsid w:val="000F6C91"/>
    <w:rsid w:val="00100788"/>
    <w:rsid w:val="00101C14"/>
    <w:rsid w:val="0010210E"/>
    <w:rsid w:val="00102303"/>
    <w:rsid w:val="00102BBE"/>
    <w:rsid w:val="0010463C"/>
    <w:rsid w:val="00104B3E"/>
    <w:rsid w:val="00106773"/>
    <w:rsid w:val="001102AE"/>
    <w:rsid w:val="00112321"/>
    <w:rsid w:val="00112A87"/>
    <w:rsid w:val="001136DD"/>
    <w:rsid w:val="00115EBD"/>
    <w:rsid w:val="00115F60"/>
    <w:rsid w:val="001164B3"/>
    <w:rsid w:val="001228E0"/>
    <w:rsid w:val="00122D56"/>
    <w:rsid w:val="00123FE0"/>
    <w:rsid w:val="001304D4"/>
    <w:rsid w:val="00130EBE"/>
    <w:rsid w:val="00132C01"/>
    <w:rsid w:val="0013579C"/>
    <w:rsid w:val="001377AC"/>
    <w:rsid w:val="001407EA"/>
    <w:rsid w:val="00141E11"/>
    <w:rsid w:val="0014330F"/>
    <w:rsid w:val="00143434"/>
    <w:rsid w:val="00143BB1"/>
    <w:rsid w:val="00144E4A"/>
    <w:rsid w:val="00145482"/>
    <w:rsid w:val="00154F57"/>
    <w:rsid w:val="00160A26"/>
    <w:rsid w:val="00161731"/>
    <w:rsid w:val="00161DC8"/>
    <w:rsid w:val="00163BBB"/>
    <w:rsid w:val="00164DCC"/>
    <w:rsid w:val="00165CDF"/>
    <w:rsid w:val="00166A7C"/>
    <w:rsid w:val="001670E8"/>
    <w:rsid w:val="001701E7"/>
    <w:rsid w:val="001705FB"/>
    <w:rsid w:val="00173EA5"/>
    <w:rsid w:val="00174D7C"/>
    <w:rsid w:val="001765B1"/>
    <w:rsid w:val="0017711C"/>
    <w:rsid w:val="00177234"/>
    <w:rsid w:val="001858A4"/>
    <w:rsid w:val="00185DBF"/>
    <w:rsid w:val="00186108"/>
    <w:rsid w:val="00190E6D"/>
    <w:rsid w:val="0019444E"/>
    <w:rsid w:val="00194FBD"/>
    <w:rsid w:val="001A0455"/>
    <w:rsid w:val="001A1D6B"/>
    <w:rsid w:val="001A1E4C"/>
    <w:rsid w:val="001A1FA2"/>
    <w:rsid w:val="001A48B1"/>
    <w:rsid w:val="001A685B"/>
    <w:rsid w:val="001A7F0D"/>
    <w:rsid w:val="001B145E"/>
    <w:rsid w:val="001B28D7"/>
    <w:rsid w:val="001B3076"/>
    <w:rsid w:val="001B315C"/>
    <w:rsid w:val="001B4058"/>
    <w:rsid w:val="001B6FD2"/>
    <w:rsid w:val="001C0B1D"/>
    <w:rsid w:val="001C1E37"/>
    <w:rsid w:val="001C2965"/>
    <w:rsid w:val="001C32C5"/>
    <w:rsid w:val="001C3CAD"/>
    <w:rsid w:val="001C3D73"/>
    <w:rsid w:val="001C4465"/>
    <w:rsid w:val="001C54C0"/>
    <w:rsid w:val="001C6483"/>
    <w:rsid w:val="001C6B1A"/>
    <w:rsid w:val="001D12B1"/>
    <w:rsid w:val="001D19FD"/>
    <w:rsid w:val="001D42EE"/>
    <w:rsid w:val="001D479B"/>
    <w:rsid w:val="001D4AB1"/>
    <w:rsid w:val="001D5D5B"/>
    <w:rsid w:val="001D76DD"/>
    <w:rsid w:val="001E0F99"/>
    <w:rsid w:val="001E23C1"/>
    <w:rsid w:val="001E2A74"/>
    <w:rsid w:val="001E2B19"/>
    <w:rsid w:val="001E4AC0"/>
    <w:rsid w:val="001F0FD8"/>
    <w:rsid w:val="001F1B89"/>
    <w:rsid w:val="001F1FC1"/>
    <w:rsid w:val="001F5401"/>
    <w:rsid w:val="001F5EEB"/>
    <w:rsid w:val="001F79A7"/>
    <w:rsid w:val="0020128F"/>
    <w:rsid w:val="00203DB1"/>
    <w:rsid w:val="00206DB9"/>
    <w:rsid w:val="002074F6"/>
    <w:rsid w:val="00212C45"/>
    <w:rsid w:val="002160F4"/>
    <w:rsid w:val="00216370"/>
    <w:rsid w:val="002172E7"/>
    <w:rsid w:val="00224271"/>
    <w:rsid w:val="00226C56"/>
    <w:rsid w:val="00230589"/>
    <w:rsid w:val="00232C04"/>
    <w:rsid w:val="00235645"/>
    <w:rsid w:val="0024074D"/>
    <w:rsid w:val="00240B4A"/>
    <w:rsid w:val="00241A9F"/>
    <w:rsid w:val="00242043"/>
    <w:rsid w:val="00242C0F"/>
    <w:rsid w:val="002430EB"/>
    <w:rsid w:val="00250688"/>
    <w:rsid w:val="00251006"/>
    <w:rsid w:val="002526ED"/>
    <w:rsid w:val="00255E8F"/>
    <w:rsid w:val="0025668E"/>
    <w:rsid w:val="00262BAE"/>
    <w:rsid w:val="002655B9"/>
    <w:rsid w:val="002663DA"/>
    <w:rsid w:val="00273C51"/>
    <w:rsid w:val="00275370"/>
    <w:rsid w:val="00275721"/>
    <w:rsid w:val="00280945"/>
    <w:rsid w:val="00280F30"/>
    <w:rsid w:val="002815A9"/>
    <w:rsid w:val="002818F1"/>
    <w:rsid w:val="00281E26"/>
    <w:rsid w:val="002838D7"/>
    <w:rsid w:val="00284BBF"/>
    <w:rsid w:val="00284F56"/>
    <w:rsid w:val="00285B55"/>
    <w:rsid w:val="00286D05"/>
    <w:rsid w:val="00287A6E"/>
    <w:rsid w:val="00291040"/>
    <w:rsid w:val="00292B41"/>
    <w:rsid w:val="0029391A"/>
    <w:rsid w:val="002951A0"/>
    <w:rsid w:val="00295741"/>
    <w:rsid w:val="00296D46"/>
    <w:rsid w:val="002A0877"/>
    <w:rsid w:val="002A5AA6"/>
    <w:rsid w:val="002A5D2F"/>
    <w:rsid w:val="002A73D3"/>
    <w:rsid w:val="002B2557"/>
    <w:rsid w:val="002B3F77"/>
    <w:rsid w:val="002C18DF"/>
    <w:rsid w:val="002C1D8E"/>
    <w:rsid w:val="002C2355"/>
    <w:rsid w:val="002C3253"/>
    <w:rsid w:val="002C63B7"/>
    <w:rsid w:val="002C72D3"/>
    <w:rsid w:val="002D1DAB"/>
    <w:rsid w:val="002D2D0E"/>
    <w:rsid w:val="002D3375"/>
    <w:rsid w:val="002D3ADF"/>
    <w:rsid w:val="002D571E"/>
    <w:rsid w:val="002D5C9F"/>
    <w:rsid w:val="002D748B"/>
    <w:rsid w:val="002E09D1"/>
    <w:rsid w:val="002E0F11"/>
    <w:rsid w:val="002E1D46"/>
    <w:rsid w:val="002E51D5"/>
    <w:rsid w:val="002F0FB9"/>
    <w:rsid w:val="002F1D5A"/>
    <w:rsid w:val="002F2E88"/>
    <w:rsid w:val="002F3CCC"/>
    <w:rsid w:val="002F642D"/>
    <w:rsid w:val="00300D76"/>
    <w:rsid w:val="00303BAC"/>
    <w:rsid w:val="003051F9"/>
    <w:rsid w:val="00305652"/>
    <w:rsid w:val="00305F6E"/>
    <w:rsid w:val="00306598"/>
    <w:rsid w:val="00306956"/>
    <w:rsid w:val="003070BB"/>
    <w:rsid w:val="003070F2"/>
    <w:rsid w:val="00310714"/>
    <w:rsid w:val="00312621"/>
    <w:rsid w:val="00320A26"/>
    <w:rsid w:val="0032145E"/>
    <w:rsid w:val="00321E99"/>
    <w:rsid w:val="00324835"/>
    <w:rsid w:val="00325416"/>
    <w:rsid w:val="00325D74"/>
    <w:rsid w:val="00330BBC"/>
    <w:rsid w:val="003320B3"/>
    <w:rsid w:val="00334811"/>
    <w:rsid w:val="003354D6"/>
    <w:rsid w:val="003407D9"/>
    <w:rsid w:val="00341392"/>
    <w:rsid w:val="00341F94"/>
    <w:rsid w:val="00342549"/>
    <w:rsid w:val="00350711"/>
    <w:rsid w:val="00354247"/>
    <w:rsid w:val="00361ED9"/>
    <w:rsid w:val="00363ADC"/>
    <w:rsid w:val="003650B7"/>
    <w:rsid w:val="0036530D"/>
    <w:rsid w:val="00365D23"/>
    <w:rsid w:val="00367444"/>
    <w:rsid w:val="0036754A"/>
    <w:rsid w:val="00367F2C"/>
    <w:rsid w:val="003703D5"/>
    <w:rsid w:val="00372847"/>
    <w:rsid w:val="003751F4"/>
    <w:rsid w:val="0037567E"/>
    <w:rsid w:val="0038450E"/>
    <w:rsid w:val="003859AC"/>
    <w:rsid w:val="00386FE8"/>
    <w:rsid w:val="00390009"/>
    <w:rsid w:val="00390B85"/>
    <w:rsid w:val="003913DB"/>
    <w:rsid w:val="0039355A"/>
    <w:rsid w:val="003936EE"/>
    <w:rsid w:val="0039547F"/>
    <w:rsid w:val="00395588"/>
    <w:rsid w:val="00395C51"/>
    <w:rsid w:val="00396814"/>
    <w:rsid w:val="00397C21"/>
    <w:rsid w:val="003A0504"/>
    <w:rsid w:val="003A1712"/>
    <w:rsid w:val="003A23EE"/>
    <w:rsid w:val="003A34BA"/>
    <w:rsid w:val="003A797D"/>
    <w:rsid w:val="003A7C96"/>
    <w:rsid w:val="003B011B"/>
    <w:rsid w:val="003B4E54"/>
    <w:rsid w:val="003B57F2"/>
    <w:rsid w:val="003B7A36"/>
    <w:rsid w:val="003B7E43"/>
    <w:rsid w:val="003C03F5"/>
    <w:rsid w:val="003C0E22"/>
    <w:rsid w:val="003C19D6"/>
    <w:rsid w:val="003C32C4"/>
    <w:rsid w:val="003C46C3"/>
    <w:rsid w:val="003C528D"/>
    <w:rsid w:val="003D1DE5"/>
    <w:rsid w:val="003D3690"/>
    <w:rsid w:val="003D6C1D"/>
    <w:rsid w:val="003E0CDA"/>
    <w:rsid w:val="003E232E"/>
    <w:rsid w:val="003E2DBC"/>
    <w:rsid w:val="003E3E63"/>
    <w:rsid w:val="003E4413"/>
    <w:rsid w:val="003E44BB"/>
    <w:rsid w:val="003E5BD3"/>
    <w:rsid w:val="003E69DD"/>
    <w:rsid w:val="003F09D3"/>
    <w:rsid w:val="003F0DEB"/>
    <w:rsid w:val="003F1F90"/>
    <w:rsid w:val="003F2085"/>
    <w:rsid w:val="003F3301"/>
    <w:rsid w:val="003F4855"/>
    <w:rsid w:val="003F7F77"/>
    <w:rsid w:val="004021A7"/>
    <w:rsid w:val="004039AD"/>
    <w:rsid w:val="0040534B"/>
    <w:rsid w:val="0040537B"/>
    <w:rsid w:val="00406622"/>
    <w:rsid w:val="0041034F"/>
    <w:rsid w:val="0041076B"/>
    <w:rsid w:val="004117F4"/>
    <w:rsid w:val="00411FB1"/>
    <w:rsid w:val="004132BA"/>
    <w:rsid w:val="0042037C"/>
    <w:rsid w:val="00421ABA"/>
    <w:rsid w:val="004254D4"/>
    <w:rsid w:val="004255C3"/>
    <w:rsid w:val="00426751"/>
    <w:rsid w:val="00430360"/>
    <w:rsid w:val="00432D82"/>
    <w:rsid w:val="00433C3D"/>
    <w:rsid w:val="0043468D"/>
    <w:rsid w:val="004347FB"/>
    <w:rsid w:val="00435C88"/>
    <w:rsid w:val="0043602D"/>
    <w:rsid w:val="00440142"/>
    <w:rsid w:val="00442142"/>
    <w:rsid w:val="0044215B"/>
    <w:rsid w:val="00443428"/>
    <w:rsid w:val="0044440A"/>
    <w:rsid w:val="0045005E"/>
    <w:rsid w:val="00450899"/>
    <w:rsid w:val="00450AE5"/>
    <w:rsid w:val="00451228"/>
    <w:rsid w:val="00451403"/>
    <w:rsid w:val="0045475B"/>
    <w:rsid w:val="00454DAD"/>
    <w:rsid w:val="00457A6F"/>
    <w:rsid w:val="0046074B"/>
    <w:rsid w:val="00460AB9"/>
    <w:rsid w:val="00461BF2"/>
    <w:rsid w:val="00462560"/>
    <w:rsid w:val="00463413"/>
    <w:rsid w:val="00464734"/>
    <w:rsid w:val="0046564C"/>
    <w:rsid w:val="004664F7"/>
    <w:rsid w:val="00467952"/>
    <w:rsid w:val="00474BD9"/>
    <w:rsid w:val="00474D2D"/>
    <w:rsid w:val="0047761D"/>
    <w:rsid w:val="00483EB3"/>
    <w:rsid w:val="004855D3"/>
    <w:rsid w:val="00494A29"/>
    <w:rsid w:val="0049510F"/>
    <w:rsid w:val="00495AB2"/>
    <w:rsid w:val="004A036A"/>
    <w:rsid w:val="004A09A0"/>
    <w:rsid w:val="004A14BF"/>
    <w:rsid w:val="004A31BF"/>
    <w:rsid w:val="004A3711"/>
    <w:rsid w:val="004A4BB6"/>
    <w:rsid w:val="004A4C00"/>
    <w:rsid w:val="004A5A51"/>
    <w:rsid w:val="004A5FAA"/>
    <w:rsid w:val="004A6BBF"/>
    <w:rsid w:val="004A7423"/>
    <w:rsid w:val="004A7FF7"/>
    <w:rsid w:val="004B0A6A"/>
    <w:rsid w:val="004B0F6B"/>
    <w:rsid w:val="004B2F02"/>
    <w:rsid w:val="004B3595"/>
    <w:rsid w:val="004B3F0B"/>
    <w:rsid w:val="004B5F3D"/>
    <w:rsid w:val="004C4E70"/>
    <w:rsid w:val="004C535B"/>
    <w:rsid w:val="004C717A"/>
    <w:rsid w:val="004D23FD"/>
    <w:rsid w:val="004D28B2"/>
    <w:rsid w:val="004D3476"/>
    <w:rsid w:val="004D3846"/>
    <w:rsid w:val="004D3A13"/>
    <w:rsid w:val="004D7200"/>
    <w:rsid w:val="004D7D81"/>
    <w:rsid w:val="004E0196"/>
    <w:rsid w:val="004E0D9D"/>
    <w:rsid w:val="004E1BD4"/>
    <w:rsid w:val="004E1C02"/>
    <w:rsid w:val="004E7937"/>
    <w:rsid w:val="004E79B4"/>
    <w:rsid w:val="004E7C04"/>
    <w:rsid w:val="004F003A"/>
    <w:rsid w:val="004F0FC7"/>
    <w:rsid w:val="004F265E"/>
    <w:rsid w:val="004F6B0B"/>
    <w:rsid w:val="005021E5"/>
    <w:rsid w:val="00503761"/>
    <w:rsid w:val="005072CA"/>
    <w:rsid w:val="00507ADA"/>
    <w:rsid w:val="00510954"/>
    <w:rsid w:val="00510A79"/>
    <w:rsid w:val="005128CA"/>
    <w:rsid w:val="00514D89"/>
    <w:rsid w:val="005175D2"/>
    <w:rsid w:val="00517B7A"/>
    <w:rsid w:val="00517B8E"/>
    <w:rsid w:val="0052192F"/>
    <w:rsid w:val="0052207F"/>
    <w:rsid w:val="00522CE6"/>
    <w:rsid w:val="005241F5"/>
    <w:rsid w:val="00526945"/>
    <w:rsid w:val="00526EC1"/>
    <w:rsid w:val="00527A78"/>
    <w:rsid w:val="00531F00"/>
    <w:rsid w:val="00534106"/>
    <w:rsid w:val="005354A3"/>
    <w:rsid w:val="00536CD0"/>
    <w:rsid w:val="00536F60"/>
    <w:rsid w:val="00546F17"/>
    <w:rsid w:val="00547D2E"/>
    <w:rsid w:val="005503AE"/>
    <w:rsid w:val="00550DF6"/>
    <w:rsid w:val="005521A0"/>
    <w:rsid w:val="005528B2"/>
    <w:rsid w:val="005542B0"/>
    <w:rsid w:val="00554371"/>
    <w:rsid w:val="005554C3"/>
    <w:rsid w:val="0055597B"/>
    <w:rsid w:val="005559C7"/>
    <w:rsid w:val="00555F4B"/>
    <w:rsid w:val="00557E76"/>
    <w:rsid w:val="00562D1F"/>
    <w:rsid w:val="0056300D"/>
    <w:rsid w:val="00563EF3"/>
    <w:rsid w:val="00567152"/>
    <w:rsid w:val="005732B2"/>
    <w:rsid w:val="00574101"/>
    <w:rsid w:val="00574DB2"/>
    <w:rsid w:val="00575042"/>
    <w:rsid w:val="00575C8D"/>
    <w:rsid w:val="00577F9A"/>
    <w:rsid w:val="0058148F"/>
    <w:rsid w:val="0058248E"/>
    <w:rsid w:val="00594F0D"/>
    <w:rsid w:val="00595E41"/>
    <w:rsid w:val="00596EBC"/>
    <w:rsid w:val="005979FD"/>
    <w:rsid w:val="005A2671"/>
    <w:rsid w:val="005A2C9A"/>
    <w:rsid w:val="005A2E20"/>
    <w:rsid w:val="005B2A83"/>
    <w:rsid w:val="005B48BF"/>
    <w:rsid w:val="005B666C"/>
    <w:rsid w:val="005C0025"/>
    <w:rsid w:val="005C097A"/>
    <w:rsid w:val="005C1EC9"/>
    <w:rsid w:val="005C6218"/>
    <w:rsid w:val="005C657B"/>
    <w:rsid w:val="005D1E67"/>
    <w:rsid w:val="005D203F"/>
    <w:rsid w:val="005D3E1E"/>
    <w:rsid w:val="005D3FE8"/>
    <w:rsid w:val="005D54E5"/>
    <w:rsid w:val="005D6EBF"/>
    <w:rsid w:val="005D7A55"/>
    <w:rsid w:val="005E3254"/>
    <w:rsid w:val="005E3810"/>
    <w:rsid w:val="005E57F5"/>
    <w:rsid w:val="005E66C8"/>
    <w:rsid w:val="005E6868"/>
    <w:rsid w:val="005F2F67"/>
    <w:rsid w:val="005F5136"/>
    <w:rsid w:val="00600146"/>
    <w:rsid w:val="00600AAA"/>
    <w:rsid w:val="00601E12"/>
    <w:rsid w:val="00602635"/>
    <w:rsid w:val="0060427C"/>
    <w:rsid w:val="0060495E"/>
    <w:rsid w:val="006065BE"/>
    <w:rsid w:val="00606CC3"/>
    <w:rsid w:val="006070AD"/>
    <w:rsid w:val="006075BA"/>
    <w:rsid w:val="00607B71"/>
    <w:rsid w:val="00610B96"/>
    <w:rsid w:val="00611468"/>
    <w:rsid w:val="006117F4"/>
    <w:rsid w:val="00611B7C"/>
    <w:rsid w:val="006130CB"/>
    <w:rsid w:val="0061396C"/>
    <w:rsid w:val="0061579E"/>
    <w:rsid w:val="00615AD2"/>
    <w:rsid w:val="00616695"/>
    <w:rsid w:val="0061679A"/>
    <w:rsid w:val="00617F9E"/>
    <w:rsid w:val="00620134"/>
    <w:rsid w:val="006238D1"/>
    <w:rsid w:val="00625278"/>
    <w:rsid w:val="00626C3F"/>
    <w:rsid w:val="00631C6D"/>
    <w:rsid w:val="00632601"/>
    <w:rsid w:val="00633E8B"/>
    <w:rsid w:val="00634C2A"/>
    <w:rsid w:val="006418FF"/>
    <w:rsid w:val="00641A53"/>
    <w:rsid w:val="00641D70"/>
    <w:rsid w:val="006423A6"/>
    <w:rsid w:val="006473DF"/>
    <w:rsid w:val="00647448"/>
    <w:rsid w:val="006474DD"/>
    <w:rsid w:val="00647562"/>
    <w:rsid w:val="00650769"/>
    <w:rsid w:val="00651575"/>
    <w:rsid w:val="006528DC"/>
    <w:rsid w:val="00657972"/>
    <w:rsid w:val="0066012C"/>
    <w:rsid w:val="00660619"/>
    <w:rsid w:val="00663A8B"/>
    <w:rsid w:val="00664074"/>
    <w:rsid w:val="00665237"/>
    <w:rsid w:val="006654A3"/>
    <w:rsid w:val="00666D26"/>
    <w:rsid w:val="00670389"/>
    <w:rsid w:val="00670BD3"/>
    <w:rsid w:val="00671832"/>
    <w:rsid w:val="006728B3"/>
    <w:rsid w:val="00672B35"/>
    <w:rsid w:val="006751BD"/>
    <w:rsid w:val="006755AC"/>
    <w:rsid w:val="00676EF1"/>
    <w:rsid w:val="006776BE"/>
    <w:rsid w:val="006814DA"/>
    <w:rsid w:val="00684221"/>
    <w:rsid w:val="00687A5D"/>
    <w:rsid w:val="00690720"/>
    <w:rsid w:val="00692620"/>
    <w:rsid w:val="00694B26"/>
    <w:rsid w:val="00696416"/>
    <w:rsid w:val="00696601"/>
    <w:rsid w:val="00696AFF"/>
    <w:rsid w:val="006975EF"/>
    <w:rsid w:val="006A0118"/>
    <w:rsid w:val="006A0465"/>
    <w:rsid w:val="006A1CB4"/>
    <w:rsid w:val="006A239D"/>
    <w:rsid w:val="006A2554"/>
    <w:rsid w:val="006A4A94"/>
    <w:rsid w:val="006A4BC6"/>
    <w:rsid w:val="006A6845"/>
    <w:rsid w:val="006B0AC3"/>
    <w:rsid w:val="006B7A3F"/>
    <w:rsid w:val="006B7AEC"/>
    <w:rsid w:val="006C1759"/>
    <w:rsid w:val="006C2701"/>
    <w:rsid w:val="006C35DA"/>
    <w:rsid w:val="006C5988"/>
    <w:rsid w:val="006C6B70"/>
    <w:rsid w:val="006C76A7"/>
    <w:rsid w:val="006C78A6"/>
    <w:rsid w:val="006C7E63"/>
    <w:rsid w:val="006D2656"/>
    <w:rsid w:val="006D3885"/>
    <w:rsid w:val="006D3CC4"/>
    <w:rsid w:val="006D6629"/>
    <w:rsid w:val="006D7307"/>
    <w:rsid w:val="006D7F0C"/>
    <w:rsid w:val="006E0AC2"/>
    <w:rsid w:val="006E2ED2"/>
    <w:rsid w:val="006E306B"/>
    <w:rsid w:val="006E312A"/>
    <w:rsid w:val="006E4BE6"/>
    <w:rsid w:val="006E5417"/>
    <w:rsid w:val="006E5E9B"/>
    <w:rsid w:val="006E623A"/>
    <w:rsid w:val="006F0F4E"/>
    <w:rsid w:val="006F1560"/>
    <w:rsid w:val="006F382C"/>
    <w:rsid w:val="006F421F"/>
    <w:rsid w:val="006F441C"/>
    <w:rsid w:val="006F46DC"/>
    <w:rsid w:val="006F49E4"/>
    <w:rsid w:val="006F5846"/>
    <w:rsid w:val="006F61F5"/>
    <w:rsid w:val="006F724E"/>
    <w:rsid w:val="00700B77"/>
    <w:rsid w:val="007020E8"/>
    <w:rsid w:val="00702F4B"/>
    <w:rsid w:val="00703DA9"/>
    <w:rsid w:val="00711693"/>
    <w:rsid w:val="007117D0"/>
    <w:rsid w:val="00711F89"/>
    <w:rsid w:val="007120AC"/>
    <w:rsid w:val="00712AE0"/>
    <w:rsid w:val="00712C79"/>
    <w:rsid w:val="00715F40"/>
    <w:rsid w:val="00720711"/>
    <w:rsid w:val="007211B4"/>
    <w:rsid w:val="007221AE"/>
    <w:rsid w:val="007271F7"/>
    <w:rsid w:val="00727D9C"/>
    <w:rsid w:val="00736E2D"/>
    <w:rsid w:val="00736EC1"/>
    <w:rsid w:val="00741670"/>
    <w:rsid w:val="00742B63"/>
    <w:rsid w:val="00742E13"/>
    <w:rsid w:val="00745778"/>
    <w:rsid w:val="00745EF4"/>
    <w:rsid w:val="007473D9"/>
    <w:rsid w:val="0074787E"/>
    <w:rsid w:val="0075059C"/>
    <w:rsid w:val="00750958"/>
    <w:rsid w:val="007514B5"/>
    <w:rsid w:val="0075279A"/>
    <w:rsid w:val="00753012"/>
    <w:rsid w:val="007549E9"/>
    <w:rsid w:val="00757E98"/>
    <w:rsid w:val="007605DA"/>
    <w:rsid w:val="00761F8F"/>
    <w:rsid w:val="00762539"/>
    <w:rsid w:val="0076583C"/>
    <w:rsid w:val="00766056"/>
    <w:rsid w:val="0076668D"/>
    <w:rsid w:val="007711C5"/>
    <w:rsid w:val="00771304"/>
    <w:rsid w:val="007733DC"/>
    <w:rsid w:val="00773416"/>
    <w:rsid w:val="00773497"/>
    <w:rsid w:val="007737D6"/>
    <w:rsid w:val="00774E9A"/>
    <w:rsid w:val="00775F67"/>
    <w:rsid w:val="00776E88"/>
    <w:rsid w:val="00776E98"/>
    <w:rsid w:val="0077755E"/>
    <w:rsid w:val="00780802"/>
    <w:rsid w:val="007811FE"/>
    <w:rsid w:val="00782EF2"/>
    <w:rsid w:val="00783163"/>
    <w:rsid w:val="00786A0E"/>
    <w:rsid w:val="00786F8D"/>
    <w:rsid w:val="007871CF"/>
    <w:rsid w:val="00787CEA"/>
    <w:rsid w:val="0079063B"/>
    <w:rsid w:val="00790668"/>
    <w:rsid w:val="00791378"/>
    <w:rsid w:val="00793225"/>
    <w:rsid w:val="00794AF8"/>
    <w:rsid w:val="00794FD0"/>
    <w:rsid w:val="00795242"/>
    <w:rsid w:val="007962EF"/>
    <w:rsid w:val="00796918"/>
    <w:rsid w:val="007969AD"/>
    <w:rsid w:val="007A04BA"/>
    <w:rsid w:val="007A1098"/>
    <w:rsid w:val="007A286B"/>
    <w:rsid w:val="007A43C3"/>
    <w:rsid w:val="007A5574"/>
    <w:rsid w:val="007A5774"/>
    <w:rsid w:val="007A67A3"/>
    <w:rsid w:val="007B0E8B"/>
    <w:rsid w:val="007B3104"/>
    <w:rsid w:val="007B346A"/>
    <w:rsid w:val="007B35D3"/>
    <w:rsid w:val="007B3F9F"/>
    <w:rsid w:val="007B4FBF"/>
    <w:rsid w:val="007B65E0"/>
    <w:rsid w:val="007B70A9"/>
    <w:rsid w:val="007C1EB2"/>
    <w:rsid w:val="007C50DB"/>
    <w:rsid w:val="007C67B5"/>
    <w:rsid w:val="007D1B9D"/>
    <w:rsid w:val="007D2690"/>
    <w:rsid w:val="007D2CE0"/>
    <w:rsid w:val="007D307A"/>
    <w:rsid w:val="007D4F27"/>
    <w:rsid w:val="007D6115"/>
    <w:rsid w:val="007D7167"/>
    <w:rsid w:val="007D78E9"/>
    <w:rsid w:val="007D7CAE"/>
    <w:rsid w:val="007D7E3A"/>
    <w:rsid w:val="007E0CC3"/>
    <w:rsid w:val="007E1316"/>
    <w:rsid w:val="007E3652"/>
    <w:rsid w:val="007F4037"/>
    <w:rsid w:val="007F412F"/>
    <w:rsid w:val="007F42E7"/>
    <w:rsid w:val="007F793C"/>
    <w:rsid w:val="00803531"/>
    <w:rsid w:val="008049B5"/>
    <w:rsid w:val="00805BB8"/>
    <w:rsid w:val="00811549"/>
    <w:rsid w:val="00813945"/>
    <w:rsid w:val="008163B3"/>
    <w:rsid w:val="00816A56"/>
    <w:rsid w:val="008202A5"/>
    <w:rsid w:val="00821249"/>
    <w:rsid w:val="00822448"/>
    <w:rsid w:val="00822A11"/>
    <w:rsid w:val="00824B73"/>
    <w:rsid w:val="0082670A"/>
    <w:rsid w:val="00826A20"/>
    <w:rsid w:val="00827AB0"/>
    <w:rsid w:val="00830C38"/>
    <w:rsid w:val="008340B0"/>
    <w:rsid w:val="008350C7"/>
    <w:rsid w:val="00837103"/>
    <w:rsid w:val="008373A3"/>
    <w:rsid w:val="008375BB"/>
    <w:rsid w:val="00837A41"/>
    <w:rsid w:val="00840C63"/>
    <w:rsid w:val="00842D24"/>
    <w:rsid w:val="00842DEF"/>
    <w:rsid w:val="00843347"/>
    <w:rsid w:val="008444B4"/>
    <w:rsid w:val="0084475B"/>
    <w:rsid w:val="00845481"/>
    <w:rsid w:val="00850E4C"/>
    <w:rsid w:val="00851353"/>
    <w:rsid w:val="00851CC4"/>
    <w:rsid w:val="00852379"/>
    <w:rsid w:val="00852705"/>
    <w:rsid w:val="0085537F"/>
    <w:rsid w:val="00855715"/>
    <w:rsid w:val="00855DE2"/>
    <w:rsid w:val="00856F61"/>
    <w:rsid w:val="008573E8"/>
    <w:rsid w:val="00861363"/>
    <w:rsid w:val="00863130"/>
    <w:rsid w:val="00863294"/>
    <w:rsid w:val="00863F45"/>
    <w:rsid w:val="00864889"/>
    <w:rsid w:val="00864B59"/>
    <w:rsid w:val="00865F2A"/>
    <w:rsid w:val="008663B4"/>
    <w:rsid w:val="00866DC1"/>
    <w:rsid w:val="0086701A"/>
    <w:rsid w:val="00867454"/>
    <w:rsid w:val="00867F17"/>
    <w:rsid w:val="00872278"/>
    <w:rsid w:val="0087425C"/>
    <w:rsid w:val="0087464D"/>
    <w:rsid w:val="0087468A"/>
    <w:rsid w:val="00876D63"/>
    <w:rsid w:val="00877BFF"/>
    <w:rsid w:val="00880ABA"/>
    <w:rsid w:val="00882120"/>
    <w:rsid w:val="008857C3"/>
    <w:rsid w:val="008914A8"/>
    <w:rsid w:val="00892369"/>
    <w:rsid w:val="00892EED"/>
    <w:rsid w:val="00894D32"/>
    <w:rsid w:val="008A2D4A"/>
    <w:rsid w:val="008A2FC7"/>
    <w:rsid w:val="008A34AF"/>
    <w:rsid w:val="008A46E7"/>
    <w:rsid w:val="008A554C"/>
    <w:rsid w:val="008A58E0"/>
    <w:rsid w:val="008A5B9D"/>
    <w:rsid w:val="008A71AC"/>
    <w:rsid w:val="008B54A0"/>
    <w:rsid w:val="008B65DA"/>
    <w:rsid w:val="008B6FE6"/>
    <w:rsid w:val="008C47DB"/>
    <w:rsid w:val="008C4A64"/>
    <w:rsid w:val="008C637A"/>
    <w:rsid w:val="008C6988"/>
    <w:rsid w:val="008C79A2"/>
    <w:rsid w:val="008C7B64"/>
    <w:rsid w:val="008D0B0E"/>
    <w:rsid w:val="008D13E3"/>
    <w:rsid w:val="008D265B"/>
    <w:rsid w:val="008D2CE4"/>
    <w:rsid w:val="008D2EF7"/>
    <w:rsid w:val="008D4018"/>
    <w:rsid w:val="008D5B29"/>
    <w:rsid w:val="008D6EE3"/>
    <w:rsid w:val="008D738D"/>
    <w:rsid w:val="008E0DCA"/>
    <w:rsid w:val="008E17A7"/>
    <w:rsid w:val="008E300E"/>
    <w:rsid w:val="008E4C6C"/>
    <w:rsid w:val="008E4F79"/>
    <w:rsid w:val="008E59D0"/>
    <w:rsid w:val="008E7B73"/>
    <w:rsid w:val="008E7DC2"/>
    <w:rsid w:val="008F1E0B"/>
    <w:rsid w:val="008F33AD"/>
    <w:rsid w:val="008F3E1E"/>
    <w:rsid w:val="008F7FDD"/>
    <w:rsid w:val="0090110D"/>
    <w:rsid w:val="00901C5E"/>
    <w:rsid w:val="0090451D"/>
    <w:rsid w:val="00904E57"/>
    <w:rsid w:val="009051E8"/>
    <w:rsid w:val="00905781"/>
    <w:rsid w:val="00905B83"/>
    <w:rsid w:val="00905F60"/>
    <w:rsid w:val="00906C2C"/>
    <w:rsid w:val="009107EF"/>
    <w:rsid w:val="00910A6B"/>
    <w:rsid w:val="00910B42"/>
    <w:rsid w:val="0091214E"/>
    <w:rsid w:val="00912968"/>
    <w:rsid w:val="009149EA"/>
    <w:rsid w:val="009152BD"/>
    <w:rsid w:val="00917169"/>
    <w:rsid w:val="009216CB"/>
    <w:rsid w:val="009231C6"/>
    <w:rsid w:val="009253BD"/>
    <w:rsid w:val="00925404"/>
    <w:rsid w:val="00925677"/>
    <w:rsid w:val="00927EC9"/>
    <w:rsid w:val="0093062C"/>
    <w:rsid w:val="00930C33"/>
    <w:rsid w:val="00931B3D"/>
    <w:rsid w:val="009331BD"/>
    <w:rsid w:val="00934606"/>
    <w:rsid w:val="00935EC7"/>
    <w:rsid w:val="00936628"/>
    <w:rsid w:val="00937394"/>
    <w:rsid w:val="00937E27"/>
    <w:rsid w:val="0094083B"/>
    <w:rsid w:val="00940DCB"/>
    <w:rsid w:val="00941B06"/>
    <w:rsid w:val="00942229"/>
    <w:rsid w:val="00944C86"/>
    <w:rsid w:val="00946563"/>
    <w:rsid w:val="00947E2D"/>
    <w:rsid w:val="00951409"/>
    <w:rsid w:val="00952270"/>
    <w:rsid w:val="00952321"/>
    <w:rsid w:val="00953998"/>
    <w:rsid w:val="00954663"/>
    <w:rsid w:val="009548E8"/>
    <w:rsid w:val="00955241"/>
    <w:rsid w:val="009552DB"/>
    <w:rsid w:val="00956757"/>
    <w:rsid w:val="00956A3C"/>
    <w:rsid w:val="0096188F"/>
    <w:rsid w:val="009623CA"/>
    <w:rsid w:val="009643EE"/>
    <w:rsid w:val="0096718B"/>
    <w:rsid w:val="0096727B"/>
    <w:rsid w:val="00967B83"/>
    <w:rsid w:val="009711D2"/>
    <w:rsid w:val="00971527"/>
    <w:rsid w:val="009726B8"/>
    <w:rsid w:val="00972DA4"/>
    <w:rsid w:val="0098021A"/>
    <w:rsid w:val="00981031"/>
    <w:rsid w:val="009815FD"/>
    <w:rsid w:val="009835AD"/>
    <w:rsid w:val="00985F0A"/>
    <w:rsid w:val="009865C2"/>
    <w:rsid w:val="00986655"/>
    <w:rsid w:val="0098744E"/>
    <w:rsid w:val="00990FF5"/>
    <w:rsid w:val="00992251"/>
    <w:rsid w:val="009931C3"/>
    <w:rsid w:val="00994E37"/>
    <w:rsid w:val="00996848"/>
    <w:rsid w:val="009A03B5"/>
    <w:rsid w:val="009A0C1D"/>
    <w:rsid w:val="009A2E4D"/>
    <w:rsid w:val="009A3BF8"/>
    <w:rsid w:val="009B1839"/>
    <w:rsid w:val="009B2696"/>
    <w:rsid w:val="009B26D9"/>
    <w:rsid w:val="009B3849"/>
    <w:rsid w:val="009B489F"/>
    <w:rsid w:val="009B73BE"/>
    <w:rsid w:val="009C1CF1"/>
    <w:rsid w:val="009C2A55"/>
    <w:rsid w:val="009C2B48"/>
    <w:rsid w:val="009C4370"/>
    <w:rsid w:val="009C4418"/>
    <w:rsid w:val="009C4758"/>
    <w:rsid w:val="009C4773"/>
    <w:rsid w:val="009C48A4"/>
    <w:rsid w:val="009C62A0"/>
    <w:rsid w:val="009C6410"/>
    <w:rsid w:val="009C7170"/>
    <w:rsid w:val="009D0DE8"/>
    <w:rsid w:val="009D10E1"/>
    <w:rsid w:val="009D57ED"/>
    <w:rsid w:val="009D6C7C"/>
    <w:rsid w:val="009D75F8"/>
    <w:rsid w:val="009E16C2"/>
    <w:rsid w:val="009E1BFA"/>
    <w:rsid w:val="009E5566"/>
    <w:rsid w:val="009E623C"/>
    <w:rsid w:val="009E670B"/>
    <w:rsid w:val="009F37B1"/>
    <w:rsid w:val="009F510C"/>
    <w:rsid w:val="009F6631"/>
    <w:rsid w:val="009F6C48"/>
    <w:rsid w:val="00A00C98"/>
    <w:rsid w:val="00A02E03"/>
    <w:rsid w:val="00A05F90"/>
    <w:rsid w:val="00A0779C"/>
    <w:rsid w:val="00A1161A"/>
    <w:rsid w:val="00A11E4E"/>
    <w:rsid w:val="00A1274A"/>
    <w:rsid w:val="00A12A27"/>
    <w:rsid w:val="00A12A5C"/>
    <w:rsid w:val="00A139F1"/>
    <w:rsid w:val="00A13D1C"/>
    <w:rsid w:val="00A141AF"/>
    <w:rsid w:val="00A144F0"/>
    <w:rsid w:val="00A14E62"/>
    <w:rsid w:val="00A1521E"/>
    <w:rsid w:val="00A212E2"/>
    <w:rsid w:val="00A21912"/>
    <w:rsid w:val="00A225BC"/>
    <w:rsid w:val="00A240CB"/>
    <w:rsid w:val="00A2415A"/>
    <w:rsid w:val="00A2452A"/>
    <w:rsid w:val="00A257A3"/>
    <w:rsid w:val="00A2703E"/>
    <w:rsid w:val="00A27B07"/>
    <w:rsid w:val="00A27BB0"/>
    <w:rsid w:val="00A35D46"/>
    <w:rsid w:val="00A407E5"/>
    <w:rsid w:val="00A4124D"/>
    <w:rsid w:val="00A41822"/>
    <w:rsid w:val="00A41CE7"/>
    <w:rsid w:val="00A43280"/>
    <w:rsid w:val="00A436B5"/>
    <w:rsid w:val="00A44096"/>
    <w:rsid w:val="00A529AB"/>
    <w:rsid w:val="00A529CA"/>
    <w:rsid w:val="00A52C31"/>
    <w:rsid w:val="00A54A0E"/>
    <w:rsid w:val="00A57365"/>
    <w:rsid w:val="00A617C5"/>
    <w:rsid w:val="00A61964"/>
    <w:rsid w:val="00A63CC0"/>
    <w:rsid w:val="00A64C4E"/>
    <w:rsid w:val="00A65504"/>
    <w:rsid w:val="00A677F1"/>
    <w:rsid w:val="00A701EF"/>
    <w:rsid w:val="00A70891"/>
    <w:rsid w:val="00A72308"/>
    <w:rsid w:val="00A725D8"/>
    <w:rsid w:val="00A728AB"/>
    <w:rsid w:val="00A728F6"/>
    <w:rsid w:val="00A742CC"/>
    <w:rsid w:val="00A74536"/>
    <w:rsid w:val="00A765FF"/>
    <w:rsid w:val="00A774D3"/>
    <w:rsid w:val="00A819DA"/>
    <w:rsid w:val="00A8236E"/>
    <w:rsid w:val="00A8787A"/>
    <w:rsid w:val="00A905ED"/>
    <w:rsid w:val="00A91CFC"/>
    <w:rsid w:val="00A92444"/>
    <w:rsid w:val="00A930BF"/>
    <w:rsid w:val="00A941B8"/>
    <w:rsid w:val="00A95444"/>
    <w:rsid w:val="00AA14D7"/>
    <w:rsid w:val="00AA332D"/>
    <w:rsid w:val="00AA507B"/>
    <w:rsid w:val="00AA520F"/>
    <w:rsid w:val="00AA70B1"/>
    <w:rsid w:val="00AA7BE4"/>
    <w:rsid w:val="00AB0E4A"/>
    <w:rsid w:val="00AB1454"/>
    <w:rsid w:val="00AB2022"/>
    <w:rsid w:val="00AB50B6"/>
    <w:rsid w:val="00AC0393"/>
    <w:rsid w:val="00AC3056"/>
    <w:rsid w:val="00AC4090"/>
    <w:rsid w:val="00AC46A4"/>
    <w:rsid w:val="00AD017A"/>
    <w:rsid w:val="00AD2C4D"/>
    <w:rsid w:val="00AD4268"/>
    <w:rsid w:val="00AD4ECC"/>
    <w:rsid w:val="00AE19E0"/>
    <w:rsid w:val="00AE35F0"/>
    <w:rsid w:val="00AE40C0"/>
    <w:rsid w:val="00AE45CF"/>
    <w:rsid w:val="00AF2E38"/>
    <w:rsid w:val="00AF3C22"/>
    <w:rsid w:val="00AF3D9E"/>
    <w:rsid w:val="00AF46FF"/>
    <w:rsid w:val="00B00764"/>
    <w:rsid w:val="00B00B80"/>
    <w:rsid w:val="00B00F69"/>
    <w:rsid w:val="00B01A1B"/>
    <w:rsid w:val="00B0677D"/>
    <w:rsid w:val="00B13A74"/>
    <w:rsid w:val="00B17B84"/>
    <w:rsid w:val="00B2184E"/>
    <w:rsid w:val="00B22546"/>
    <w:rsid w:val="00B2271B"/>
    <w:rsid w:val="00B22CB2"/>
    <w:rsid w:val="00B233E2"/>
    <w:rsid w:val="00B23A7D"/>
    <w:rsid w:val="00B25505"/>
    <w:rsid w:val="00B26F3F"/>
    <w:rsid w:val="00B27512"/>
    <w:rsid w:val="00B31CC8"/>
    <w:rsid w:val="00B33B2E"/>
    <w:rsid w:val="00B34A3E"/>
    <w:rsid w:val="00B40B62"/>
    <w:rsid w:val="00B42C61"/>
    <w:rsid w:val="00B43485"/>
    <w:rsid w:val="00B46262"/>
    <w:rsid w:val="00B4626E"/>
    <w:rsid w:val="00B4668A"/>
    <w:rsid w:val="00B468EE"/>
    <w:rsid w:val="00B52670"/>
    <w:rsid w:val="00B53C3F"/>
    <w:rsid w:val="00B54778"/>
    <w:rsid w:val="00B575F0"/>
    <w:rsid w:val="00B57C88"/>
    <w:rsid w:val="00B62549"/>
    <w:rsid w:val="00B649C1"/>
    <w:rsid w:val="00B65A66"/>
    <w:rsid w:val="00B65C6B"/>
    <w:rsid w:val="00B660F5"/>
    <w:rsid w:val="00B700B6"/>
    <w:rsid w:val="00B715D3"/>
    <w:rsid w:val="00B73065"/>
    <w:rsid w:val="00B73AC0"/>
    <w:rsid w:val="00B801BA"/>
    <w:rsid w:val="00B80756"/>
    <w:rsid w:val="00B80A13"/>
    <w:rsid w:val="00B82910"/>
    <w:rsid w:val="00B8478C"/>
    <w:rsid w:val="00B85F80"/>
    <w:rsid w:val="00B873B7"/>
    <w:rsid w:val="00B91E2A"/>
    <w:rsid w:val="00B93DE3"/>
    <w:rsid w:val="00B94FE2"/>
    <w:rsid w:val="00BA0704"/>
    <w:rsid w:val="00BA0A48"/>
    <w:rsid w:val="00BA0DED"/>
    <w:rsid w:val="00BA2020"/>
    <w:rsid w:val="00BA2427"/>
    <w:rsid w:val="00BA393F"/>
    <w:rsid w:val="00BA3AD4"/>
    <w:rsid w:val="00BA4D68"/>
    <w:rsid w:val="00BA5390"/>
    <w:rsid w:val="00BA71A2"/>
    <w:rsid w:val="00BA7497"/>
    <w:rsid w:val="00BB1641"/>
    <w:rsid w:val="00BB1AE9"/>
    <w:rsid w:val="00BB2680"/>
    <w:rsid w:val="00BB2A68"/>
    <w:rsid w:val="00BB2AB8"/>
    <w:rsid w:val="00BB3DA6"/>
    <w:rsid w:val="00BB6930"/>
    <w:rsid w:val="00BB6DF6"/>
    <w:rsid w:val="00BC1A42"/>
    <w:rsid w:val="00BC1F15"/>
    <w:rsid w:val="00BC4B2E"/>
    <w:rsid w:val="00BC525A"/>
    <w:rsid w:val="00BC6FDB"/>
    <w:rsid w:val="00BC7A07"/>
    <w:rsid w:val="00BC7B6C"/>
    <w:rsid w:val="00BD0B17"/>
    <w:rsid w:val="00BD2C23"/>
    <w:rsid w:val="00BD3AE8"/>
    <w:rsid w:val="00BD66F7"/>
    <w:rsid w:val="00BE0F2A"/>
    <w:rsid w:val="00BE1E91"/>
    <w:rsid w:val="00BE2848"/>
    <w:rsid w:val="00BE3B8E"/>
    <w:rsid w:val="00BE3ED7"/>
    <w:rsid w:val="00BF1D53"/>
    <w:rsid w:val="00BF3EEE"/>
    <w:rsid w:val="00BF4360"/>
    <w:rsid w:val="00BF6CF3"/>
    <w:rsid w:val="00BF73A4"/>
    <w:rsid w:val="00C0031C"/>
    <w:rsid w:val="00C00F52"/>
    <w:rsid w:val="00C02BF1"/>
    <w:rsid w:val="00C03152"/>
    <w:rsid w:val="00C052D9"/>
    <w:rsid w:val="00C057D8"/>
    <w:rsid w:val="00C05C20"/>
    <w:rsid w:val="00C0732E"/>
    <w:rsid w:val="00C103F1"/>
    <w:rsid w:val="00C11445"/>
    <w:rsid w:val="00C1208E"/>
    <w:rsid w:val="00C13236"/>
    <w:rsid w:val="00C1442A"/>
    <w:rsid w:val="00C15B43"/>
    <w:rsid w:val="00C16089"/>
    <w:rsid w:val="00C162C1"/>
    <w:rsid w:val="00C16821"/>
    <w:rsid w:val="00C168F7"/>
    <w:rsid w:val="00C20305"/>
    <w:rsid w:val="00C2090A"/>
    <w:rsid w:val="00C233E3"/>
    <w:rsid w:val="00C26561"/>
    <w:rsid w:val="00C30451"/>
    <w:rsid w:val="00C313E4"/>
    <w:rsid w:val="00C33F20"/>
    <w:rsid w:val="00C342B9"/>
    <w:rsid w:val="00C35D32"/>
    <w:rsid w:val="00C35F21"/>
    <w:rsid w:val="00C40F3D"/>
    <w:rsid w:val="00C4158C"/>
    <w:rsid w:val="00C427C1"/>
    <w:rsid w:val="00C446D9"/>
    <w:rsid w:val="00C45C94"/>
    <w:rsid w:val="00C513FC"/>
    <w:rsid w:val="00C53BC6"/>
    <w:rsid w:val="00C53CDE"/>
    <w:rsid w:val="00C55842"/>
    <w:rsid w:val="00C55DA8"/>
    <w:rsid w:val="00C55E67"/>
    <w:rsid w:val="00C561DE"/>
    <w:rsid w:val="00C57553"/>
    <w:rsid w:val="00C61614"/>
    <w:rsid w:val="00C6177F"/>
    <w:rsid w:val="00C61952"/>
    <w:rsid w:val="00C6233D"/>
    <w:rsid w:val="00C6612F"/>
    <w:rsid w:val="00C7222C"/>
    <w:rsid w:val="00C75B89"/>
    <w:rsid w:val="00C772A1"/>
    <w:rsid w:val="00C77DBF"/>
    <w:rsid w:val="00C80857"/>
    <w:rsid w:val="00C81B74"/>
    <w:rsid w:val="00C8298C"/>
    <w:rsid w:val="00C86009"/>
    <w:rsid w:val="00C86E57"/>
    <w:rsid w:val="00C8715D"/>
    <w:rsid w:val="00C90421"/>
    <w:rsid w:val="00C91C59"/>
    <w:rsid w:val="00C91F83"/>
    <w:rsid w:val="00C9746A"/>
    <w:rsid w:val="00C97786"/>
    <w:rsid w:val="00C97BDE"/>
    <w:rsid w:val="00CA259D"/>
    <w:rsid w:val="00CA4D22"/>
    <w:rsid w:val="00CA6A98"/>
    <w:rsid w:val="00CA6AA1"/>
    <w:rsid w:val="00CB077F"/>
    <w:rsid w:val="00CB083B"/>
    <w:rsid w:val="00CB6596"/>
    <w:rsid w:val="00CB6DF4"/>
    <w:rsid w:val="00CB7A2D"/>
    <w:rsid w:val="00CC1882"/>
    <w:rsid w:val="00CC4108"/>
    <w:rsid w:val="00CC4880"/>
    <w:rsid w:val="00CC544B"/>
    <w:rsid w:val="00CC5C69"/>
    <w:rsid w:val="00CC731C"/>
    <w:rsid w:val="00CD1DB6"/>
    <w:rsid w:val="00CD3970"/>
    <w:rsid w:val="00CD4FF5"/>
    <w:rsid w:val="00CD5587"/>
    <w:rsid w:val="00CD72FE"/>
    <w:rsid w:val="00CD7E7D"/>
    <w:rsid w:val="00CE06A5"/>
    <w:rsid w:val="00CE077D"/>
    <w:rsid w:val="00CE089E"/>
    <w:rsid w:val="00CE38CF"/>
    <w:rsid w:val="00CE6A76"/>
    <w:rsid w:val="00CE7588"/>
    <w:rsid w:val="00CF0175"/>
    <w:rsid w:val="00CF0804"/>
    <w:rsid w:val="00CF1597"/>
    <w:rsid w:val="00CF20ED"/>
    <w:rsid w:val="00CF287A"/>
    <w:rsid w:val="00CF2D43"/>
    <w:rsid w:val="00CF3C28"/>
    <w:rsid w:val="00CF3D1E"/>
    <w:rsid w:val="00CF4B5E"/>
    <w:rsid w:val="00CF5A39"/>
    <w:rsid w:val="00CF73A8"/>
    <w:rsid w:val="00CF7D8D"/>
    <w:rsid w:val="00D00174"/>
    <w:rsid w:val="00D0058A"/>
    <w:rsid w:val="00D014CD"/>
    <w:rsid w:val="00D020A9"/>
    <w:rsid w:val="00D028D8"/>
    <w:rsid w:val="00D040FA"/>
    <w:rsid w:val="00D0474F"/>
    <w:rsid w:val="00D05259"/>
    <w:rsid w:val="00D05403"/>
    <w:rsid w:val="00D11963"/>
    <w:rsid w:val="00D12831"/>
    <w:rsid w:val="00D12882"/>
    <w:rsid w:val="00D12AAA"/>
    <w:rsid w:val="00D14182"/>
    <w:rsid w:val="00D20C8E"/>
    <w:rsid w:val="00D22A76"/>
    <w:rsid w:val="00D22E42"/>
    <w:rsid w:val="00D30199"/>
    <w:rsid w:val="00D30C5B"/>
    <w:rsid w:val="00D34B77"/>
    <w:rsid w:val="00D37309"/>
    <w:rsid w:val="00D4054B"/>
    <w:rsid w:val="00D415A9"/>
    <w:rsid w:val="00D415BD"/>
    <w:rsid w:val="00D41C50"/>
    <w:rsid w:val="00D42EA3"/>
    <w:rsid w:val="00D42F37"/>
    <w:rsid w:val="00D442FB"/>
    <w:rsid w:val="00D4570C"/>
    <w:rsid w:val="00D51F93"/>
    <w:rsid w:val="00D53D02"/>
    <w:rsid w:val="00D54571"/>
    <w:rsid w:val="00D5481D"/>
    <w:rsid w:val="00D61B32"/>
    <w:rsid w:val="00D62373"/>
    <w:rsid w:val="00D63641"/>
    <w:rsid w:val="00D6741F"/>
    <w:rsid w:val="00D67546"/>
    <w:rsid w:val="00D67692"/>
    <w:rsid w:val="00D6777E"/>
    <w:rsid w:val="00D70FA5"/>
    <w:rsid w:val="00D71265"/>
    <w:rsid w:val="00D71387"/>
    <w:rsid w:val="00D71AF4"/>
    <w:rsid w:val="00D7350C"/>
    <w:rsid w:val="00D75BD2"/>
    <w:rsid w:val="00D771EB"/>
    <w:rsid w:val="00D77FD5"/>
    <w:rsid w:val="00D83256"/>
    <w:rsid w:val="00D85961"/>
    <w:rsid w:val="00D85F35"/>
    <w:rsid w:val="00D863D7"/>
    <w:rsid w:val="00D932DF"/>
    <w:rsid w:val="00D93CEB"/>
    <w:rsid w:val="00D94D4E"/>
    <w:rsid w:val="00DA23F9"/>
    <w:rsid w:val="00DA2F7B"/>
    <w:rsid w:val="00DA3599"/>
    <w:rsid w:val="00DA35A9"/>
    <w:rsid w:val="00DA5F0E"/>
    <w:rsid w:val="00DA67E0"/>
    <w:rsid w:val="00DB0D12"/>
    <w:rsid w:val="00DB2548"/>
    <w:rsid w:val="00DB2B66"/>
    <w:rsid w:val="00DB3684"/>
    <w:rsid w:val="00DB4715"/>
    <w:rsid w:val="00DB713A"/>
    <w:rsid w:val="00DC491E"/>
    <w:rsid w:val="00DC508B"/>
    <w:rsid w:val="00DD035C"/>
    <w:rsid w:val="00DD12FF"/>
    <w:rsid w:val="00DD2E5E"/>
    <w:rsid w:val="00DD39F7"/>
    <w:rsid w:val="00DD441E"/>
    <w:rsid w:val="00DE08C9"/>
    <w:rsid w:val="00DE1F97"/>
    <w:rsid w:val="00DE217D"/>
    <w:rsid w:val="00DE22AB"/>
    <w:rsid w:val="00DE56E6"/>
    <w:rsid w:val="00DE636B"/>
    <w:rsid w:val="00DF0A82"/>
    <w:rsid w:val="00DF1CF7"/>
    <w:rsid w:val="00DF26C7"/>
    <w:rsid w:val="00DF446A"/>
    <w:rsid w:val="00DF5440"/>
    <w:rsid w:val="00DF5BE0"/>
    <w:rsid w:val="00DF63B4"/>
    <w:rsid w:val="00DF6865"/>
    <w:rsid w:val="00E005FC"/>
    <w:rsid w:val="00E0113A"/>
    <w:rsid w:val="00E05856"/>
    <w:rsid w:val="00E065AC"/>
    <w:rsid w:val="00E06A38"/>
    <w:rsid w:val="00E11754"/>
    <w:rsid w:val="00E11A74"/>
    <w:rsid w:val="00E13F5A"/>
    <w:rsid w:val="00E159CF"/>
    <w:rsid w:val="00E17677"/>
    <w:rsid w:val="00E21663"/>
    <w:rsid w:val="00E22ACA"/>
    <w:rsid w:val="00E26BF2"/>
    <w:rsid w:val="00E27DEC"/>
    <w:rsid w:val="00E3258E"/>
    <w:rsid w:val="00E32EC7"/>
    <w:rsid w:val="00E34186"/>
    <w:rsid w:val="00E357B2"/>
    <w:rsid w:val="00E37CE5"/>
    <w:rsid w:val="00E428AF"/>
    <w:rsid w:val="00E42B73"/>
    <w:rsid w:val="00E443D7"/>
    <w:rsid w:val="00E445C0"/>
    <w:rsid w:val="00E46859"/>
    <w:rsid w:val="00E503C7"/>
    <w:rsid w:val="00E55A21"/>
    <w:rsid w:val="00E569BF"/>
    <w:rsid w:val="00E56BCE"/>
    <w:rsid w:val="00E6206A"/>
    <w:rsid w:val="00E63306"/>
    <w:rsid w:val="00E63B72"/>
    <w:rsid w:val="00E64092"/>
    <w:rsid w:val="00E6632E"/>
    <w:rsid w:val="00E71449"/>
    <w:rsid w:val="00E7387F"/>
    <w:rsid w:val="00E73B16"/>
    <w:rsid w:val="00E7501B"/>
    <w:rsid w:val="00E77CF2"/>
    <w:rsid w:val="00E8136A"/>
    <w:rsid w:val="00E8256A"/>
    <w:rsid w:val="00E82F35"/>
    <w:rsid w:val="00E86867"/>
    <w:rsid w:val="00E91BC7"/>
    <w:rsid w:val="00E92215"/>
    <w:rsid w:val="00E92BD2"/>
    <w:rsid w:val="00EA09C9"/>
    <w:rsid w:val="00EA0A8A"/>
    <w:rsid w:val="00EA1F84"/>
    <w:rsid w:val="00EA2DC6"/>
    <w:rsid w:val="00EA7DA6"/>
    <w:rsid w:val="00EB2F0D"/>
    <w:rsid w:val="00EB4C04"/>
    <w:rsid w:val="00EB529E"/>
    <w:rsid w:val="00EB5535"/>
    <w:rsid w:val="00EB5FC8"/>
    <w:rsid w:val="00EB7DDF"/>
    <w:rsid w:val="00EC19F3"/>
    <w:rsid w:val="00EC5862"/>
    <w:rsid w:val="00ED028C"/>
    <w:rsid w:val="00ED0717"/>
    <w:rsid w:val="00ED1E17"/>
    <w:rsid w:val="00ED3CB2"/>
    <w:rsid w:val="00ED4502"/>
    <w:rsid w:val="00ED5E48"/>
    <w:rsid w:val="00ED6317"/>
    <w:rsid w:val="00ED6D20"/>
    <w:rsid w:val="00ED6FA6"/>
    <w:rsid w:val="00ED7BE0"/>
    <w:rsid w:val="00ED7E94"/>
    <w:rsid w:val="00EE0CB3"/>
    <w:rsid w:val="00EE15AC"/>
    <w:rsid w:val="00EE194A"/>
    <w:rsid w:val="00EE797F"/>
    <w:rsid w:val="00EF104A"/>
    <w:rsid w:val="00EF2616"/>
    <w:rsid w:val="00EF2BE6"/>
    <w:rsid w:val="00EF33C9"/>
    <w:rsid w:val="00EF35FF"/>
    <w:rsid w:val="00EF5E18"/>
    <w:rsid w:val="00EF616E"/>
    <w:rsid w:val="00EF66AF"/>
    <w:rsid w:val="00EF6C8B"/>
    <w:rsid w:val="00F02E05"/>
    <w:rsid w:val="00F04591"/>
    <w:rsid w:val="00F066DB"/>
    <w:rsid w:val="00F06787"/>
    <w:rsid w:val="00F073F8"/>
    <w:rsid w:val="00F11D2E"/>
    <w:rsid w:val="00F120A0"/>
    <w:rsid w:val="00F12A9C"/>
    <w:rsid w:val="00F13886"/>
    <w:rsid w:val="00F14EB6"/>
    <w:rsid w:val="00F2159D"/>
    <w:rsid w:val="00F2208F"/>
    <w:rsid w:val="00F233E8"/>
    <w:rsid w:val="00F23767"/>
    <w:rsid w:val="00F2556C"/>
    <w:rsid w:val="00F25613"/>
    <w:rsid w:val="00F25EAD"/>
    <w:rsid w:val="00F27324"/>
    <w:rsid w:val="00F306D3"/>
    <w:rsid w:val="00F310B7"/>
    <w:rsid w:val="00F31CBB"/>
    <w:rsid w:val="00F32AC7"/>
    <w:rsid w:val="00F33ED1"/>
    <w:rsid w:val="00F358D5"/>
    <w:rsid w:val="00F37818"/>
    <w:rsid w:val="00F3782E"/>
    <w:rsid w:val="00F40637"/>
    <w:rsid w:val="00F42DD3"/>
    <w:rsid w:val="00F4402F"/>
    <w:rsid w:val="00F46C41"/>
    <w:rsid w:val="00F46FED"/>
    <w:rsid w:val="00F477AB"/>
    <w:rsid w:val="00F5099B"/>
    <w:rsid w:val="00F50C05"/>
    <w:rsid w:val="00F53432"/>
    <w:rsid w:val="00F5551B"/>
    <w:rsid w:val="00F57B44"/>
    <w:rsid w:val="00F60545"/>
    <w:rsid w:val="00F61F7F"/>
    <w:rsid w:val="00F64154"/>
    <w:rsid w:val="00F66FE9"/>
    <w:rsid w:val="00F67372"/>
    <w:rsid w:val="00F71922"/>
    <w:rsid w:val="00F72915"/>
    <w:rsid w:val="00F75C04"/>
    <w:rsid w:val="00F76796"/>
    <w:rsid w:val="00F76A33"/>
    <w:rsid w:val="00F76B41"/>
    <w:rsid w:val="00F8022D"/>
    <w:rsid w:val="00F8164E"/>
    <w:rsid w:val="00F81E93"/>
    <w:rsid w:val="00F84513"/>
    <w:rsid w:val="00F84A7E"/>
    <w:rsid w:val="00F85DC7"/>
    <w:rsid w:val="00F865D2"/>
    <w:rsid w:val="00F877A3"/>
    <w:rsid w:val="00F87C62"/>
    <w:rsid w:val="00F90251"/>
    <w:rsid w:val="00F90A88"/>
    <w:rsid w:val="00F910DF"/>
    <w:rsid w:val="00F921C1"/>
    <w:rsid w:val="00F92F10"/>
    <w:rsid w:val="00F93244"/>
    <w:rsid w:val="00F9480D"/>
    <w:rsid w:val="00F959E8"/>
    <w:rsid w:val="00F969B8"/>
    <w:rsid w:val="00F975CC"/>
    <w:rsid w:val="00FA0767"/>
    <w:rsid w:val="00FA0E6B"/>
    <w:rsid w:val="00FA3BFB"/>
    <w:rsid w:val="00FA49C9"/>
    <w:rsid w:val="00FA5E7A"/>
    <w:rsid w:val="00FA740E"/>
    <w:rsid w:val="00FA7A86"/>
    <w:rsid w:val="00FB046E"/>
    <w:rsid w:val="00FB1309"/>
    <w:rsid w:val="00FB13DC"/>
    <w:rsid w:val="00FB2A72"/>
    <w:rsid w:val="00FB2FD7"/>
    <w:rsid w:val="00FB3C4E"/>
    <w:rsid w:val="00FB5729"/>
    <w:rsid w:val="00FB573A"/>
    <w:rsid w:val="00FC3CE5"/>
    <w:rsid w:val="00FC47E0"/>
    <w:rsid w:val="00FC4A69"/>
    <w:rsid w:val="00FC5A60"/>
    <w:rsid w:val="00FC5F3B"/>
    <w:rsid w:val="00FC712A"/>
    <w:rsid w:val="00FD4BD1"/>
    <w:rsid w:val="00FD4C46"/>
    <w:rsid w:val="00FD57EE"/>
    <w:rsid w:val="00FD60A5"/>
    <w:rsid w:val="00FE179E"/>
    <w:rsid w:val="00FE1990"/>
    <w:rsid w:val="00FE1B48"/>
    <w:rsid w:val="00FE5269"/>
    <w:rsid w:val="00FE7407"/>
    <w:rsid w:val="00FE78EB"/>
    <w:rsid w:val="00FF0545"/>
    <w:rsid w:val="00FF07D1"/>
    <w:rsid w:val="00FF1078"/>
    <w:rsid w:val="00FF1E25"/>
    <w:rsid w:val="00FF32BF"/>
    <w:rsid w:val="00FF3CB0"/>
    <w:rsid w:val="00FF792B"/>
  </w:rsids>
  <m:mathPr>
    <m:mathFont m:val="Cambria Math"/>
    <m:brkBin m:val="before"/>
    <m:brkBinSub m:val="--"/>
    <m:smallFrac/>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4c6e2,#b2bbd4"/>
    </o:shapedefaults>
    <o:shapelayout v:ext="edit">
      <o:idmap v:ext="edit" data="1"/>
    </o:shapelayout>
  </w:shapeDefaults>
  <w:decimalSymbol w:val=","/>
  <w:listSeparator w:val=";"/>
  <w15:docId w15:val="{7BDB64D0-D10B-4ED5-9B3E-890FA7DE1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0F6B"/>
    <w:pPr>
      <w:keepNext/>
      <w:keepLines/>
      <w:spacing w:after="0" w:line="312" w:lineRule="auto"/>
      <w:outlineLvl w:val="0"/>
    </w:pPr>
    <w:rPr>
      <w:rFonts w:ascii="Tahoma" w:eastAsia="Times New Roman" w:hAnsi="Tahoma" w:cs="Tahoma"/>
      <w:b/>
      <w:bCs/>
      <w:color w:val="0B5294" w:themeColor="accent1" w:themeShade="BF"/>
      <w:sz w:val="28"/>
      <w:szCs w:val="28"/>
    </w:rPr>
  </w:style>
  <w:style w:type="paragraph" w:styleId="Heading2">
    <w:name w:val="heading 2"/>
    <w:basedOn w:val="Normal"/>
    <w:next w:val="Normal"/>
    <w:link w:val="Heading2Char"/>
    <w:uiPriority w:val="9"/>
    <w:unhideWhenUsed/>
    <w:qFormat/>
    <w:rsid w:val="00224271"/>
    <w:pPr>
      <w:keepNext/>
      <w:keepLines/>
      <w:spacing w:before="200" w:after="0"/>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8340B0"/>
    <w:pPr>
      <w:keepNext/>
      <w:keepLines/>
      <w:spacing w:before="20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E46859"/>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BBE"/>
    <w:pPr>
      <w:ind w:left="720"/>
      <w:contextualSpacing/>
    </w:pPr>
  </w:style>
  <w:style w:type="character" w:customStyle="1" w:styleId="Heading1Char">
    <w:name w:val="Heading 1 Char"/>
    <w:basedOn w:val="DefaultParagraphFont"/>
    <w:link w:val="Heading1"/>
    <w:uiPriority w:val="9"/>
    <w:rsid w:val="004B0F6B"/>
    <w:rPr>
      <w:rFonts w:ascii="Tahoma" w:eastAsia="Times New Roman" w:hAnsi="Tahoma" w:cs="Tahoma"/>
      <w:b/>
      <w:bCs/>
      <w:color w:val="0B5294" w:themeColor="accent1" w:themeShade="BF"/>
      <w:sz w:val="28"/>
      <w:szCs w:val="28"/>
    </w:rPr>
  </w:style>
  <w:style w:type="table" w:styleId="TableGrid">
    <w:name w:val="Table Grid"/>
    <w:basedOn w:val="TableNormal"/>
    <w:uiPriority w:val="59"/>
    <w:rsid w:val="00102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102BBE"/>
    <w:pPr>
      <w:spacing w:after="0" w:line="240" w:lineRule="auto"/>
    </w:pPr>
    <w:tblPr>
      <w:tblStyleRowBandSize w:val="1"/>
      <w:tblStyleColBandSize w:val="1"/>
      <w:tblBorders>
        <w:top w:val="single" w:sz="8" w:space="0" w:color="0F6FC6" w:themeColor="accent1"/>
        <w:left w:val="single" w:sz="8" w:space="0" w:color="0F6FC6" w:themeColor="accent1"/>
        <w:bottom w:val="single" w:sz="8" w:space="0" w:color="0F6FC6" w:themeColor="accent1"/>
        <w:right w:val="single" w:sz="8" w:space="0" w:color="0F6FC6" w:themeColor="accent1"/>
      </w:tblBorders>
    </w:tblPr>
    <w:tblStylePr w:type="firstRow">
      <w:pPr>
        <w:spacing w:before="0" w:after="0" w:line="240" w:lineRule="auto"/>
      </w:pPr>
      <w:rPr>
        <w:b/>
        <w:bCs/>
        <w:color w:val="FFFFFF" w:themeColor="background1"/>
      </w:rPr>
      <w:tblPr/>
      <w:tcPr>
        <w:shd w:val="clear" w:color="auto" w:fill="0F6FC6" w:themeFill="accent1"/>
      </w:tcPr>
    </w:tblStylePr>
    <w:tblStylePr w:type="lastRow">
      <w:pPr>
        <w:spacing w:before="0" w:after="0" w:line="240" w:lineRule="auto"/>
      </w:pPr>
      <w:rPr>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tcBorders>
      </w:tcPr>
    </w:tblStylePr>
    <w:tblStylePr w:type="firstCol">
      <w:rPr>
        <w:b/>
        <w:bCs/>
      </w:rPr>
    </w:tblStylePr>
    <w:tblStylePr w:type="lastCol">
      <w:rPr>
        <w:b/>
        <w:bCs/>
      </w:r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style>
  <w:style w:type="table" w:customStyle="1" w:styleId="LightList-Accent111">
    <w:name w:val="Light List - Accent 111"/>
    <w:basedOn w:val="TableNormal"/>
    <w:next w:val="LightList-Accent11"/>
    <w:uiPriority w:val="61"/>
    <w:rsid w:val="00E06A38"/>
    <w:pPr>
      <w:spacing w:after="0" w:line="240" w:lineRule="auto"/>
    </w:pPr>
    <w:tblPr>
      <w:tblStyleRowBandSize w:val="1"/>
      <w:tblStyleColBandSize w:val="1"/>
      <w:tblBorders>
        <w:top w:val="single" w:sz="8" w:space="0" w:color="0F6FC6" w:themeColor="accent1"/>
        <w:left w:val="single" w:sz="8" w:space="0" w:color="0F6FC6" w:themeColor="accent1"/>
        <w:bottom w:val="single" w:sz="8" w:space="0" w:color="0F6FC6" w:themeColor="accent1"/>
        <w:right w:val="single" w:sz="8" w:space="0" w:color="0F6FC6" w:themeColor="accent1"/>
      </w:tblBorders>
    </w:tblPr>
    <w:tblStylePr w:type="firstRow">
      <w:pPr>
        <w:spacing w:before="0" w:after="0" w:line="240" w:lineRule="auto"/>
      </w:pPr>
      <w:rPr>
        <w:b/>
        <w:bCs/>
        <w:color w:val="FFFFFF" w:themeColor="background1"/>
      </w:rPr>
      <w:tblPr/>
      <w:tcPr>
        <w:shd w:val="clear" w:color="auto" w:fill="0F6FC6" w:themeFill="accent1"/>
      </w:tcPr>
    </w:tblStylePr>
    <w:tblStylePr w:type="lastRow">
      <w:pPr>
        <w:spacing w:before="0" w:after="0" w:line="240" w:lineRule="auto"/>
      </w:pPr>
      <w:rPr>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tcBorders>
      </w:tcPr>
    </w:tblStylePr>
    <w:tblStylePr w:type="firstCol">
      <w:rPr>
        <w:b/>
        <w:bCs/>
      </w:rPr>
    </w:tblStylePr>
    <w:tblStylePr w:type="lastCol">
      <w:rPr>
        <w:b/>
        <w:bCs/>
      </w:r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style>
  <w:style w:type="paragraph" w:styleId="Header">
    <w:name w:val="header"/>
    <w:basedOn w:val="Normal"/>
    <w:link w:val="HeaderChar"/>
    <w:uiPriority w:val="99"/>
    <w:unhideWhenUsed/>
    <w:rsid w:val="00E06A3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6A38"/>
  </w:style>
  <w:style w:type="paragraph" w:styleId="Footer">
    <w:name w:val="footer"/>
    <w:basedOn w:val="Normal"/>
    <w:link w:val="FooterChar"/>
    <w:uiPriority w:val="99"/>
    <w:unhideWhenUsed/>
    <w:rsid w:val="00E06A3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6A38"/>
  </w:style>
  <w:style w:type="paragraph" w:styleId="TOC1">
    <w:name w:val="toc 1"/>
    <w:basedOn w:val="Normal"/>
    <w:next w:val="Normal"/>
    <w:autoRedefine/>
    <w:uiPriority w:val="39"/>
    <w:unhideWhenUsed/>
    <w:rsid w:val="00D0474F"/>
    <w:pPr>
      <w:tabs>
        <w:tab w:val="left" w:pos="284"/>
        <w:tab w:val="right" w:leader="dot" w:pos="6946"/>
      </w:tabs>
      <w:spacing w:after="100"/>
    </w:pPr>
  </w:style>
  <w:style w:type="character" w:styleId="Hyperlink">
    <w:name w:val="Hyperlink"/>
    <w:basedOn w:val="DefaultParagraphFont"/>
    <w:uiPriority w:val="99"/>
    <w:unhideWhenUsed/>
    <w:rsid w:val="004B0F6B"/>
    <w:rPr>
      <w:color w:val="F49100" w:themeColor="hyperlink"/>
      <w:u w:val="single"/>
    </w:rPr>
  </w:style>
  <w:style w:type="paragraph" w:styleId="BalloonText">
    <w:name w:val="Balloon Text"/>
    <w:basedOn w:val="Normal"/>
    <w:link w:val="BalloonTextChar"/>
    <w:uiPriority w:val="99"/>
    <w:semiHidden/>
    <w:unhideWhenUsed/>
    <w:rsid w:val="008D5B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B29"/>
    <w:rPr>
      <w:rFonts w:ascii="Tahoma" w:hAnsi="Tahoma" w:cs="Tahoma"/>
      <w:sz w:val="16"/>
      <w:szCs w:val="16"/>
    </w:rPr>
  </w:style>
  <w:style w:type="paragraph" w:styleId="NoSpacing">
    <w:name w:val="No Spacing"/>
    <w:link w:val="NoSpacingChar"/>
    <w:uiPriority w:val="1"/>
    <w:qFormat/>
    <w:rsid w:val="008D5B29"/>
    <w:pPr>
      <w:spacing w:after="0" w:line="240" w:lineRule="auto"/>
    </w:pPr>
    <w:rPr>
      <w:lang w:val="en-US" w:eastAsia="ja-JP"/>
    </w:rPr>
  </w:style>
  <w:style w:type="character" w:customStyle="1" w:styleId="NoSpacingChar">
    <w:name w:val="No Spacing Char"/>
    <w:basedOn w:val="DefaultParagraphFont"/>
    <w:link w:val="NoSpacing"/>
    <w:uiPriority w:val="1"/>
    <w:rsid w:val="008D5B29"/>
    <w:rPr>
      <w:rFonts w:eastAsiaTheme="minorEastAsia"/>
      <w:lang w:val="en-US" w:eastAsia="ja-JP"/>
    </w:rPr>
  </w:style>
  <w:style w:type="paragraph" w:styleId="Title">
    <w:name w:val="Title"/>
    <w:basedOn w:val="Normal"/>
    <w:next w:val="Normal"/>
    <w:link w:val="TitleChar"/>
    <w:uiPriority w:val="10"/>
    <w:qFormat/>
    <w:rsid w:val="008D5B29"/>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8D5B29"/>
    <w:rPr>
      <w:rFonts w:asciiTheme="majorHAnsi" w:eastAsiaTheme="majorEastAsia" w:hAnsiTheme="majorHAnsi" w:cstheme="majorBidi"/>
      <w:color w:val="03485B"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8D5B29"/>
    <w:pPr>
      <w:numPr>
        <w:ilvl w:val="1"/>
      </w:numPr>
    </w:pPr>
    <w:rPr>
      <w:rFonts w:asciiTheme="majorHAnsi" w:eastAsiaTheme="majorEastAsia" w:hAnsiTheme="majorHAnsi" w:cstheme="majorBidi"/>
      <w:i/>
      <w:iCs/>
      <w:color w:val="0F6FC6" w:themeColor="accent1"/>
      <w:spacing w:val="15"/>
      <w:sz w:val="24"/>
      <w:szCs w:val="24"/>
      <w:lang w:val="en-US" w:eastAsia="ja-JP"/>
    </w:rPr>
  </w:style>
  <w:style w:type="character" w:customStyle="1" w:styleId="SubtitleChar">
    <w:name w:val="Subtitle Char"/>
    <w:basedOn w:val="DefaultParagraphFont"/>
    <w:link w:val="Subtitle"/>
    <w:uiPriority w:val="11"/>
    <w:rsid w:val="008D5B29"/>
    <w:rPr>
      <w:rFonts w:asciiTheme="majorHAnsi" w:eastAsiaTheme="majorEastAsia" w:hAnsiTheme="majorHAnsi" w:cstheme="majorBidi"/>
      <w:i/>
      <w:iCs/>
      <w:color w:val="0F6FC6" w:themeColor="accent1"/>
      <w:spacing w:val="15"/>
      <w:sz w:val="24"/>
      <w:szCs w:val="24"/>
      <w:lang w:val="en-US" w:eastAsia="ja-JP"/>
    </w:rPr>
  </w:style>
  <w:style w:type="paragraph" w:styleId="Quote">
    <w:name w:val="Quote"/>
    <w:basedOn w:val="Normal"/>
    <w:next w:val="Normal"/>
    <w:link w:val="QuoteChar"/>
    <w:uiPriority w:val="29"/>
    <w:qFormat/>
    <w:rsid w:val="00E55A21"/>
    <w:rPr>
      <w:i/>
      <w:iCs/>
      <w:color w:val="000000" w:themeColor="text1"/>
      <w:lang w:val="en-US" w:eastAsia="ja-JP"/>
    </w:rPr>
  </w:style>
  <w:style w:type="character" w:customStyle="1" w:styleId="QuoteChar">
    <w:name w:val="Quote Char"/>
    <w:basedOn w:val="DefaultParagraphFont"/>
    <w:link w:val="Quote"/>
    <w:uiPriority w:val="29"/>
    <w:rsid w:val="00E55A21"/>
    <w:rPr>
      <w:rFonts w:eastAsiaTheme="minorEastAsia"/>
      <w:i/>
      <w:iCs/>
      <w:color w:val="000000" w:themeColor="text1"/>
      <w:lang w:val="en-US" w:eastAsia="ja-JP"/>
    </w:rPr>
  </w:style>
  <w:style w:type="character" w:styleId="CommentReference">
    <w:name w:val="annotation reference"/>
    <w:uiPriority w:val="99"/>
    <w:rsid w:val="006F46DC"/>
    <w:rPr>
      <w:rFonts w:cs="Times New Roman"/>
      <w:sz w:val="16"/>
      <w:szCs w:val="16"/>
    </w:rPr>
  </w:style>
  <w:style w:type="paragraph" w:styleId="CommentText">
    <w:name w:val="annotation text"/>
    <w:basedOn w:val="Normal"/>
    <w:link w:val="CommentTextChar"/>
    <w:uiPriority w:val="99"/>
    <w:unhideWhenUsed/>
    <w:rsid w:val="006F46DC"/>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6F46D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11E4E"/>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11E4E"/>
    <w:rPr>
      <w:rFonts w:ascii="Calibri" w:eastAsia="Calibri" w:hAnsi="Calibri" w:cs="Times New Roman"/>
      <w:b/>
      <w:bCs/>
      <w:sz w:val="20"/>
      <w:szCs w:val="20"/>
    </w:rPr>
  </w:style>
  <w:style w:type="paragraph" w:styleId="IntenseQuote">
    <w:name w:val="Intense Quote"/>
    <w:basedOn w:val="Normal"/>
    <w:next w:val="Normal"/>
    <w:link w:val="IntenseQuoteChar"/>
    <w:uiPriority w:val="99"/>
    <w:qFormat/>
    <w:rsid w:val="00291040"/>
    <w:pPr>
      <w:pBdr>
        <w:bottom w:val="single" w:sz="4" w:space="4" w:color="0F6FC6" w:themeColor="accent1"/>
      </w:pBdr>
      <w:spacing w:before="200" w:after="280"/>
      <w:ind w:left="936" w:right="936"/>
    </w:pPr>
    <w:rPr>
      <w:rFonts w:ascii="Times New Roman" w:hAnsi="Times New Roman"/>
      <w:b/>
      <w:bCs/>
      <w:i/>
      <w:iCs/>
      <w:color w:val="0F6FC6" w:themeColor="accent1"/>
      <w:sz w:val="24"/>
    </w:rPr>
  </w:style>
  <w:style w:type="character" w:customStyle="1" w:styleId="IntenseQuoteChar">
    <w:name w:val="Intense Quote Char"/>
    <w:basedOn w:val="DefaultParagraphFont"/>
    <w:link w:val="IntenseQuote"/>
    <w:uiPriority w:val="99"/>
    <w:rsid w:val="00291040"/>
    <w:rPr>
      <w:rFonts w:ascii="Times New Roman" w:hAnsi="Times New Roman"/>
      <w:b/>
      <w:bCs/>
      <w:i/>
      <w:iCs/>
      <w:color w:val="0F6FC6" w:themeColor="accent1"/>
      <w:sz w:val="24"/>
    </w:rPr>
  </w:style>
  <w:style w:type="paragraph" w:customStyle="1" w:styleId="tv2131">
    <w:name w:val="tv2131"/>
    <w:basedOn w:val="Normal"/>
    <w:rsid w:val="00457A6F"/>
    <w:pPr>
      <w:spacing w:before="240" w:after="0" w:line="360" w:lineRule="auto"/>
      <w:ind w:firstLine="300"/>
      <w:jc w:val="both"/>
    </w:pPr>
    <w:rPr>
      <w:rFonts w:ascii="Verdana" w:eastAsia="Times New Roman" w:hAnsi="Verdana" w:cs="Times New Roman"/>
      <w:sz w:val="18"/>
      <w:szCs w:val="18"/>
    </w:rPr>
  </w:style>
  <w:style w:type="table" w:customStyle="1" w:styleId="LightList-Accent12">
    <w:name w:val="Light List - Accent 12"/>
    <w:basedOn w:val="TableNormal"/>
    <w:next w:val="LightList-Accent11"/>
    <w:uiPriority w:val="61"/>
    <w:rsid w:val="00BF73A4"/>
    <w:pPr>
      <w:spacing w:after="0" w:line="240" w:lineRule="auto"/>
    </w:pPr>
    <w:tblPr>
      <w:tblStyleRowBandSize w:val="1"/>
      <w:tblStyleColBandSize w:val="1"/>
      <w:tblBorders>
        <w:top w:val="single" w:sz="8" w:space="0" w:color="0F6FC6" w:themeColor="accent1"/>
        <w:left w:val="single" w:sz="8" w:space="0" w:color="0F6FC6" w:themeColor="accent1"/>
        <w:bottom w:val="single" w:sz="8" w:space="0" w:color="0F6FC6" w:themeColor="accent1"/>
        <w:right w:val="single" w:sz="8" w:space="0" w:color="0F6FC6" w:themeColor="accent1"/>
      </w:tblBorders>
    </w:tblPr>
    <w:tblStylePr w:type="firstRow">
      <w:pPr>
        <w:spacing w:before="0" w:after="0" w:line="240" w:lineRule="auto"/>
      </w:pPr>
      <w:rPr>
        <w:b/>
        <w:bCs/>
        <w:color w:val="FFFFFF" w:themeColor="background1"/>
      </w:rPr>
      <w:tblPr/>
      <w:tcPr>
        <w:shd w:val="clear" w:color="auto" w:fill="0F6FC6" w:themeFill="accent1"/>
      </w:tcPr>
    </w:tblStylePr>
    <w:tblStylePr w:type="lastRow">
      <w:pPr>
        <w:spacing w:before="0" w:after="0" w:line="240" w:lineRule="auto"/>
      </w:pPr>
      <w:rPr>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tcBorders>
      </w:tcPr>
    </w:tblStylePr>
    <w:tblStylePr w:type="firstCol">
      <w:rPr>
        <w:b/>
        <w:bCs/>
      </w:rPr>
    </w:tblStylePr>
    <w:tblStylePr w:type="lastCol">
      <w:rPr>
        <w:b/>
        <w:bCs/>
      </w:r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style>
  <w:style w:type="paragraph" w:customStyle="1" w:styleId="Default">
    <w:name w:val="Default"/>
    <w:rsid w:val="006238D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iPriority w:val="99"/>
    <w:semiHidden/>
    <w:unhideWhenUsed/>
    <w:rsid w:val="006238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38D1"/>
    <w:rPr>
      <w:rFonts w:eastAsiaTheme="minorEastAsia"/>
      <w:sz w:val="20"/>
      <w:szCs w:val="20"/>
      <w:lang w:eastAsia="lv-LV"/>
    </w:rPr>
  </w:style>
  <w:style w:type="character" w:styleId="FootnoteReference">
    <w:name w:val="footnote reference"/>
    <w:aliases w:val="Footnote Reference Number"/>
    <w:basedOn w:val="DefaultParagraphFont"/>
    <w:unhideWhenUsed/>
    <w:rsid w:val="006238D1"/>
    <w:rPr>
      <w:vertAlign w:val="superscript"/>
    </w:rPr>
  </w:style>
  <w:style w:type="paragraph" w:styleId="NormalWeb">
    <w:name w:val="Normal (Web)"/>
    <w:basedOn w:val="Normal"/>
    <w:uiPriority w:val="99"/>
    <w:semiHidden/>
    <w:unhideWhenUsed/>
    <w:rsid w:val="00A529AB"/>
    <w:rPr>
      <w:rFonts w:ascii="Times New Roman" w:hAnsi="Times New Roman" w:cs="Times New Roman"/>
      <w:sz w:val="24"/>
      <w:szCs w:val="24"/>
    </w:rPr>
  </w:style>
  <w:style w:type="character" w:customStyle="1" w:styleId="Heading2Char">
    <w:name w:val="Heading 2 Char"/>
    <w:basedOn w:val="DefaultParagraphFont"/>
    <w:link w:val="Heading2"/>
    <w:uiPriority w:val="9"/>
    <w:rsid w:val="00224271"/>
    <w:rPr>
      <w:rFonts w:asciiTheme="majorHAnsi" w:eastAsiaTheme="majorEastAsia" w:hAnsiTheme="majorHAnsi" w:cstheme="majorBidi"/>
      <w:b/>
      <w:bCs/>
      <w:color w:val="0F6FC6" w:themeColor="accent1"/>
      <w:sz w:val="26"/>
      <w:szCs w:val="26"/>
    </w:rPr>
  </w:style>
  <w:style w:type="character" w:customStyle="1" w:styleId="Heading3Char">
    <w:name w:val="Heading 3 Char"/>
    <w:basedOn w:val="DefaultParagraphFont"/>
    <w:link w:val="Heading3"/>
    <w:uiPriority w:val="9"/>
    <w:rsid w:val="008340B0"/>
    <w:rPr>
      <w:rFonts w:asciiTheme="majorHAnsi" w:eastAsiaTheme="majorEastAsia" w:hAnsiTheme="majorHAnsi" w:cstheme="majorBidi"/>
      <w:b/>
      <w:bCs/>
      <w:color w:val="0F6FC6" w:themeColor="accent1"/>
    </w:rPr>
  </w:style>
  <w:style w:type="paragraph" w:styleId="TOCHeading">
    <w:name w:val="TOC Heading"/>
    <w:basedOn w:val="Heading1"/>
    <w:next w:val="Normal"/>
    <w:uiPriority w:val="39"/>
    <w:unhideWhenUsed/>
    <w:qFormat/>
    <w:rsid w:val="000D7FA3"/>
    <w:pPr>
      <w:spacing w:before="480" w:line="276" w:lineRule="auto"/>
      <w:outlineLvl w:val="9"/>
    </w:pPr>
    <w:rPr>
      <w:rFonts w:asciiTheme="majorHAnsi" w:eastAsiaTheme="majorEastAsia" w:hAnsiTheme="majorHAnsi" w:cstheme="majorBidi"/>
      <w:lang w:val="en-US" w:eastAsia="ja-JP"/>
    </w:rPr>
  </w:style>
  <w:style w:type="paragraph" w:styleId="TOC2">
    <w:name w:val="toc 2"/>
    <w:basedOn w:val="Normal"/>
    <w:next w:val="Normal"/>
    <w:autoRedefine/>
    <w:uiPriority w:val="39"/>
    <w:unhideWhenUsed/>
    <w:rsid w:val="000D7FA3"/>
    <w:pPr>
      <w:spacing w:after="100"/>
      <w:ind w:left="220"/>
    </w:pPr>
  </w:style>
  <w:style w:type="paragraph" w:styleId="TOC3">
    <w:name w:val="toc 3"/>
    <w:basedOn w:val="Normal"/>
    <w:next w:val="Normal"/>
    <w:autoRedefine/>
    <w:uiPriority w:val="39"/>
    <w:unhideWhenUsed/>
    <w:rsid w:val="000D7FA3"/>
    <w:pPr>
      <w:spacing w:after="100"/>
      <w:ind w:left="440"/>
    </w:pPr>
  </w:style>
  <w:style w:type="table" w:customStyle="1" w:styleId="TableGrid1">
    <w:name w:val="Table Grid1"/>
    <w:basedOn w:val="TableNormal"/>
    <w:next w:val="TableGrid"/>
    <w:uiPriority w:val="39"/>
    <w:rsid w:val="00D93CE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E46859"/>
    <w:rPr>
      <w:rFonts w:asciiTheme="majorHAnsi" w:eastAsiaTheme="majorEastAsia" w:hAnsiTheme="majorHAnsi" w:cstheme="majorBidi"/>
      <w:b/>
      <w:bCs/>
      <w:i/>
      <w:iCs/>
      <w:color w:val="0F6FC6" w:themeColor="accent1"/>
    </w:rPr>
  </w:style>
  <w:style w:type="table" w:customStyle="1" w:styleId="TableGrid3">
    <w:name w:val="Table Grid3"/>
    <w:basedOn w:val="TableNormal"/>
    <w:next w:val="TableGrid"/>
    <w:uiPriority w:val="59"/>
    <w:rsid w:val="00464734"/>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0FB9"/>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40534B"/>
    <w:pPr>
      <w:spacing w:after="120" w:line="480" w:lineRule="auto"/>
      <w:ind w:left="283"/>
    </w:pPr>
    <w:rPr>
      <w:rFonts w:ascii="Arial Narrow" w:eastAsia="Times New Roman" w:hAnsi="Arial Narrow" w:cs="Times New Roman"/>
      <w:szCs w:val="24"/>
    </w:rPr>
  </w:style>
  <w:style w:type="character" w:customStyle="1" w:styleId="BodyTextIndent2Char">
    <w:name w:val="Body Text Indent 2 Char"/>
    <w:basedOn w:val="DefaultParagraphFont"/>
    <w:link w:val="BodyTextIndent2"/>
    <w:rsid w:val="0040534B"/>
    <w:rPr>
      <w:rFonts w:ascii="Arial Narrow" w:eastAsia="Times New Roman" w:hAnsi="Arial Narrow" w:cs="Times New Roman"/>
      <w:szCs w:val="24"/>
    </w:rPr>
  </w:style>
  <w:style w:type="paragraph" w:customStyle="1" w:styleId="xl24">
    <w:name w:val="xl24"/>
    <w:basedOn w:val="Normal"/>
    <w:rsid w:val="0040534B"/>
    <w:pPr>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0"/>
      <w:lang w:val="en-GB"/>
    </w:rPr>
  </w:style>
  <w:style w:type="numbering" w:customStyle="1" w:styleId="NoList1">
    <w:name w:val="No List1"/>
    <w:next w:val="NoList"/>
    <w:uiPriority w:val="99"/>
    <w:semiHidden/>
    <w:unhideWhenUsed/>
    <w:rsid w:val="00941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518876">
      <w:bodyDiv w:val="1"/>
      <w:marLeft w:val="0"/>
      <w:marRight w:val="0"/>
      <w:marTop w:val="0"/>
      <w:marBottom w:val="0"/>
      <w:divBdr>
        <w:top w:val="none" w:sz="0" w:space="0" w:color="auto"/>
        <w:left w:val="none" w:sz="0" w:space="0" w:color="auto"/>
        <w:bottom w:val="none" w:sz="0" w:space="0" w:color="auto"/>
        <w:right w:val="none" w:sz="0" w:space="0" w:color="auto"/>
      </w:divBdr>
    </w:div>
    <w:div w:id="1258052094">
      <w:bodyDiv w:val="1"/>
      <w:marLeft w:val="0"/>
      <w:marRight w:val="0"/>
      <w:marTop w:val="0"/>
      <w:marBottom w:val="0"/>
      <w:divBdr>
        <w:top w:val="none" w:sz="0" w:space="0" w:color="auto"/>
        <w:left w:val="none" w:sz="0" w:space="0" w:color="auto"/>
        <w:bottom w:val="none" w:sz="0" w:space="0" w:color="auto"/>
        <w:right w:val="none" w:sz="0" w:space="0" w:color="auto"/>
      </w:divBdr>
    </w:div>
    <w:div w:id="132280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5.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gi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2.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Projekts</PublishDate>
  <Abstract>Stratēģiskā daļa un rīcības plāns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A6A795-9C50-4C01-BBD0-1BE61E71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35724</Words>
  <Characters>20363</Characters>
  <Application>Microsoft Office Word</Application>
  <DocSecurity>0</DocSecurity>
  <Lines>169</Lines>
  <Paragraphs>111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Zemgales plānošanas reģiona attīstības programma 2015-2020</vt:lpstr>
      <vt:lpstr>Zemgales plānošanas reģiona attīstības programma 2015-2020</vt:lpstr>
    </vt:vector>
  </TitlesOfParts>
  <Company>Microsoft</Company>
  <LinksUpToDate>false</LinksUpToDate>
  <CharactersWithSpaces>55976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Zemgales plānošanas reģiona attīstības programma 2015-2020</dc:title>
  <dc:subject>1.redakcija –                              06/12/2012</dc:subject>
  <dc:creator>Ilga Līvmane</dc:creator>
  <cp:lastModifiedBy>User</cp:lastModifiedBy>
  <cp:revision>2</cp:revision>
  <cp:lastPrinted>2015-10-22T07:00:00Z</cp:lastPrinted>
  <dcterms:created xsi:type="dcterms:W3CDTF">2018-03-28T10:40:00Z</dcterms:created>
  <dcterms:modified xsi:type="dcterms:W3CDTF">2018-03-28T10:40:00Z</dcterms:modified>
</cp:coreProperties>
</file>