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A741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Koknese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DA7410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22</w:t>
      </w:r>
      <w:r w:rsidR="00622C34" w:rsidRPr="007660AF">
        <w:rPr>
          <w:bCs/>
          <w:iCs/>
          <w:szCs w:val="24"/>
          <w:lang w:val="lv-LV"/>
        </w:rPr>
        <w:t>.</w:t>
      </w:r>
      <w:r>
        <w:rPr>
          <w:bCs/>
          <w:iCs/>
          <w:szCs w:val="24"/>
          <w:lang w:val="lv-LV"/>
        </w:rPr>
        <w:t>0</w:t>
      </w:r>
      <w:r w:rsidR="00622C34" w:rsidRPr="007660AF">
        <w:rPr>
          <w:bCs/>
          <w:iCs/>
          <w:szCs w:val="24"/>
          <w:lang w:val="lv-LV"/>
        </w:rPr>
        <w:t>1.201</w:t>
      </w:r>
      <w:r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622C34">
        <w:rPr>
          <w:bCs/>
          <w:iCs/>
          <w:szCs w:val="24"/>
          <w:lang w:val="lv-LV"/>
        </w:rPr>
        <w:tab/>
        <w:t>Nr.8</w:t>
      </w:r>
      <w:r w:rsidR="006D5986">
        <w:rPr>
          <w:bCs/>
          <w:iCs/>
          <w:szCs w:val="24"/>
          <w:lang w:val="lv-LV"/>
        </w:rPr>
        <w:t>9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2B4031">
        <w:rPr>
          <w:szCs w:val="24"/>
        </w:rPr>
        <w:t xml:space="preserve"> 1</w:t>
      </w:r>
      <w:r w:rsidR="00DA7410">
        <w:rPr>
          <w:szCs w:val="24"/>
        </w:rPr>
        <w:t>9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6D5986" w:rsidRPr="00F34F72" w:rsidRDefault="006D5986" w:rsidP="006D5986">
      <w:pPr>
        <w:pStyle w:val="Subtitle"/>
        <w:jc w:val="both"/>
        <w:rPr>
          <w:sz w:val="24"/>
        </w:rPr>
      </w:pPr>
      <w:r w:rsidRPr="00F34F72">
        <w:rPr>
          <w:sz w:val="24"/>
        </w:rPr>
        <w:t xml:space="preserve">Par Zemgales plānošanas reģiona </w:t>
      </w:r>
    </w:p>
    <w:p w:rsidR="006D5986" w:rsidRPr="00F34F72" w:rsidRDefault="006D5986" w:rsidP="006D5986">
      <w:pPr>
        <w:pStyle w:val="Subtitle"/>
        <w:jc w:val="both"/>
        <w:rPr>
          <w:sz w:val="24"/>
        </w:rPr>
      </w:pPr>
      <w:r w:rsidRPr="00F34F72">
        <w:rPr>
          <w:sz w:val="24"/>
        </w:rPr>
        <w:t>201</w:t>
      </w:r>
      <w:r>
        <w:rPr>
          <w:sz w:val="24"/>
        </w:rPr>
        <w:t>9</w:t>
      </w:r>
      <w:r w:rsidRPr="00F34F72">
        <w:rPr>
          <w:sz w:val="24"/>
        </w:rPr>
        <w:t>. gada budžeta apstiprināšanu</w:t>
      </w:r>
    </w:p>
    <w:p w:rsidR="006D5986" w:rsidRPr="00F34F72" w:rsidRDefault="006D5986" w:rsidP="006D5986">
      <w:pPr>
        <w:pStyle w:val="Subtitle"/>
        <w:jc w:val="both"/>
        <w:rPr>
          <w:b w:val="0"/>
          <w:bCs/>
          <w:sz w:val="24"/>
        </w:rPr>
      </w:pPr>
      <w:r w:rsidRPr="00F34F72">
        <w:rPr>
          <w:b w:val="0"/>
          <w:bCs/>
          <w:sz w:val="24"/>
        </w:rPr>
        <w:t xml:space="preserve"> </w:t>
      </w:r>
    </w:p>
    <w:p w:rsidR="006D5986" w:rsidRPr="001A69E4" w:rsidRDefault="006D5986" w:rsidP="006D5986">
      <w:pPr>
        <w:pStyle w:val="Subtitle"/>
        <w:jc w:val="both"/>
        <w:rPr>
          <w:sz w:val="24"/>
          <w:szCs w:val="24"/>
        </w:rPr>
      </w:pPr>
      <w:r w:rsidRPr="00F34F72">
        <w:rPr>
          <w:b w:val="0"/>
          <w:bCs/>
          <w:sz w:val="24"/>
        </w:rPr>
        <w:tab/>
        <w:t xml:space="preserve">Lai nodrošinātu Zemgales plānošanas reģiona darbību apstiprināto Zemgales </w:t>
      </w:r>
      <w:r w:rsidRPr="001A69E4">
        <w:rPr>
          <w:b w:val="0"/>
          <w:bCs/>
          <w:sz w:val="24"/>
          <w:szCs w:val="24"/>
        </w:rPr>
        <w:t xml:space="preserve">plānošanas dokumentu izpildei, pamatojoties uz Zemgales plānošanas reģiona nolikumu, Zemgales plānošanas reģiona attīstības padome </w:t>
      </w:r>
      <w:r w:rsidRPr="001A69E4">
        <w:rPr>
          <w:sz w:val="24"/>
          <w:szCs w:val="24"/>
        </w:rPr>
        <w:t>n o l e m j :</w:t>
      </w:r>
    </w:p>
    <w:p w:rsidR="006D5986" w:rsidRPr="001A69E4" w:rsidRDefault="006D5986" w:rsidP="006D5986">
      <w:pPr>
        <w:pStyle w:val="Subtitle"/>
        <w:ind w:left="360"/>
        <w:jc w:val="both"/>
        <w:rPr>
          <w:b w:val="0"/>
          <w:bCs/>
          <w:sz w:val="24"/>
          <w:szCs w:val="24"/>
        </w:rPr>
      </w:pPr>
    </w:p>
    <w:p w:rsidR="006D5986" w:rsidRPr="001A69E4" w:rsidRDefault="006D5986" w:rsidP="006D5986">
      <w:pPr>
        <w:pStyle w:val="Subtitle"/>
        <w:ind w:left="360"/>
        <w:jc w:val="both"/>
        <w:rPr>
          <w:b w:val="0"/>
          <w:bCs/>
          <w:sz w:val="24"/>
          <w:szCs w:val="24"/>
        </w:rPr>
      </w:pPr>
    </w:p>
    <w:p w:rsidR="006D5986" w:rsidRPr="001A69E4" w:rsidRDefault="006D5986" w:rsidP="006D5986">
      <w:pPr>
        <w:pStyle w:val="Subtitle"/>
        <w:numPr>
          <w:ilvl w:val="0"/>
          <w:numId w:val="15"/>
        </w:numPr>
        <w:jc w:val="both"/>
        <w:rPr>
          <w:b w:val="0"/>
          <w:bCs/>
          <w:sz w:val="24"/>
          <w:szCs w:val="24"/>
        </w:rPr>
      </w:pPr>
      <w:r w:rsidRPr="001A69E4">
        <w:rPr>
          <w:b w:val="0"/>
          <w:bCs/>
          <w:sz w:val="24"/>
          <w:szCs w:val="24"/>
        </w:rPr>
        <w:t>Apstiprināt Zemgales plānošanas reģiona 2019. gada budžetu, kur:</w:t>
      </w:r>
    </w:p>
    <w:p w:rsidR="006D5986" w:rsidRPr="001A69E4" w:rsidRDefault="006D5986" w:rsidP="006D5986">
      <w:pPr>
        <w:pStyle w:val="Subtitle"/>
        <w:numPr>
          <w:ilvl w:val="1"/>
          <w:numId w:val="15"/>
        </w:numPr>
        <w:jc w:val="both"/>
        <w:rPr>
          <w:b w:val="0"/>
          <w:bCs/>
          <w:sz w:val="24"/>
          <w:szCs w:val="24"/>
        </w:rPr>
      </w:pPr>
      <w:r w:rsidRPr="001A69E4">
        <w:rPr>
          <w:b w:val="0"/>
          <w:bCs/>
          <w:sz w:val="24"/>
          <w:szCs w:val="24"/>
        </w:rPr>
        <w:t xml:space="preserve">1.1. Zemgales plānošanas reģiona līdzekļu atlikums uz gada sākumu </w:t>
      </w:r>
      <w:r w:rsidRPr="001A69E4">
        <w:rPr>
          <w:bCs/>
          <w:i/>
          <w:sz w:val="24"/>
          <w:szCs w:val="24"/>
        </w:rPr>
        <w:t xml:space="preserve">EUR 1 684 004 </w:t>
      </w:r>
      <w:r w:rsidRPr="001A69E4">
        <w:rPr>
          <w:b w:val="0"/>
          <w:bCs/>
          <w:sz w:val="24"/>
          <w:szCs w:val="24"/>
        </w:rPr>
        <w:t>(viens miljons seši simti astoņdesmit četri tūkstoši četri eiro).</w:t>
      </w:r>
    </w:p>
    <w:p w:rsidR="006D5986" w:rsidRPr="001A69E4" w:rsidRDefault="006D5986" w:rsidP="006D5986">
      <w:pPr>
        <w:pStyle w:val="Subtitle"/>
        <w:numPr>
          <w:ilvl w:val="1"/>
          <w:numId w:val="15"/>
        </w:numPr>
        <w:jc w:val="both"/>
        <w:rPr>
          <w:b w:val="0"/>
          <w:bCs/>
          <w:sz w:val="24"/>
          <w:szCs w:val="24"/>
        </w:rPr>
      </w:pPr>
      <w:r w:rsidRPr="001A69E4">
        <w:rPr>
          <w:b w:val="0"/>
          <w:bCs/>
          <w:sz w:val="24"/>
          <w:szCs w:val="24"/>
        </w:rPr>
        <w:t xml:space="preserve">1.2. Zemgales plānošanas reģiona plānotie ieņēmumi </w:t>
      </w:r>
      <w:r w:rsidRPr="001A69E4">
        <w:rPr>
          <w:bCs/>
          <w:i/>
          <w:sz w:val="24"/>
          <w:szCs w:val="24"/>
        </w:rPr>
        <w:t xml:space="preserve">EUR 1 479 003 </w:t>
      </w:r>
      <w:r w:rsidRPr="001A69E4">
        <w:rPr>
          <w:b w:val="0"/>
          <w:bCs/>
          <w:sz w:val="24"/>
          <w:szCs w:val="24"/>
        </w:rPr>
        <w:t>(viens miljons četri simti septiņdesmit deviņi tūkstoši trīs eiro);</w:t>
      </w:r>
    </w:p>
    <w:p w:rsidR="006D5986" w:rsidRPr="001A69E4" w:rsidRDefault="006D5986" w:rsidP="006D5986">
      <w:pPr>
        <w:pStyle w:val="Subtitle"/>
        <w:numPr>
          <w:ilvl w:val="1"/>
          <w:numId w:val="15"/>
        </w:numPr>
        <w:jc w:val="both"/>
        <w:rPr>
          <w:b w:val="0"/>
          <w:bCs/>
          <w:sz w:val="24"/>
          <w:szCs w:val="24"/>
        </w:rPr>
      </w:pPr>
      <w:r w:rsidRPr="001A69E4">
        <w:rPr>
          <w:b w:val="0"/>
          <w:bCs/>
          <w:sz w:val="24"/>
          <w:szCs w:val="24"/>
        </w:rPr>
        <w:t xml:space="preserve">1.3. Zemgales plānošanas reģiona plānotie izdevumi </w:t>
      </w:r>
      <w:r w:rsidRPr="001A69E4">
        <w:rPr>
          <w:bCs/>
          <w:i/>
          <w:sz w:val="24"/>
          <w:szCs w:val="24"/>
        </w:rPr>
        <w:t xml:space="preserve">EUR 3 163 007 </w:t>
      </w:r>
      <w:r w:rsidRPr="001A69E4">
        <w:rPr>
          <w:b w:val="0"/>
          <w:bCs/>
          <w:sz w:val="24"/>
          <w:szCs w:val="24"/>
        </w:rPr>
        <w:t>(trīs miljoni viens simts sešdesmit trīs tūkstoši septiņi eiro);</w:t>
      </w:r>
    </w:p>
    <w:p w:rsidR="006D5986" w:rsidRPr="001A69E4" w:rsidRDefault="006D5986" w:rsidP="006D5986">
      <w:pPr>
        <w:tabs>
          <w:tab w:val="left" w:pos="709"/>
        </w:tabs>
        <w:jc w:val="both"/>
        <w:rPr>
          <w:szCs w:val="24"/>
        </w:rPr>
      </w:pPr>
    </w:p>
    <w:p w:rsidR="006D5986" w:rsidRPr="001A69E4" w:rsidRDefault="006D5986" w:rsidP="006D5986">
      <w:pPr>
        <w:pStyle w:val="Subtitle"/>
        <w:numPr>
          <w:ilvl w:val="0"/>
          <w:numId w:val="15"/>
        </w:numPr>
        <w:jc w:val="both"/>
        <w:rPr>
          <w:b w:val="0"/>
          <w:bCs/>
          <w:i/>
          <w:sz w:val="24"/>
          <w:szCs w:val="24"/>
        </w:rPr>
      </w:pPr>
      <w:r w:rsidRPr="001A69E4">
        <w:rPr>
          <w:b w:val="0"/>
          <w:sz w:val="24"/>
          <w:szCs w:val="24"/>
        </w:rPr>
        <w:t xml:space="preserve">Kontroli par </w:t>
      </w:r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1A69E4">
          <w:rPr>
            <w:b w:val="0"/>
            <w:sz w:val="24"/>
            <w:szCs w:val="24"/>
          </w:rPr>
          <w:t>lēmuma</w:t>
        </w:r>
      </w:smartTag>
      <w:r w:rsidRPr="001A69E4">
        <w:rPr>
          <w:b w:val="0"/>
          <w:sz w:val="24"/>
          <w:szCs w:val="24"/>
        </w:rPr>
        <w:t xml:space="preserve"> izpildi uzdot Zemgales plānošanas reģiona izpilddirektoram Valdim </w:t>
      </w:r>
      <w:proofErr w:type="spellStart"/>
      <w:r w:rsidRPr="001A69E4">
        <w:rPr>
          <w:b w:val="0"/>
          <w:sz w:val="24"/>
          <w:szCs w:val="24"/>
        </w:rPr>
        <w:t>Veipam</w:t>
      </w:r>
      <w:proofErr w:type="spellEnd"/>
      <w:r w:rsidRPr="001A69E4">
        <w:rPr>
          <w:b w:val="0"/>
          <w:sz w:val="24"/>
          <w:szCs w:val="24"/>
        </w:rPr>
        <w:t>.</w:t>
      </w:r>
      <w:r w:rsidRPr="001A69E4">
        <w:rPr>
          <w:b w:val="0"/>
          <w:bCs/>
          <w:i/>
          <w:sz w:val="24"/>
          <w:szCs w:val="24"/>
        </w:rPr>
        <w:t xml:space="preserve"> </w:t>
      </w:r>
    </w:p>
    <w:p w:rsidR="006D5986" w:rsidRPr="001A69E4" w:rsidRDefault="006D5986" w:rsidP="006D5986">
      <w:pPr>
        <w:pStyle w:val="Subtitle"/>
        <w:jc w:val="both"/>
        <w:rPr>
          <w:b w:val="0"/>
          <w:bCs/>
          <w:i/>
          <w:sz w:val="24"/>
          <w:szCs w:val="24"/>
        </w:rPr>
      </w:pPr>
    </w:p>
    <w:p w:rsidR="006D5986" w:rsidRPr="001A69E4" w:rsidRDefault="006D5986" w:rsidP="006D5986">
      <w:pPr>
        <w:pStyle w:val="Subtitle"/>
        <w:jc w:val="both"/>
        <w:rPr>
          <w:b w:val="0"/>
          <w:bCs/>
          <w:i/>
          <w:sz w:val="24"/>
          <w:szCs w:val="24"/>
        </w:rPr>
      </w:pPr>
      <w:r w:rsidRPr="001A69E4">
        <w:rPr>
          <w:b w:val="0"/>
          <w:bCs/>
          <w:i/>
          <w:sz w:val="24"/>
          <w:szCs w:val="24"/>
        </w:rPr>
        <w:t xml:space="preserve">Pielikumā: </w:t>
      </w:r>
      <w:r w:rsidRPr="001A69E4">
        <w:rPr>
          <w:b w:val="0"/>
          <w:bCs/>
          <w:i/>
          <w:sz w:val="24"/>
          <w:szCs w:val="24"/>
        </w:rPr>
        <w:tab/>
        <w:t>ZPR 2019. gada budžets sadalījumā pa programmām – 3 lapas</w:t>
      </w:r>
    </w:p>
    <w:p w:rsidR="006D5986" w:rsidRPr="001A69E4" w:rsidRDefault="006D5986" w:rsidP="006D5986">
      <w:pPr>
        <w:pStyle w:val="Subtitle"/>
        <w:jc w:val="both"/>
        <w:rPr>
          <w:b w:val="0"/>
          <w:bCs/>
          <w:i/>
          <w:sz w:val="24"/>
          <w:szCs w:val="24"/>
        </w:rPr>
      </w:pPr>
      <w:r w:rsidRPr="001A69E4">
        <w:rPr>
          <w:b w:val="0"/>
          <w:bCs/>
          <w:i/>
          <w:sz w:val="24"/>
          <w:szCs w:val="24"/>
        </w:rPr>
        <w:tab/>
      </w:r>
      <w:r w:rsidRPr="001A69E4">
        <w:rPr>
          <w:b w:val="0"/>
          <w:bCs/>
          <w:i/>
          <w:sz w:val="24"/>
          <w:szCs w:val="24"/>
        </w:rPr>
        <w:tab/>
        <w:t>ZPR 2019. gada izdevumi – 2 lapas.</w:t>
      </w:r>
    </w:p>
    <w:p w:rsidR="006D5986" w:rsidRPr="001A69E4" w:rsidRDefault="006D5986" w:rsidP="006D5986">
      <w:pPr>
        <w:tabs>
          <w:tab w:val="left" w:pos="284"/>
        </w:tabs>
        <w:spacing w:before="240" w:after="240"/>
        <w:ind w:left="720"/>
        <w:jc w:val="both"/>
        <w:rPr>
          <w:szCs w:val="24"/>
        </w:rPr>
      </w:pPr>
    </w:p>
    <w:p w:rsidR="006610E4" w:rsidRDefault="002B4031" w:rsidP="002B4031">
      <w:pPr>
        <w:rPr>
          <w:color w:val="000000"/>
          <w:szCs w:val="24"/>
          <w:lang w:val="lv-LV"/>
        </w:rPr>
      </w:pPr>
      <w:r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4A27CB" w:rsidRDefault="00461BB2" w:rsidP="006610E4">
      <w:pPr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Izsūtīt: lietā.</w:t>
      </w:r>
    </w:p>
    <w:p w:rsidR="004A27CB" w:rsidRDefault="004A27CB" w:rsidP="006610E4">
      <w:pPr>
        <w:rPr>
          <w:i/>
          <w:color w:val="000000"/>
          <w:szCs w:val="24"/>
          <w:lang w:val="lv-LV"/>
        </w:rPr>
      </w:pPr>
    </w:p>
    <w:p w:rsidR="004A27CB" w:rsidRPr="00E338F1" w:rsidRDefault="004A27CB" w:rsidP="006610E4">
      <w:pPr>
        <w:rPr>
          <w:i/>
          <w:color w:val="000000"/>
          <w:szCs w:val="24"/>
          <w:lang w:val="lv-LV"/>
        </w:rPr>
      </w:pPr>
    </w:p>
    <w:sectPr w:rsidR="004A27CB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CFA" w:rsidRDefault="006F6CFA" w:rsidP="00434F22">
      <w:r>
        <w:separator/>
      </w:r>
    </w:p>
  </w:endnote>
  <w:endnote w:type="continuationSeparator" w:id="0">
    <w:p w:rsidR="006F6CFA" w:rsidRDefault="006F6CF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CFA" w:rsidRDefault="006F6CFA" w:rsidP="00434F22">
      <w:r>
        <w:separator/>
      </w:r>
    </w:p>
  </w:footnote>
  <w:footnote w:type="continuationSeparator" w:id="0">
    <w:p w:rsidR="006F6CFA" w:rsidRDefault="006F6CF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8"/>
  </w:num>
  <w:num w:numId="4">
    <w:abstractNumId w:val="10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11"/>
  </w:num>
  <w:num w:numId="10">
    <w:abstractNumId w:val="3"/>
  </w:num>
  <w:num w:numId="11">
    <w:abstractNumId w:val="12"/>
  </w:num>
  <w:num w:numId="12">
    <w:abstractNumId w:val="1"/>
  </w:num>
  <w:num w:numId="13">
    <w:abstractNumId w:val="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E0417-B8C1-44DD-94FB-870A546AE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2019-01-25T13:42:00Z</cp:lastPrinted>
  <dcterms:created xsi:type="dcterms:W3CDTF">2019-01-28T09:23:00Z</dcterms:created>
  <dcterms:modified xsi:type="dcterms:W3CDTF">2019-01-28T09:23:00Z</dcterms:modified>
</cp:coreProperties>
</file>