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sidR="00F9404F">
        <w:rPr>
          <w:rFonts w:ascii="Times New Roman" w:hAnsi="Times New Roman"/>
          <w:sz w:val="17"/>
          <w:szCs w:val="17"/>
          <w:lang w:eastAsia="en-US"/>
        </w:rPr>
        <w:tab/>
      </w:r>
      <w:r w:rsidR="00A14723">
        <w:rPr>
          <w:rFonts w:ascii="Times New Roman" w:hAnsi="Times New Roman"/>
          <w:sz w:val="17"/>
          <w:szCs w:val="17"/>
          <w:lang w:eastAsia="en-US"/>
        </w:rPr>
        <w:tab/>
        <w:t xml:space="preserve">NORAKSTS </w:t>
      </w: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5E3C56" w:rsidRDefault="005B358F" w:rsidP="005E3C56">
      <w:pPr>
        <w:jc w:val="center"/>
        <w:rPr>
          <w:lang w:val="lv-LV"/>
        </w:rPr>
      </w:pPr>
      <w:r>
        <w:rPr>
          <w:b/>
          <w:bCs/>
          <w:sz w:val="28"/>
        </w:rPr>
        <w:t>LĒMUMS</w:t>
      </w:r>
      <w:r w:rsidR="005E3C56" w:rsidRPr="005E3C56">
        <w:rPr>
          <w:lang w:val="lv-LV"/>
        </w:rPr>
        <w:t xml:space="preserve"> </w:t>
      </w:r>
    </w:p>
    <w:p w:rsidR="005E3C56" w:rsidRDefault="00FD6BC0" w:rsidP="005E3C56">
      <w:pPr>
        <w:jc w:val="center"/>
        <w:rPr>
          <w:lang w:val="lv-LV"/>
        </w:rPr>
      </w:pPr>
      <w:r>
        <w:rPr>
          <w:lang w:val="lv-LV"/>
        </w:rPr>
        <w:t>Augstkalne</w:t>
      </w:r>
      <w:r w:rsidR="00221349">
        <w:rPr>
          <w:lang w:val="lv-LV"/>
        </w:rPr>
        <w:t xml:space="preserve">, </w:t>
      </w:r>
      <w:r>
        <w:rPr>
          <w:lang w:val="lv-LV"/>
        </w:rPr>
        <w:t>Tērvetes</w:t>
      </w:r>
      <w:r w:rsidR="00221349">
        <w:rPr>
          <w:lang w:val="lv-LV"/>
        </w:rPr>
        <w:t xml:space="preserve"> novads</w:t>
      </w:r>
    </w:p>
    <w:p w:rsidR="008110D8" w:rsidRPr="00E3488C" w:rsidRDefault="008110D8" w:rsidP="008110D8">
      <w:pPr>
        <w:tabs>
          <w:tab w:val="left" w:pos="709"/>
        </w:tabs>
        <w:rPr>
          <w:bCs/>
          <w:iCs/>
          <w:color w:val="000000"/>
          <w:szCs w:val="24"/>
        </w:rPr>
      </w:pPr>
      <w:r w:rsidRPr="00E3488C">
        <w:rPr>
          <w:bCs/>
          <w:iCs/>
          <w:color w:val="000000"/>
          <w:szCs w:val="24"/>
        </w:rPr>
        <w:t>1</w:t>
      </w:r>
      <w:r w:rsidR="00FD6BC0">
        <w:rPr>
          <w:bCs/>
          <w:iCs/>
          <w:color w:val="000000"/>
          <w:szCs w:val="24"/>
        </w:rPr>
        <w:t>8</w:t>
      </w:r>
      <w:r w:rsidRPr="00E3488C">
        <w:rPr>
          <w:bCs/>
          <w:iCs/>
          <w:color w:val="000000"/>
          <w:szCs w:val="24"/>
        </w:rPr>
        <w:t>.0</w:t>
      </w:r>
      <w:r w:rsidR="00FD6BC0">
        <w:rPr>
          <w:bCs/>
          <w:iCs/>
          <w:color w:val="000000"/>
          <w:szCs w:val="24"/>
        </w:rPr>
        <w:t>7</w:t>
      </w:r>
      <w:r w:rsidRPr="00E3488C">
        <w:rPr>
          <w:bCs/>
          <w:iCs/>
          <w:color w:val="000000"/>
          <w:szCs w:val="24"/>
        </w:rPr>
        <w:t>.201</w:t>
      </w:r>
      <w:r w:rsidR="00221349">
        <w:rPr>
          <w:bCs/>
          <w:iCs/>
          <w:color w:val="000000"/>
          <w:szCs w:val="24"/>
        </w:rPr>
        <w:t>7</w:t>
      </w:r>
      <w:r w:rsidRPr="00E3488C">
        <w:rPr>
          <w:bCs/>
          <w:iCs/>
          <w:color w:val="000000"/>
          <w:szCs w:val="24"/>
        </w:rPr>
        <w:t>.</w:t>
      </w:r>
    </w:p>
    <w:p w:rsidR="008110D8" w:rsidRDefault="008110D8" w:rsidP="008110D8">
      <w:pPr>
        <w:tabs>
          <w:tab w:val="left" w:pos="709"/>
        </w:tabs>
        <w:jc w:val="right"/>
        <w:rPr>
          <w:szCs w:val="24"/>
        </w:rPr>
      </w:pPr>
      <w:r w:rsidRPr="00856E1F">
        <w:rPr>
          <w:szCs w:val="24"/>
        </w:rPr>
        <w:t>Nr.</w:t>
      </w:r>
      <w:r w:rsidR="009D32C7">
        <w:rPr>
          <w:szCs w:val="24"/>
        </w:rPr>
        <w:t>10</w:t>
      </w:r>
      <w:r w:rsidR="003418FB">
        <w:rPr>
          <w:szCs w:val="24"/>
        </w:rPr>
        <w:t>.</w:t>
      </w:r>
    </w:p>
    <w:p w:rsidR="008110D8" w:rsidRPr="00856E1F" w:rsidRDefault="008110D8" w:rsidP="008110D8">
      <w:pPr>
        <w:tabs>
          <w:tab w:val="left" w:pos="709"/>
        </w:tabs>
        <w:jc w:val="right"/>
        <w:rPr>
          <w:szCs w:val="24"/>
        </w:rPr>
      </w:pPr>
      <w:r w:rsidRPr="00856E1F">
        <w:rPr>
          <w:szCs w:val="24"/>
        </w:rPr>
        <w:t>prot. Nr.</w:t>
      </w:r>
      <w:r w:rsidR="00FD6BC0">
        <w:rPr>
          <w:szCs w:val="24"/>
        </w:rPr>
        <w:t>1</w:t>
      </w:r>
      <w:r w:rsidRPr="00856E1F">
        <w:rPr>
          <w:szCs w:val="24"/>
        </w:rPr>
        <w:t>.</w:t>
      </w:r>
    </w:p>
    <w:p w:rsidR="003418FB" w:rsidRPr="00856E1F" w:rsidRDefault="003418FB" w:rsidP="003418FB">
      <w:pPr>
        <w:pStyle w:val="Subtitle"/>
        <w:tabs>
          <w:tab w:val="left" w:pos="709"/>
        </w:tabs>
        <w:jc w:val="both"/>
        <w:rPr>
          <w:b w:val="0"/>
          <w:bCs/>
          <w:sz w:val="24"/>
          <w:szCs w:val="24"/>
        </w:rPr>
      </w:pPr>
    </w:p>
    <w:p w:rsidR="009D32C7" w:rsidRPr="00856E1F" w:rsidRDefault="003B65C6" w:rsidP="009D32C7">
      <w:pPr>
        <w:pStyle w:val="Heading4"/>
        <w:tabs>
          <w:tab w:val="left" w:pos="709"/>
        </w:tabs>
        <w:rPr>
          <w:sz w:val="24"/>
          <w:szCs w:val="24"/>
        </w:rPr>
      </w:pPr>
      <w:r w:rsidRPr="00856E1F">
        <w:rPr>
          <w:b w:val="0"/>
          <w:bCs w:val="0"/>
          <w:sz w:val="24"/>
          <w:szCs w:val="24"/>
        </w:rPr>
        <w:tab/>
      </w:r>
      <w:r w:rsidR="009D32C7" w:rsidRPr="00856E1F">
        <w:rPr>
          <w:sz w:val="24"/>
          <w:szCs w:val="24"/>
        </w:rPr>
        <w:t xml:space="preserve">Par </w:t>
      </w:r>
      <w:r w:rsidR="009D32C7">
        <w:rPr>
          <w:sz w:val="24"/>
          <w:szCs w:val="24"/>
        </w:rPr>
        <w:t>ZPRAP priekšsēdētāja 19.06.2017. rīkojuma Nr.29-r apstiprināšanu</w:t>
      </w:r>
    </w:p>
    <w:p w:rsidR="009D32C7" w:rsidRPr="00856E1F" w:rsidRDefault="009D32C7" w:rsidP="009D32C7">
      <w:pPr>
        <w:pStyle w:val="Subtitle"/>
        <w:tabs>
          <w:tab w:val="left" w:pos="709"/>
        </w:tabs>
        <w:jc w:val="both"/>
        <w:rPr>
          <w:b w:val="0"/>
          <w:bCs/>
          <w:sz w:val="24"/>
          <w:szCs w:val="24"/>
        </w:rPr>
      </w:pPr>
      <w:r w:rsidRPr="00856E1F">
        <w:rPr>
          <w:b w:val="0"/>
          <w:bCs/>
          <w:sz w:val="24"/>
          <w:szCs w:val="24"/>
        </w:rPr>
        <w:t xml:space="preserve"> </w:t>
      </w:r>
    </w:p>
    <w:p w:rsidR="009D32C7" w:rsidRPr="00856E1F" w:rsidRDefault="009D32C7" w:rsidP="009D32C7">
      <w:pPr>
        <w:pStyle w:val="Subtitle"/>
        <w:tabs>
          <w:tab w:val="left" w:pos="709"/>
        </w:tabs>
        <w:jc w:val="both"/>
        <w:rPr>
          <w:sz w:val="24"/>
          <w:szCs w:val="24"/>
        </w:rPr>
      </w:pPr>
      <w:r w:rsidRPr="00856E1F">
        <w:rPr>
          <w:b w:val="0"/>
          <w:bCs/>
          <w:sz w:val="24"/>
          <w:szCs w:val="24"/>
        </w:rPr>
        <w:tab/>
      </w:r>
      <w:r>
        <w:rPr>
          <w:b w:val="0"/>
          <w:bCs/>
          <w:sz w:val="24"/>
          <w:szCs w:val="24"/>
        </w:rPr>
        <w:t xml:space="preserve">Saskaņā ar </w:t>
      </w:r>
      <w:r w:rsidRPr="00856E1F">
        <w:rPr>
          <w:b w:val="0"/>
          <w:bCs/>
          <w:sz w:val="24"/>
          <w:szCs w:val="24"/>
        </w:rPr>
        <w:t>Zemgales plānošanas reģiona nolikum</w:t>
      </w:r>
      <w:r>
        <w:rPr>
          <w:b w:val="0"/>
          <w:bCs/>
          <w:sz w:val="24"/>
          <w:szCs w:val="24"/>
        </w:rPr>
        <w:t>a 25.6. punktu</w:t>
      </w:r>
      <w:r w:rsidRPr="00856E1F">
        <w:rPr>
          <w:b w:val="0"/>
          <w:bCs/>
          <w:sz w:val="24"/>
          <w:szCs w:val="24"/>
        </w:rPr>
        <w:t xml:space="preserve">, Zemgales plānošanas reģiona attīstības padome </w:t>
      </w:r>
      <w:r w:rsidRPr="00856E1F">
        <w:rPr>
          <w:sz w:val="24"/>
          <w:szCs w:val="24"/>
        </w:rPr>
        <w:t>n o l e m j :</w:t>
      </w:r>
    </w:p>
    <w:p w:rsidR="009D32C7" w:rsidRPr="00856E1F" w:rsidRDefault="009D32C7" w:rsidP="009D32C7">
      <w:pPr>
        <w:pStyle w:val="Subtitle"/>
        <w:tabs>
          <w:tab w:val="left" w:pos="709"/>
        </w:tabs>
        <w:jc w:val="both"/>
        <w:rPr>
          <w:b w:val="0"/>
          <w:bCs/>
          <w:sz w:val="24"/>
          <w:szCs w:val="24"/>
        </w:rPr>
      </w:pPr>
    </w:p>
    <w:p w:rsidR="009D32C7" w:rsidRPr="00856E1F" w:rsidRDefault="009D32C7" w:rsidP="009D32C7">
      <w:pPr>
        <w:pStyle w:val="Subtitle"/>
        <w:tabs>
          <w:tab w:val="left" w:pos="709"/>
        </w:tabs>
        <w:ind w:firstLine="142"/>
        <w:jc w:val="both"/>
        <w:rPr>
          <w:b w:val="0"/>
          <w:bCs/>
          <w:sz w:val="24"/>
          <w:szCs w:val="24"/>
        </w:rPr>
      </w:pPr>
    </w:p>
    <w:p w:rsidR="009D32C7" w:rsidRPr="005775C5" w:rsidRDefault="009D32C7" w:rsidP="009D32C7">
      <w:pPr>
        <w:jc w:val="both"/>
        <w:rPr>
          <w:b/>
          <w:color w:val="000000"/>
        </w:rPr>
      </w:pPr>
      <w:r>
        <w:rPr>
          <w:szCs w:val="24"/>
        </w:rPr>
        <w:t xml:space="preserve">Apstiprināt Zemgales plānošanas reģiona attīstības padomes priekšsēdētāja 19.06.2017. rīkojumu Nr. 29- r </w:t>
      </w:r>
      <w:r w:rsidRPr="00173731">
        <w:rPr>
          <w:szCs w:val="24"/>
        </w:rPr>
        <w:t>“Par dalību projektā</w:t>
      </w:r>
      <w:r w:rsidRPr="00EF0D78">
        <w:rPr>
          <w:b/>
          <w:szCs w:val="24"/>
        </w:rPr>
        <w:t xml:space="preserve"> </w:t>
      </w:r>
      <w:r w:rsidRPr="00496212">
        <w:rPr>
          <w:b/>
          <w:szCs w:val="24"/>
        </w:rPr>
        <w:t>“</w:t>
      </w:r>
      <w:r w:rsidRPr="00496212">
        <w:rPr>
          <w:b/>
          <w:bCs/>
          <w:color w:val="000000"/>
          <w:szCs w:val="24"/>
        </w:rPr>
        <w:t>Kopīgi risinājumi un labās prakses dabas un kultūras mantojuma ilgtspējīgai izmantošanai”</w:t>
      </w:r>
      <w:r>
        <w:rPr>
          <w:b/>
          <w:bCs/>
          <w:color w:val="000000"/>
          <w:szCs w:val="24"/>
        </w:rPr>
        <w:t>.</w:t>
      </w:r>
    </w:p>
    <w:p w:rsidR="009D32C7" w:rsidRPr="00666CB0" w:rsidRDefault="009D32C7" w:rsidP="009D32C7">
      <w:pPr>
        <w:jc w:val="both"/>
        <w:rPr>
          <w:szCs w:val="24"/>
        </w:rPr>
      </w:pPr>
    </w:p>
    <w:p w:rsidR="009D32C7" w:rsidRDefault="009D32C7" w:rsidP="009D32C7">
      <w:pPr>
        <w:ind w:left="360"/>
        <w:jc w:val="both"/>
        <w:rPr>
          <w:szCs w:val="24"/>
        </w:rPr>
      </w:pPr>
    </w:p>
    <w:p w:rsidR="009D32C7" w:rsidRPr="003F03BA" w:rsidRDefault="009D32C7" w:rsidP="009D32C7">
      <w:pPr>
        <w:ind w:left="360"/>
        <w:jc w:val="both"/>
        <w:rPr>
          <w:i/>
          <w:szCs w:val="24"/>
        </w:rPr>
      </w:pPr>
      <w:r>
        <w:rPr>
          <w:i/>
          <w:szCs w:val="24"/>
        </w:rPr>
        <w:t>Pielikumā 19.06</w:t>
      </w:r>
      <w:r w:rsidRPr="003F03BA">
        <w:rPr>
          <w:i/>
          <w:szCs w:val="24"/>
        </w:rPr>
        <w:t>.201</w:t>
      </w:r>
      <w:r>
        <w:rPr>
          <w:i/>
          <w:szCs w:val="24"/>
        </w:rPr>
        <w:t>7</w:t>
      </w:r>
      <w:r w:rsidRPr="003F03BA">
        <w:rPr>
          <w:i/>
          <w:szCs w:val="24"/>
        </w:rPr>
        <w:t>. rīkojums Nr.</w:t>
      </w:r>
      <w:r>
        <w:rPr>
          <w:i/>
          <w:szCs w:val="24"/>
        </w:rPr>
        <w:t>29</w:t>
      </w:r>
      <w:r w:rsidRPr="003F03BA">
        <w:rPr>
          <w:i/>
          <w:szCs w:val="24"/>
        </w:rPr>
        <w:t>-r</w:t>
      </w:r>
      <w:r>
        <w:rPr>
          <w:i/>
          <w:szCs w:val="24"/>
        </w:rPr>
        <w:t xml:space="preserve"> ar pielikumu.</w:t>
      </w:r>
    </w:p>
    <w:p w:rsidR="00181F31" w:rsidRDefault="00181F31" w:rsidP="009D32C7">
      <w:pPr>
        <w:pStyle w:val="Subtitle"/>
        <w:tabs>
          <w:tab w:val="left" w:pos="709"/>
        </w:tabs>
        <w:jc w:val="both"/>
        <w:rPr>
          <w:i/>
        </w:rPr>
      </w:pPr>
    </w:p>
    <w:p w:rsidR="00181F31" w:rsidRPr="00EE0EED" w:rsidRDefault="00181F31" w:rsidP="00181F31">
      <w:pPr>
        <w:pStyle w:val="NoSpacing"/>
        <w:rPr>
          <w:i/>
        </w:rPr>
      </w:pPr>
    </w:p>
    <w:p w:rsidR="00024DF7" w:rsidRPr="00434F22" w:rsidRDefault="00024DF7" w:rsidP="003418FB">
      <w:pPr>
        <w:pStyle w:val="NoSpacing"/>
        <w:rPr>
          <w:color w:val="000000"/>
        </w:rPr>
      </w:pPr>
      <w:r>
        <w:rPr>
          <w:color w:val="000000"/>
        </w:rPr>
        <w:t>Padomes priekšsēdētājs</w:t>
      </w:r>
      <w:r w:rsidRPr="00434F22">
        <w:rPr>
          <w:color w:val="000000"/>
        </w:rPr>
        <w:t xml:space="preserve">  </w:t>
      </w:r>
      <w:r w:rsidRPr="00434F22">
        <w:rPr>
          <w:color w:val="000000"/>
        </w:rPr>
        <w:tab/>
      </w:r>
      <w:r>
        <w:rPr>
          <w:color w:val="000000"/>
        </w:rPr>
        <w:t xml:space="preserve">(personīgais paraksts) </w:t>
      </w:r>
      <w:r w:rsidRPr="00434F22">
        <w:rPr>
          <w:color w:val="000000"/>
        </w:rPr>
        <w:tab/>
      </w:r>
      <w:r w:rsidRPr="00434F22">
        <w:rPr>
          <w:color w:val="000000"/>
        </w:rPr>
        <w:tab/>
      </w:r>
      <w:r w:rsidRPr="00434F22">
        <w:rPr>
          <w:color w:val="000000"/>
        </w:rPr>
        <w:tab/>
      </w:r>
      <w:r w:rsidRPr="00434F22">
        <w:rPr>
          <w:color w:val="000000"/>
        </w:rPr>
        <w:tab/>
      </w:r>
      <w:r>
        <w:rPr>
          <w:color w:val="000000"/>
        </w:rPr>
        <w:t>A. OKMANIS</w:t>
      </w:r>
    </w:p>
    <w:p w:rsidR="00024DF7" w:rsidRPr="00C00AF4" w:rsidRDefault="00024DF7" w:rsidP="003418FB">
      <w:pPr>
        <w:pStyle w:val="NoSpacing"/>
      </w:pPr>
      <w:r>
        <w:t xml:space="preserve">(zīmogs) </w:t>
      </w:r>
    </w:p>
    <w:p w:rsidR="00024DF7" w:rsidRDefault="00024DF7" w:rsidP="003418FB">
      <w:pPr>
        <w:pStyle w:val="NoSpacing"/>
        <w:rPr>
          <w:i/>
          <w:u w:val="single"/>
        </w:rPr>
      </w:pPr>
      <w:r>
        <w:rPr>
          <w:i/>
          <w:u w:val="single"/>
        </w:rPr>
        <w:t xml:space="preserve"> </w:t>
      </w:r>
    </w:p>
    <w:p w:rsidR="00024DF7" w:rsidRPr="00434F22" w:rsidRDefault="00024DF7" w:rsidP="003418FB">
      <w:pPr>
        <w:pStyle w:val="NoSpacing"/>
        <w:rPr>
          <w:i/>
        </w:rPr>
      </w:pPr>
      <w:r w:rsidRPr="00434F22">
        <w:rPr>
          <w:i/>
          <w:u w:val="single"/>
        </w:rPr>
        <w:t xml:space="preserve">Izsūtīt: </w:t>
      </w:r>
      <w:r>
        <w:rPr>
          <w:i/>
        </w:rPr>
        <w:t>lietā.</w:t>
      </w:r>
    </w:p>
    <w:p w:rsidR="00FD6BC0" w:rsidRDefault="00FD6BC0"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9B479E" w:rsidRPr="00070D5B" w:rsidRDefault="009B479E" w:rsidP="003418FB">
      <w:pPr>
        <w:pStyle w:val="NoSpacing"/>
        <w:rPr>
          <w:i/>
          <w:u w:val="single"/>
        </w:rPr>
      </w:pPr>
      <w:r w:rsidRPr="00070D5B">
        <w:rPr>
          <w:i/>
          <w:u w:val="single"/>
        </w:rPr>
        <w:t>Noraksts pareizs:</w:t>
      </w:r>
    </w:p>
    <w:p w:rsidR="009B479E" w:rsidRPr="00070D5B" w:rsidRDefault="009B479E" w:rsidP="003418FB">
      <w:pPr>
        <w:pStyle w:val="NoSpacing"/>
      </w:pPr>
      <w:r w:rsidRPr="00070D5B">
        <w:t xml:space="preserve">Administrācijas vadītāja </w:t>
      </w:r>
      <w:r w:rsidRPr="00070D5B">
        <w:tab/>
      </w:r>
      <w:r w:rsidRPr="00070D5B">
        <w:tab/>
      </w:r>
      <w:r w:rsidRPr="00070D5B">
        <w:tab/>
        <w:t>S. OZOLA</w:t>
      </w:r>
    </w:p>
    <w:p w:rsidR="00FD6BC0" w:rsidRDefault="009B479E" w:rsidP="003418FB">
      <w:pPr>
        <w:pStyle w:val="NoSpacing"/>
      </w:pPr>
      <w:r>
        <w:t>1</w:t>
      </w:r>
      <w:r w:rsidR="00FD6BC0">
        <w:t>9</w:t>
      </w:r>
      <w:r>
        <w:t>.</w:t>
      </w:r>
      <w:r w:rsidRPr="00070D5B">
        <w:t>0</w:t>
      </w:r>
      <w:r w:rsidR="00FD6BC0">
        <w:t>7</w:t>
      </w:r>
      <w:r w:rsidRPr="00070D5B">
        <w:t>.201</w:t>
      </w:r>
      <w:r>
        <w:t>7</w:t>
      </w:r>
      <w:r w:rsidRPr="00070D5B">
        <w:t>., Jelgavā</w:t>
      </w: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lastRenderedPageBreak/>
        <w:t>NORAKSTS</w:t>
      </w: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t xml:space="preserve"> </w:t>
      </w:r>
    </w:p>
    <w:p w:rsidR="003B65C6" w:rsidRDefault="003B65C6" w:rsidP="003B65C6">
      <w:pPr>
        <w:pStyle w:val="Header"/>
        <w:tabs>
          <w:tab w:val="center" w:pos="4393"/>
          <w:tab w:val="right" w:pos="8787"/>
        </w:tabs>
        <w:ind w:right="750"/>
        <w:jc w:val="center"/>
        <w:rPr>
          <w:rFonts w:ascii="Verdana" w:hAnsi="Verdana"/>
          <w:sz w:val="17"/>
          <w:szCs w:val="17"/>
        </w:rPr>
      </w:pPr>
      <w:r w:rsidRPr="0024250B">
        <w:rPr>
          <w:rFonts w:ascii="Verdana" w:hAnsi="Verdana"/>
          <w:noProof/>
          <w:sz w:val="17"/>
          <w:szCs w:val="17"/>
        </w:rPr>
        <w:drawing>
          <wp:inline distT="0" distB="0" distL="0" distR="0">
            <wp:extent cx="664210" cy="1017905"/>
            <wp:effectExtent l="0" t="0" r="2540" b="0"/>
            <wp:docPr id="3" name="Picture 3"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zais-gerbonis-m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10" cy="1017905"/>
                    </a:xfrm>
                    <a:prstGeom prst="rect">
                      <a:avLst/>
                    </a:prstGeom>
                    <a:noFill/>
                    <a:ln>
                      <a:noFill/>
                    </a:ln>
                  </pic:spPr>
                </pic:pic>
              </a:graphicData>
            </a:graphic>
          </wp:inline>
        </w:drawing>
      </w:r>
    </w:p>
    <w:p w:rsidR="003B65C6" w:rsidRDefault="003B65C6" w:rsidP="003B65C6">
      <w:pPr>
        <w:pStyle w:val="Header"/>
        <w:tabs>
          <w:tab w:val="center" w:pos="4393"/>
          <w:tab w:val="right" w:pos="8787"/>
        </w:tabs>
        <w:ind w:right="750"/>
        <w:rPr>
          <w:rFonts w:ascii="Verdana" w:hAnsi="Verdana"/>
          <w:sz w:val="17"/>
          <w:szCs w:val="17"/>
        </w:rPr>
      </w:pPr>
    </w:p>
    <w:p w:rsidR="003B65C6" w:rsidRPr="005D79B9" w:rsidRDefault="003B65C6" w:rsidP="003B65C6">
      <w:pPr>
        <w:pStyle w:val="Header"/>
        <w:tabs>
          <w:tab w:val="center" w:pos="4393"/>
          <w:tab w:val="right" w:pos="8787"/>
        </w:tabs>
        <w:ind w:right="750"/>
        <w:jc w:val="center"/>
        <w:rPr>
          <w:sz w:val="28"/>
          <w:szCs w:val="28"/>
        </w:rPr>
      </w:pPr>
      <w:r w:rsidRPr="005D79B9">
        <w:rPr>
          <w:sz w:val="28"/>
          <w:szCs w:val="28"/>
        </w:rPr>
        <w:t>L</w:t>
      </w:r>
      <w:r>
        <w:rPr>
          <w:sz w:val="28"/>
          <w:szCs w:val="28"/>
        </w:rPr>
        <w:t xml:space="preserve"> </w:t>
      </w:r>
      <w:r w:rsidRPr="005D79B9">
        <w:rPr>
          <w:sz w:val="28"/>
          <w:szCs w:val="28"/>
        </w:rPr>
        <w:t>A</w:t>
      </w:r>
      <w:r>
        <w:rPr>
          <w:sz w:val="28"/>
          <w:szCs w:val="28"/>
        </w:rPr>
        <w:t xml:space="preserve"> </w:t>
      </w:r>
      <w:r w:rsidRPr="005D79B9">
        <w:rPr>
          <w:sz w:val="28"/>
          <w:szCs w:val="28"/>
        </w:rPr>
        <w:t>T</w:t>
      </w:r>
      <w:r>
        <w:rPr>
          <w:sz w:val="28"/>
          <w:szCs w:val="28"/>
        </w:rPr>
        <w:t xml:space="preserve"> </w:t>
      </w:r>
      <w:r w:rsidRPr="005D79B9">
        <w:rPr>
          <w:sz w:val="28"/>
          <w:szCs w:val="28"/>
        </w:rPr>
        <w:t>V</w:t>
      </w:r>
      <w:r>
        <w:rPr>
          <w:sz w:val="28"/>
          <w:szCs w:val="28"/>
        </w:rPr>
        <w:t xml:space="preserve"> </w:t>
      </w:r>
      <w:r w:rsidRPr="005D79B9">
        <w:rPr>
          <w:sz w:val="28"/>
          <w:szCs w:val="28"/>
        </w:rPr>
        <w:t>I</w:t>
      </w:r>
      <w:r>
        <w:rPr>
          <w:sz w:val="28"/>
          <w:szCs w:val="28"/>
        </w:rPr>
        <w:t xml:space="preserve"> </w:t>
      </w:r>
      <w:r w:rsidRPr="005D79B9">
        <w:rPr>
          <w:sz w:val="28"/>
          <w:szCs w:val="28"/>
        </w:rPr>
        <w:t>J</w:t>
      </w:r>
      <w:r>
        <w:rPr>
          <w:sz w:val="28"/>
          <w:szCs w:val="28"/>
        </w:rPr>
        <w:t xml:space="preserve"> </w:t>
      </w:r>
      <w:r w:rsidRPr="005D79B9">
        <w:rPr>
          <w:sz w:val="28"/>
          <w:szCs w:val="28"/>
        </w:rPr>
        <w:t>A</w:t>
      </w:r>
      <w:r>
        <w:rPr>
          <w:sz w:val="28"/>
          <w:szCs w:val="28"/>
        </w:rPr>
        <w:t xml:space="preserve"> </w:t>
      </w:r>
      <w:r w:rsidRPr="005D79B9">
        <w:rPr>
          <w:sz w:val="28"/>
          <w:szCs w:val="28"/>
        </w:rPr>
        <w:t>S</w:t>
      </w:r>
      <w:r>
        <w:rPr>
          <w:sz w:val="28"/>
          <w:szCs w:val="28"/>
        </w:rPr>
        <w:t xml:space="preserve">  </w:t>
      </w:r>
      <w:r w:rsidRPr="005D79B9">
        <w:rPr>
          <w:sz w:val="28"/>
          <w:szCs w:val="28"/>
        </w:rPr>
        <w:t xml:space="preserve"> </w:t>
      </w:r>
      <w:r>
        <w:rPr>
          <w:sz w:val="28"/>
          <w:szCs w:val="28"/>
        </w:rPr>
        <w:t xml:space="preserve"> </w:t>
      </w:r>
      <w:r w:rsidRPr="005D79B9">
        <w:rPr>
          <w:sz w:val="28"/>
          <w:szCs w:val="28"/>
        </w:rPr>
        <w:t>R</w:t>
      </w:r>
      <w:r>
        <w:rPr>
          <w:sz w:val="28"/>
          <w:szCs w:val="28"/>
        </w:rPr>
        <w:t xml:space="preserve"> </w:t>
      </w:r>
      <w:r w:rsidRPr="005D79B9">
        <w:rPr>
          <w:sz w:val="28"/>
          <w:szCs w:val="28"/>
        </w:rPr>
        <w:t>E</w:t>
      </w:r>
      <w:r>
        <w:rPr>
          <w:sz w:val="28"/>
          <w:szCs w:val="28"/>
        </w:rPr>
        <w:t xml:space="preserve"> </w:t>
      </w:r>
      <w:r w:rsidRPr="005D79B9">
        <w:rPr>
          <w:sz w:val="28"/>
          <w:szCs w:val="28"/>
        </w:rPr>
        <w:t>P</w:t>
      </w:r>
      <w:r>
        <w:rPr>
          <w:sz w:val="28"/>
          <w:szCs w:val="28"/>
        </w:rPr>
        <w:t xml:space="preserve"> </w:t>
      </w:r>
      <w:r w:rsidRPr="005D79B9">
        <w:rPr>
          <w:sz w:val="28"/>
          <w:szCs w:val="28"/>
        </w:rPr>
        <w:t>U</w:t>
      </w:r>
      <w:r>
        <w:rPr>
          <w:sz w:val="28"/>
          <w:szCs w:val="28"/>
        </w:rPr>
        <w:t xml:space="preserve"> </w:t>
      </w:r>
      <w:r w:rsidRPr="005D79B9">
        <w:rPr>
          <w:sz w:val="28"/>
          <w:szCs w:val="28"/>
        </w:rPr>
        <w:t>B</w:t>
      </w:r>
      <w:r>
        <w:rPr>
          <w:sz w:val="28"/>
          <w:szCs w:val="28"/>
        </w:rPr>
        <w:t xml:space="preserve"> </w:t>
      </w:r>
      <w:r w:rsidRPr="005D79B9">
        <w:rPr>
          <w:sz w:val="28"/>
          <w:szCs w:val="28"/>
        </w:rPr>
        <w:t>L</w:t>
      </w:r>
      <w:r>
        <w:rPr>
          <w:sz w:val="28"/>
          <w:szCs w:val="28"/>
        </w:rPr>
        <w:t xml:space="preserve"> </w:t>
      </w:r>
      <w:r w:rsidRPr="005D79B9">
        <w:rPr>
          <w:sz w:val="28"/>
          <w:szCs w:val="28"/>
        </w:rPr>
        <w:t>I</w:t>
      </w:r>
      <w:r>
        <w:rPr>
          <w:sz w:val="28"/>
          <w:szCs w:val="28"/>
        </w:rPr>
        <w:t xml:space="preserve"> </w:t>
      </w:r>
      <w:r w:rsidRPr="005D79B9">
        <w:rPr>
          <w:sz w:val="28"/>
          <w:szCs w:val="28"/>
        </w:rPr>
        <w:t>K</w:t>
      </w:r>
      <w:r>
        <w:rPr>
          <w:sz w:val="28"/>
          <w:szCs w:val="28"/>
        </w:rPr>
        <w:t xml:space="preserve"> </w:t>
      </w:r>
      <w:r w:rsidRPr="005D79B9">
        <w:rPr>
          <w:sz w:val="28"/>
          <w:szCs w:val="28"/>
        </w:rPr>
        <w:t>A</w:t>
      </w:r>
    </w:p>
    <w:p w:rsidR="003B65C6" w:rsidRDefault="003B65C6" w:rsidP="003B65C6">
      <w:pPr>
        <w:pStyle w:val="Header"/>
        <w:tabs>
          <w:tab w:val="center" w:pos="4393"/>
          <w:tab w:val="right" w:pos="8787"/>
        </w:tabs>
        <w:ind w:right="750"/>
        <w:jc w:val="center"/>
        <w:rPr>
          <w:rFonts w:ascii="Verdana" w:hAnsi="Verdana"/>
          <w:sz w:val="17"/>
          <w:szCs w:val="17"/>
        </w:rPr>
      </w:pPr>
    </w:p>
    <w:p w:rsidR="003B65C6" w:rsidRDefault="003B65C6" w:rsidP="003B65C6">
      <w:pPr>
        <w:pStyle w:val="Header"/>
        <w:pBdr>
          <w:bottom w:val="single" w:sz="12" w:space="1" w:color="auto"/>
        </w:pBdr>
        <w:jc w:val="center"/>
        <w:rPr>
          <w:b/>
          <w:sz w:val="36"/>
          <w:szCs w:val="36"/>
        </w:rPr>
      </w:pPr>
      <w:r w:rsidRPr="00A525B3">
        <w:rPr>
          <w:b/>
          <w:sz w:val="36"/>
          <w:szCs w:val="36"/>
        </w:rPr>
        <w:t>ZEMGALES PLĀNOŠANAS REĢIONS</w:t>
      </w:r>
    </w:p>
    <w:p w:rsidR="003B65C6" w:rsidRPr="00A525B3" w:rsidRDefault="003B65C6" w:rsidP="003B65C6">
      <w:pPr>
        <w:pStyle w:val="Header"/>
        <w:ind w:right="294"/>
        <w:jc w:val="center"/>
        <w:rPr>
          <w:sz w:val="22"/>
          <w:szCs w:val="22"/>
        </w:rPr>
      </w:pP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Pr>
          <w:sz w:val="20"/>
        </w:rPr>
        <w:t>Katoļu</w:t>
      </w:r>
      <w:r w:rsidRPr="0064550E">
        <w:rPr>
          <w:sz w:val="20"/>
        </w:rPr>
        <w:t xml:space="preserve"> iela </w:t>
      </w:r>
      <w:r>
        <w:rPr>
          <w:sz w:val="20"/>
        </w:rPr>
        <w:t>2b</w:t>
      </w:r>
      <w:r w:rsidRPr="0064550E">
        <w:rPr>
          <w:sz w:val="20"/>
        </w:rPr>
        <w:t>., LV-3001,Jelgava, Reģ. Nr. 90002182529, Tālr</w:t>
      </w:r>
      <w:r>
        <w:rPr>
          <w:sz w:val="20"/>
        </w:rPr>
        <w:t>.</w:t>
      </w:r>
      <w:r w:rsidRPr="0064550E">
        <w:rPr>
          <w:sz w:val="20"/>
        </w:rPr>
        <w:t>(371)</w:t>
      </w:r>
      <w:r>
        <w:rPr>
          <w:sz w:val="20"/>
        </w:rPr>
        <w:t>6</w:t>
      </w:r>
      <w:r w:rsidRPr="0064550E">
        <w:rPr>
          <w:sz w:val="20"/>
        </w:rPr>
        <w:t>3027549,</w:t>
      </w:r>
      <w:r>
        <w:rPr>
          <w:sz w:val="20"/>
        </w:rPr>
        <w:t xml:space="preserve"> fakss 63084949</w:t>
      </w:r>
      <w:r w:rsidRPr="0064550E">
        <w:rPr>
          <w:sz w:val="20"/>
        </w:rPr>
        <w:t xml:space="preserve"> E-pasts </w:t>
      </w:r>
      <w:hyperlink r:id="rId10" w:history="1">
        <w:r w:rsidRPr="003B2626">
          <w:rPr>
            <w:rStyle w:val="Hyperlink"/>
            <w:sz w:val="20"/>
          </w:rPr>
          <w:t>zpr@zpr.gov.lv</w:t>
        </w:r>
      </w:hyperlink>
      <w:r>
        <w:rPr>
          <w:sz w:val="20"/>
        </w:rPr>
        <w:t xml:space="preserve">  </w:t>
      </w:r>
    </w:p>
    <w:p w:rsidR="009D32C7" w:rsidRPr="009D32C7" w:rsidRDefault="009D32C7" w:rsidP="009D32C7">
      <w:pPr>
        <w:pStyle w:val="Heading1"/>
        <w:jc w:val="center"/>
        <w:rPr>
          <w:rFonts w:ascii="Times New Roman" w:hAnsi="Times New Roman" w:cs="Times New Roman"/>
          <w:b/>
          <w:color w:val="auto"/>
        </w:rPr>
      </w:pPr>
      <w:r w:rsidRPr="009D32C7">
        <w:rPr>
          <w:rFonts w:ascii="Times New Roman" w:hAnsi="Times New Roman" w:cs="Times New Roman"/>
          <w:b/>
          <w:color w:val="auto"/>
        </w:rPr>
        <w:t>R Ī K O J U M S</w:t>
      </w:r>
    </w:p>
    <w:p w:rsidR="009D32C7" w:rsidRPr="009D32C7" w:rsidRDefault="009D32C7" w:rsidP="009D32C7">
      <w:pPr>
        <w:jc w:val="center"/>
      </w:pPr>
      <w:r w:rsidRPr="009D32C7">
        <w:t>J e l g a v ā</w:t>
      </w:r>
    </w:p>
    <w:p w:rsidR="009D32C7" w:rsidRDefault="009D32C7" w:rsidP="009D32C7">
      <w:pPr>
        <w:jc w:val="both"/>
      </w:pPr>
    </w:p>
    <w:p w:rsidR="009D32C7" w:rsidRPr="005775C5" w:rsidRDefault="009D32C7" w:rsidP="009D32C7">
      <w:pPr>
        <w:jc w:val="both"/>
      </w:pPr>
      <w:r w:rsidRPr="005775C5">
        <w:t>19.06.2017.</w:t>
      </w:r>
    </w:p>
    <w:p w:rsidR="009D32C7" w:rsidRPr="005775C5" w:rsidRDefault="009D32C7" w:rsidP="009D32C7">
      <w:pPr>
        <w:jc w:val="right"/>
      </w:pPr>
      <w:bookmarkStart w:id="0" w:name="_GoBack"/>
      <w:bookmarkEnd w:id="0"/>
      <w:r w:rsidRPr="005775C5">
        <w:t>Nr.2</w:t>
      </w:r>
      <w:r>
        <w:t>9</w:t>
      </w:r>
      <w:r w:rsidRPr="005775C5">
        <w:t xml:space="preserve"> -r</w:t>
      </w:r>
    </w:p>
    <w:p w:rsidR="009D32C7" w:rsidRPr="00496212" w:rsidRDefault="009D32C7" w:rsidP="009D32C7">
      <w:pPr>
        <w:jc w:val="both"/>
        <w:rPr>
          <w:b/>
          <w:bCs/>
          <w:color w:val="000000"/>
          <w:szCs w:val="24"/>
        </w:rPr>
      </w:pPr>
      <w:r w:rsidRPr="00496212">
        <w:rPr>
          <w:b/>
          <w:szCs w:val="24"/>
        </w:rPr>
        <w:t>Par dalību projektā “</w:t>
      </w:r>
      <w:r w:rsidRPr="00496212">
        <w:rPr>
          <w:b/>
          <w:bCs/>
          <w:color w:val="000000"/>
          <w:szCs w:val="24"/>
        </w:rPr>
        <w:t xml:space="preserve">Kopīgi risinājumi un labās </w:t>
      </w:r>
    </w:p>
    <w:p w:rsidR="009D32C7" w:rsidRPr="00496212" w:rsidRDefault="009D32C7" w:rsidP="009D32C7">
      <w:pPr>
        <w:jc w:val="both"/>
        <w:rPr>
          <w:b/>
          <w:bCs/>
          <w:color w:val="000000"/>
          <w:szCs w:val="24"/>
        </w:rPr>
      </w:pPr>
      <w:r w:rsidRPr="00496212">
        <w:rPr>
          <w:b/>
          <w:bCs/>
          <w:color w:val="000000"/>
          <w:szCs w:val="24"/>
        </w:rPr>
        <w:t xml:space="preserve">prakses dabas un kultūras mantojuma </w:t>
      </w:r>
    </w:p>
    <w:p w:rsidR="009D32C7" w:rsidRPr="00496212" w:rsidRDefault="009D32C7" w:rsidP="009D32C7">
      <w:pPr>
        <w:jc w:val="both"/>
        <w:rPr>
          <w:b/>
          <w:bCs/>
          <w:color w:val="000000"/>
          <w:szCs w:val="24"/>
        </w:rPr>
      </w:pPr>
      <w:r w:rsidRPr="00496212">
        <w:rPr>
          <w:b/>
          <w:bCs/>
          <w:color w:val="000000"/>
          <w:szCs w:val="24"/>
        </w:rPr>
        <w:t>ilgtspējīgai izmantošanai”</w:t>
      </w:r>
    </w:p>
    <w:p w:rsidR="009D32C7" w:rsidRPr="00DB7941" w:rsidRDefault="009D32C7" w:rsidP="009D32C7">
      <w:pPr>
        <w:jc w:val="both"/>
        <w:rPr>
          <w:b/>
          <w:i/>
          <w:szCs w:val="24"/>
        </w:rPr>
      </w:pPr>
    </w:p>
    <w:p w:rsidR="009D32C7" w:rsidRDefault="009D32C7" w:rsidP="009D32C7">
      <w:pPr>
        <w:ind w:firstLine="720"/>
        <w:jc w:val="both"/>
      </w:pPr>
      <w:r>
        <w:t xml:space="preserve">Saskaņā ar Zemgales plānošanas reģiona nolikuma 3.19. punktu, </w:t>
      </w:r>
      <w:r w:rsidRPr="00B53CE5">
        <w:t>Zemgales plānošanas reģiona Attīstības programmas 2014.-2020.</w:t>
      </w:r>
      <w:r w:rsidRPr="00C57F55">
        <w:rPr>
          <w:color w:val="000000"/>
        </w:rPr>
        <w:t>gadam</w:t>
      </w:r>
      <w:r w:rsidRPr="000017C6">
        <w:t xml:space="preserve"> </w:t>
      </w:r>
      <w:r>
        <w:rPr>
          <w:lang w:eastAsia="lv-LV"/>
        </w:rPr>
        <w:t>1. un 6. prioritāšu virzieniem 1.4.</w:t>
      </w:r>
      <w:r w:rsidRPr="00251820">
        <w:t xml:space="preserve"> „Attīstīt Zemgales reģionam specifiskas tūrisma nišas un veicināt jaunu tūrisma produktu un pakalpojumu piedāvājumu”, 6.1. „Saglabāt un popularizēt Zemgales kultūrvidi un tradīcijas” un 6.3. „Atbalstīt amatniecības, mājražošanas un kultūras un radošo industriju attīstību”.</w:t>
      </w:r>
      <w:r w:rsidRPr="00CD4357">
        <w:rPr>
          <w:lang w:eastAsia="lv-LV"/>
        </w:rPr>
        <w:t xml:space="preserve"> </w:t>
      </w:r>
      <w:r w:rsidRPr="00127157">
        <w:rPr>
          <w:b/>
          <w:color w:val="000000"/>
        </w:rPr>
        <w:t>uzdodu</w:t>
      </w:r>
      <w:r>
        <w:rPr>
          <w:b/>
        </w:rPr>
        <w:t>:</w:t>
      </w:r>
    </w:p>
    <w:p w:rsidR="009D32C7" w:rsidRDefault="009D32C7" w:rsidP="009D32C7">
      <w:pPr>
        <w:ind w:firstLine="720"/>
        <w:jc w:val="both"/>
        <w:rPr>
          <w:b/>
        </w:rPr>
      </w:pPr>
    </w:p>
    <w:p w:rsidR="009D32C7" w:rsidRPr="00496212" w:rsidRDefault="009D32C7" w:rsidP="00430837">
      <w:pPr>
        <w:pStyle w:val="ListParagraph"/>
        <w:framePr w:hSpace="180" w:wrap="around" w:vAnchor="text" w:hAnchor="text" w:xAlign="right" w:y="1"/>
        <w:numPr>
          <w:ilvl w:val="0"/>
          <w:numId w:val="1"/>
        </w:numPr>
        <w:tabs>
          <w:tab w:val="clear" w:pos="720"/>
          <w:tab w:val="num" w:pos="644"/>
        </w:tabs>
        <w:ind w:left="644"/>
        <w:suppressOverlap/>
        <w:jc w:val="both"/>
        <w:rPr>
          <w:bCs/>
          <w:color w:val="000000"/>
        </w:rPr>
      </w:pPr>
      <w:r w:rsidRPr="00127157">
        <w:t>ZPR administrācijai piedalīties pārrobežu</w:t>
      </w:r>
      <w:r>
        <w:t xml:space="preserve"> sadarbības INTERREG EUROPE pr</w:t>
      </w:r>
      <w:r w:rsidRPr="00291CC3">
        <w:t xml:space="preserve">ogrammas </w:t>
      </w:r>
      <w:r>
        <w:t xml:space="preserve">2014-2020 </w:t>
      </w:r>
      <w:r w:rsidRPr="00291CC3">
        <w:t xml:space="preserve">projektā </w:t>
      </w:r>
      <w:r w:rsidRPr="00496212">
        <w:rPr>
          <w:b/>
          <w:szCs w:val="24"/>
        </w:rPr>
        <w:t xml:space="preserve"> “</w:t>
      </w:r>
      <w:r w:rsidRPr="00496212">
        <w:rPr>
          <w:bCs/>
          <w:color w:val="000000"/>
        </w:rPr>
        <w:t>Kopīgi risinājumi un labās prakses dabas un kultūras mantojuma ilgtspējīgai izmantošanai</w:t>
      </w:r>
      <w:r>
        <w:rPr>
          <w:bCs/>
          <w:color w:val="000000"/>
        </w:rPr>
        <w:t xml:space="preserve">” </w:t>
      </w:r>
      <w:r w:rsidRPr="00496212">
        <w:rPr>
          <w:bCs/>
          <w:color w:val="000000"/>
        </w:rPr>
        <w:t>Common solutions for a PERDURABLE re-use of facilities, resources, products and practices in the field of environmental and cultural heritage</w:t>
      </w:r>
      <w:r>
        <w:rPr>
          <w:bCs/>
          <w:color w:val="000000"/>
        </w:rPr>
        <w:t xml:space="preserve"> </w:t>
      </w:r>
      <w:r w:rsidRPr="00496212">
        <w:rPr>
          <w:bCs/>
          <w:color w:val="000000"/>
        </w:rPr>
        <w:t>(PERDURABLE!)</w:t>
      </w:r>
      <w:r>
        <w:rPr>
          <w:bCs/>
          <w:color w:val="000000"/>
        </w:rPr>
        <w:t xml:space="preserve"> </w:t>
      </w:r>
      <w:r w:rsidRPr="00496212">
        <w:rPr>
          <w:szCs w:val="24"/>
        </w:rPr>
        <w:t xml:space="preserve">kā projekta partnerim. </w:t>
      </w:r>
    </w:p>
    <w:p w:rsidR="009D32C7" w:rsidRDefault="009D32C7" w:rsidP="009D32C7">
      <w:pPr>
        <w:pStyle w:val="ListParagraph"/>
        <w:rPr>
          <w:szCs w:val="24"/>
        </w:rPr>
      </w:pPr>
    </w:p>
    <w:p w:rsidR="009D32C7" w:rsidRPr="00EB1523" w:rsidRDefault="009D32C7" w:rsidP="00430837">
      <w:pPr>
        <w:numPr>
          <w:ilvl w:val="0"/>
          <w:numId w:val="1"/>
        </w:numPr>
        <w:tabs>
          <w:tab w:val="clear" w:pos="720"/>
          <w:tab w:val="num" w:pos="644"/>
        </w:tabs>
        <w:ind w:left="644"/>
        <w:jc w:val="both"/>
        <w:rPr>
          <w:szCs w:val="24"/>
        </w:rPr>
      </w:pPr>
      <w:r>
        <w:t>ZPR administrācijai  veikt darbu projekta nepieciešamo dokumentu iesniegšanai projekta vadošajam partnerim.</w:t>
      </w:r>
    </w:p>
    <w:p w:rsidR="009D32C7" w:rsidRDefault="009D32C7" w:rsidP="009D32C7">
      <w:pPr>
        <w:jc w:val="both"/>
        <w:rPr>
          <w:bCs/>
        </w:rPr>
      </w:pPr>
    </w:p>
    <w:p w:rsidR="009D32C7" w:rsidRDefault="009D32C7" w:rsidP="009D32C7">
      <w:pPr>
        <w:jc w:val="both"/>
        <w:rPr>
          <w:szCs w:val="24"/>
        </w:rPr>
      </w:pPr>
    </w:p>
    <w:p w:rsidR="009D32C7" w:rsidRPr="004B67CA" w:rsidRDefault="009D32C7" w:rsidP="009D32C7">
      <w:pPr>
        <w:ind w:left="1440" w:hanging="1440"/>
        <w:jc w:val="both"/>
        <w:rPr>
          <w:i/>
          <w:szCs w:val="24"/>
        </w:rPr>
      </w:pPr>
      <w:r w:rsidRPr="004B67CA">
        <w:rPr>
          <w:szCs w:val="24"/>
        </w:rPr>
        <w:t xml:space="preserve">Pielikums:  </w:t>
      </w:r>
      <w:r>
        <w:rPr>
          <w:szCs w:val="24"/>
        </w:rPr>
        <w:tab/>
      </w:r>
      <w:r>
        <w:rPr>
          <w:i/>
          <w:szCs w:val="24"/>
        </w:rPr>
        <w:t>projekta</w:t>
      </w:r>
      <w:r w:rsidRPr="00297156">
        <w:rPr>
          <w:bCs/>
          <w:color w:val="000000"/>
          <w:lang w:val="en-GB"/>
        </w:rPr>
        <w:t xml:space="preserve"> </w:t>
      </w:r>
      <w:r>
        <w:rPr>
          <w:bCs/>
          <w:color w:val="000000"/>
          <w:lang w:val="en-GB"/>
        </w:rPr>
        <w:t xml:space="preserve"> </w:t>
      </w:r>
      <w:r w:rsidRPr="009D32C7">
        <w:rPr>
          <w:szCs w:val="24"/>
        </w:rPr>
        <w:t>“</w:t>
      </w:r>
      <w:r w:rsidRPr="009D32C7">
        <w:rPr>
          <w:bCs/>
          <w:color w:val="000000"/>
        </w:rPr>
        <w:t>Kopīgi</w:t>
      </w:r>
      <w:r w:rsidRPr="00496212">
        <w:rPr>
          <w:bCs/>
          <w:color w:val="000000"/>
        </w:rPr>
        <w:t xml:space="preserve"> risinājumi un labās prakses dabas un kultūras mantojuma ilgtspējīgai izmantošanai</w:t>
      </w:r>
      <w:r>
        <w:rPr>
          <w:bCs/>
          <w:color w:val="000000"/>
        </w:rPr>
        <w:t xml:space="preserve">”  </w:t>
      </w:r>
      <w:r>
        <w:rPr>
          <w:i/>
          <w:szCs w:val="24"/>
        </w:rPr>
        <w:t xml:space="preserve">informācija </w:t>
      </w:r>
      <w:r w:rsidRPr="004B67CA">
        <w:rPr>
          <w:i/>
          <w:szCs w:val="24"/>
        </w:rPr>
        <w:t>u</w:t>
      </w:r>
      <w:r>
        <w:rPr>
          <w:i/>
          <w:szCs w:val="24"/>
        </w:rPr>
        <w:t>z 4</w:t>
      </w:r>
      <w:r w:rsidRPr="004B67CA">
        <w:rPr>
          <w:i/>
          <w:szCs w:val="24"/>
        </w:rPr>
        <w:t xml:space="preserve"> la</w:t>
      </w:r>
      <w:r>
        <w:rPr>
          <w:i/>
          <w:szCs w:val="24"/>
        </w:rPr>
        <w:t>pām</w:t>
      </w:r>
      <w:r w:rsidRPr="004B67CA">
        <w:rPr>
          <w:i/>
          <w:szCs w:val="24"/>
        </w:rPr>
        <w:t>.</w:t>
      </w:r>
    </w:p>
    <w:p w:rsidR="009D32C7" w:rsidRPr="004B67CA" w:rsidRDefault="009D32C7" w:rsidP="009D32C7">
      <w:pPr>
        <w:rPr>
          <w:color w:val="000000"/>
          <w:szCs w:val="24"/>
        </w:rPr>
      </w:pPr>
    </w:p>
    <w:p w:rsidR="009D32C7" w:rsidRPr="005775C5" w:rsidRDefault="009D32C7" w:rsidP="009D32C7">
      <w:pPr>
        <w:rPr>
          <w:color w:val="000000"/>
          <w:szCs w:val="24"/>
        </w:rPr>
      </w:pPr>
    </w:p>
    <w:p w:rsidR="009D32C7" w:rsidRPr="005775C5" w:rsidRDefault="009D32C7" w:rsidP="009D32C7">
      <w:pPr>
        <w:rPr>
          <w:color w:val="000000"/>
          <w:szCs w:val="24"/>
        </w:rPr>
      </w:pPr>
      <w:r w:rsidRPr="005775C5">
        <w:rPr>
          <w:color w:val="000000"/>
          <w:szCs w:val="24"/>
        </w:rPr>
        <w:t xml:space="preserve">Padomes priekšsēdētājs  </w:t>
      </w:r>
      <w:r w:rsidRPr="005775C5">
        <w:rPr>
          <w:color w:val="000000"/>
          <w:szCs w:val="24"/>
        </w:rPr>
        <w:tab/>
      </w:r>
      <w:r w:rsidRPr="005775C5">
        <w:rPr>
          <w:color w:val="000000"/>
          <w:szCs w:val="24"/>
        </w:rPr>
        <w:tab/>
      </w:r>
      <w:r w:rsidRPr="005775C5">
        <w:rPr>
          <w:color w:val="000000"/>
          <w:szCs w:val="24"/>
        </w:rPr>
        <w:tab/>
      </w:r>
      <w:r w:rsidRPr="005775C5">
        <w:rPr>
          <w:color w:val="000000"/>
          <w:szCs w:val="24"/>
        </w:rPr>
        <w:tab/>
      </w:r>
      <w:r w:rsidRPr="005775C5">
        <w:rPr>
          <w:color w:val="000000"/>
          <w:szCs w:val="24"/>
        </w:rPr>
        <w:tab/>
        <w:t>L. LĪDUMS</w:t>
      </w:r>
    </w:p>
    <w:p w:rsidR="009D32C7" w:rsidRPr="005775C5" w:rsidRDefault="009D32C7" w:rsidP="009D32C7">
      <w:pPr>
        <w:ind w:firstLine="720"/>
      </w:pPr>
    </w:p>
    <w:p w:rsidR="009D32C7" w:rsidRPr="00434F22" w:rsidRDefault="009D32C7" w:rsidP="009D32C7">
      <w:pPr>
        <w:rPr>
          <w:i/>
        </w:rPr>
      </w:pPr>
      <w:r w:rsidRPr="005775C5">
        <w:rPr>
          <w:i/>
          <w:u w:val="single"/>
        </w:rPr>
        <w:t xml:space="preserve"> Izsūtīt: </w:t>
      </w:r>
      <w:r w:rsidRPr="005775C5">
        <w:rPr>
          <w:i/>
        </w:rPr>
        <w:t>lietā, VARAM.</w:t>
      </w:r>
    </w:p>
    <w:p w:rsidR="009D32C7" w:rsidRDefault="009D32C7" w:rsidP="009D32C7">
      <w:pPr>
        <w:rPr>
          <w:szCs w:val="24"/>
        </w:rPr>
      </w:pPr>
    </w:p>
    <w:p w:rsidR="009D32C7" w:rsidRPr="0054112F" w:rsidRDefault="009D32C7" w:rsidP="009D32C7">
      <w:pPr>
        <w:pStyle w:val="NoSpacing"/>
        <w:rPr>
          <w:b/>
          <w:i/>
          <w:sz w:val="22"/>
          <w:u w:val="single"/>
        </w:rPr>
      </w:pPr>
      <w:r w:rsidRPr="0054112F">
        <w:rPr>
          <w:b/>
          <w:i/>
          <w:sz w:val="22"/>
          <w:u w:val="single"/>
        </w:rPr>
        <w:t>Noraksts pareizs:</w:t>
      </w:r>
    </w:p>
    <w:p w:rsidR="009D32C7" w:rsidRPr="0054112F" w:rsidRDefault="009D32C7" w:rsidP="009D32C7">
      <w:pPr>
        <w:pStyle w:val="NoSpacing"/>
        <w:rPr>
          <w:sz w:val="22"/>
        </w:rPr>
      </w:pPr>
      <w:r w:rsidRPr="0054112F">
        <w:rPr>
          <w:sz w:val="22"/>
        </w:rPr>
        <w:t>Administrācijas vadītāja</w:t>
      </w:r>
      <w:r>
        <w:rPr>
          <w:sz w:val="22"/>
        </w:rPr>
        <w:t xml:space="preserve"> </w:t>
      </w:r>
      <w:r>
        <w:rPr>
          <w:sz w:val="22"/>
        </w:rPr>
        <w:tab/>
      </w:r>
      <w:r>
        <w:rPr>
          <w:sz w:val="22"/>
        </w:rPr>
        <w:tab/>
      </w:r>
      <w:r>
        <w:rPr>
          <w:sz w:val="22"/>
        </w:rPr>
        <w:tab/>
        <w:t>S. OZOLA</w:t>
      </w:r>
    </w:p>
    <w:p w:rsidR="009D32C7" w:rsidRPr="00A41008" w:rsidRDefault="009D32C7" w:rsidP="009D32C7">
      <w:pPr>
        <w:pStyle w:val="NoSpacing"/>
      </w:pPr>
      <w:r>
        <w:rPr>
          <w:sz w:val="22"/>
        </w:rPr>
        <w:t>19</w:t>
      </w:r>
      <w:r w:rsidRPr="0054112F">
        <w:rPr>
          <w:sz w:val="22"/>
        </w:rPr>
        <w:t>.0</w:t>
      </w:r>
      <w:r>
        <w:rPr>
          <w:sz w:val="22"/>
        </w:rPr>
        <w:t>7</w:t>
      </w:r>
      <w:r w:rsidRPr="0054112F">
        <w:rPr>
          <w:sz w:val="22"/>
        </w:rPr>
        <w:t>.2017., Jelgavā</w:t>
      </w:r>
    </w:p>
    <w:p w:rsidR="003B65C6" w:rsidRDefault="003B65C6" w:rsidP="003B65C6">
      <w:pPr>
        <w:pStyle w:val="NoSpacing"/>
      </w:pPr>
    </w:p>
    <w:p w:rsidR="003B65C6" w:rsidRDefault="003B65C6" w:rsidP="003B65C6">
      <w:pPr>
        <w:pStyle w:val="NoSpacing"/>
      </w:pPr>
    </w:p>
    <w:p w:rsidR="009D32C7" w:rsidRPr="000A1F85" w:rsidRDefault="009D32C7" w:rsidP="009D32C7">
      <w:pPr>
        <w:ind w:right="-289"/>
        <w:jc w:val="right"/>
        <w:rPr>
          <w:b/>
        </w:rPr>
      </w:pPr>
      <w:r>
        <w:rPr>
          <w:noProof/>
        </w:rPr>
        <w:lastRenderedPageBreak/>
        <w:t>Pielikums Rīkojumam Nr.29-r, 19.06.17</w:t>
      </w: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9D32C7" w:rsidRPr="000A1F85" w:rsidTr="001D4E39">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9D32C7" w:rsidRPr="000A1F85" w:rsidRDefault="009D32C7" w:rsidP="001D4E39">
            <w:pPr>
              <w:jc w:val="center"/>
              <w:rPr>
                <w:b/>
                <w:bCs/>
              </w:rPr>
            </w:pPr>
            <w:r w:rsidRPr="000A1F85">
              <w:rPr>
                <w:b/>
                <w:bCs/>
              </w:rPr>
              <w:t xml:space="preserve">PROJEKTA IDEJAS APRAKSTS </w:t>
            </w:r>
          </w:p>
        </w:tc>
      </w:tr>
      <w:tr w:rsidR="009D32C7" w:rsidRPr="000A1F85" w:rsidTr="001D4E39">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9D32C7" w:rsidRPr="000A1F85" w:rsidRDefault="009D32C7" w:rsidP="001D4E39">
            <w:pPr>
              <w:rPr>
                <w:b/>
                <w:bCs/>
                <w:color w:val="FF0000"/>
                <w:rPrChange w:id="1" w:author="User" w:date="2014-10-30T09:19:00Z">
                  <w:rPr>
                    <w:b/>
                    <w:bCs/>
                  </w:rPr>
                </w:rPrChange>
              </w:rPr>
            </w:pPr>
          </w:p>
        </w:tc>
      </w:tr>
      <w:tr w:rsidR="009D32C7" w:rsidRPr="000A1F85" w:rsidTr="001D4E39">
        <w:trPr>
          <w:trHeight w:val="270"/>
        </w:trPr>
        <w:tc>
          <w:tcPr>
            <w:tcW w:w="516" w:type="dxa"/>
            <w:shd w:val="clear" w:color="auto" w:fill="auto"/>
            <w:noWrap/>
            <w:vAlign w:val="bottom"/>
          </w:tcPr>
          <w:p w:rsidR="009D32C7" w:rsidRPr="000A1F85" w:rsidRDefault="009D32C7" w:rsidP="001D4E39"/>
        </w:tc>
        <w:tc>
          <w:tcPr>
            <w:tcW w:w="3171" w:type="dxa"/>
            <w:shd w:val="clear" w:color="auto" w:fill="auto"/>
            <w:noWrap/>
            <w:vAlign w:val="bottom"/>
          </w:tcPr>
          <w:p w:rsidR="009D32C7" w:rsidRPr="000A1F85" w:rsidRDefault="009D32C7" w:rsidP="001D4E39"/>
        </w:tc>
        <w:tc>
          <w:tcPr>
            <w:tcW w:w="5953" w:type="dxa"/>
            <w:shd w:val="clear" w:color="auto" w:fill="auto"/>
            <w:noWrap/>
            <w:vAlign w:val="bottom"/>
          </w:tcPr>
          <w:p w:rsidR="009D32C7" w:rsidRPr="000A1F85" w:rsidRDefault="009D32C7" w:rsidP="001D4E39"/>
        </w:tc>
      </w:tr>
      <w:tr w:rsidR="009D32C7" w:rsidRPr="000A1F85" w:rsidTr="001D4E39">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9D32C7" w:rsidRPr="000A1F85" w:rsidRDefault="009D32C7" w:rsidP="001D4E39">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9D32C7" w:rsidRPr="000A1F85" w:rsidRDefault="009D32C7" w:rsidP="001D4E39">
            <w:r w:rsidRPr="000A1F85">
              <w:t xml:space="preserve"> Zemgales Plānošanas reģions </w:t>
            </w:r>
          </w:p>
        </w:tc>
      </w:tr>
      <w:tr w:rsidR="009D32C7" w:rsidRPr="000A1F85" w:rsidTr="001D4E39">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 xml:space="preserve">2. </w:t>
            </w:r>
          </w:p>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r w:rsidRPr="000A1F85">
              <w:rPr>
                <w:b/>
                <w:bCs/>
              </w:rPr>
              <w:t>Projekta</w:t>
            </w:r>
            <w:r w:rsidRPr="000A1F85">
              <w:t xml:space="preserve"> </w:t>
            </w:r>
            <w:r w:rsidRPr="000A1F85">
              <w:rPr>
                <w:b/>
                <w:bCs/>
              </w:rPr>
              <w:t>nosaukums</w:t>
            </w:r>
            <w:r w:rsidRPr="000A1F85">
              <w:t xml:space="preserve"> (arī angļu valodā, ja projekta valoda būs angļu valoda)</w:t>
            </w:r>
          </w:p>
          <w:p w:rsidR="009D32C7" w:rsidRPr="000A1F85" w:rsidRDefault="009D32C7" w:rsidP="001D4E39">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9D32C7" w:rsidRDefault="009D32C7" w:rsidP="001D4E39">
            <w:pPr>
              <w:rPr>
                <w:bCs/>
                <w:color w:val="000000"/>
              </w:rPr>
            </w:pPr>
            <w:r>
              <w:rPr>
                <w:bCs/>
                <w:color w:val="000000"/>
              </w:rPr>
              <w:t>Kopīgi risinājumi un labās prakses dabas un kultūras mantojuma ilgtspējīgai izmantošanai</w:t>
            </w:r>
          </w:p>
          <w:p w:rsidR="009D32C7" w:rsidRPr="004E3607" w:rsidRDefault="009D32C7" w:rsidP="001D4E39">
            <w:r>
              <w:rPr>
                <w:bCs/>
                <w:color w:val="000000"/>
              </w:rPr>
              <w:t xml:space="preserve">/ </w:t>
            </w:r>
            <w:r w:rsidRPr="008A7153">
              <w:rPr>
                <w:bCs/>
                <w:color w:val="000000"/>
              </w:rPr>
              <w:t>Common solutions for a PERDURABLE re-use of facilities, resources, products and practices in the field of environmental and cultural heritage</w:t>
            </w:r>
            <w:r>
              <w:rPr>
                <w:bCs/>
                <w:color w:val="000000"/>
              </w:rPr>
              <w:t xml:space="preserve"> (</w:t>
            </w:r>
            <w:r w:rsidRPr="004E3607">
              <w:rPr>
                <w:bCs/>
                <w:color w:val="000000"/>
              </w:rPr>
              <w:t>PERDURABLE!</w:t>
            </w:r>
            <w:r>
              <w:rPr>
                <w:bCs/>
                <w:color w:val="000000"/>
              </w:rPr>
              <w:t>)</w:t>
            </w:r>
          </w:p>
        </w:tc>
      </w:tr>
      <w:tr w:rsidR="009D32C7" w:rsidRPr="000A1F85" w:rsidTr="001D4E3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3.</w:t>
            </w:r>
          </w:p>
        </w:tc>
        <w:tc>
          <w:tcPr>
            <w:tcW w:w="3171" w:type="dxa"/>
            <w:tcBorders>
              <w:top w:val="nil"/>
              <w:left w:val="nil"/>
              <w:bottom w:val="single" w:sz="8" w:space="0" w:color="auto"/>
              <w:right w:val="single" w:sz="4" w:space="0" w:color="auto"/>
            </w:tcBorders>
            <w:shd w:val="clear" w:color="auto" w:fill="auto"/>
            <w:hideMark/>
          </w:tcPr>
          <w:p w:rsidR="009D32C7" w:rsidRPr="000A1F85" w:rsidRDefault="009D32C7" w:rsidP="001D4E39">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9D32C7" w:rsidRPr="000A1F85" w:rsidRDefault="009D32C7" w:rsidP="001D4E39">
            <w:r>
              <w:t>Uzsākta projekta izstrāde</w:t>
            </w:r>
          </w:p>
        </w:tc>
      </w:tr>
      <w:tr w:rsidR="009D32C7" w:rsidRPr="000A1F85" w:rsidTr="001D4E3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9D32C7" w:rsidRPr="000A1F85" w:rsidRDefault="009D32C7" w:rsidP="001D4E39">
            <w:r w:rsidRPr="000A1F85">
              <w:rPr>
                <w:b/>
                <w:bCs/>
              </w:rPr>
              <w:t>Programma</w:t>
            </w:r>
            <w:r w:rsidRPr="000A1F85">
              <w:t>/aktivitāte, kurā plānots pieteikt projektu</w:t>
            </w:r>
          </w:p>
          <w:p w:rsidR="009D32C7" w:rsidRPr="000A1F85" w:rsidRDefault="009D32C7" w:rsidP="001D4E39">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9D32C7" w:rsidRPr="00CB7424" w:rsidRDefault="009D32C7" w:rsidP="001D4E39">
            <w:pPr>
              <w:pStyle w:val="Heading3"/>
              <w:shd w:val="clear" w:color="auto" w:fill="FEFEFE"/>
              <w:spacing w:before="0"/>
              <w:ind w:left="19"/>
              <w:rPr>
                <w:b/>
              </w:rPr>
            </w:pPr>
            <w:r w:rsidRPr="000A1F85">
              <w:t> </w:t>
            </w:r>
            <w:r w:rsidRPr="00CB7424">
              <w:t xml:space="preserve">Programma – Starpreģionu sadarbība programma INTERREG EUROPE 2014. - 2020. gadam </w:t>
            </w:r>
          </w:p>
          <w:p w:rsidR="009D32C7" w:rsidRPr="00CB7424" w:rsidRDefault="009D32C7" w:rsidP="001D4E39">
            <w:pPr>
              <w:pStyle w:val="Heading3"/>
              <w:shd w:val="clear" w:color="auto" w:fill="FEFEFE"/>
              <w:spacing w:before="0"/>
              <w:ind w:left="19"/>
              <w:rPr>
                <w:rStyle w:val="Strong"/>
              </w:rPr>
            </w:pPr>
            <w:r w:rsidRPr="00CB7424">
              <w:t xml:space="preserve">4.prioritāte: </w:t>
            </w:r>
            <w:r w:rsidRPr="00CB7424">
              <w:rPr>
                <w:rStyle w:val="Strong"/>
              </w:rPr>
              <w:t>Apkārtējā vide un efektīva resursu izmantošana</w:t>
            </w:r>
          </w:p>
          <w:p w:rsidR="009D32C7" w:rsidRPr="00CB7424" w:rsidRDefault="009D32C7" w:rsidP="001D4E39">
            <w:pPr>
              <w:pStyle w:val="Heading3"/>
              <w:shd w:val="clear" w:color="auto" w:fill="FEFEFE"/>
              <w:spacing w:before="0"/>
              <w:ind w:left="19"/>
              <w:rPr>
                <w:b/>
              </w:rPr>
            </w:pPr>
            <w:r w:rsidRPr="00CB7424">
              <w:rPr>
                <w:rFonts w:eastAsia="Times New Roman"/>
                <w:color w:val="212121"/>
              </w:rPr>
              <w:t>4.1. Uzlabot dabas un kultūrvēsturiskā mantojuma politiku</w:t>
            </w:r>
          </w:p>
          <w:p w:rsidR="009D32C7" w:rsidRPr="00CB7424" w:rsidRDefault="009D32C7" w:rsidP="001D4E39">
            <w:pPr>
              <w:pStyle w:val="Heading3"/>
              <w:shd w:val="clear" w:color="auto" w:fill="FEFEFE"/>
              <w:spacing w:before="0"/>
              <w:ind w:left="19"/>
              <w:rPr>
                <w:b/>
              </w:rPr>
            </w:pPr>
            <w:r w:rsidRPr="00CB7424">
              <w:t>Projekta iesniegšanas termiņš –30.06.2017</w:t>
            </w:r>
            <w:r>
              <w:t>.</w:t>
            </w:r>
          </w:p>
          <w:p w:rsidR="009D32C7" w:rsidRPr="000A1F85" w:rsidRDefault="009D32C7" w:rsidP="001D4E39"/>
        </w:tc>
      </w:tr>
      <w:tr w:rsidR="009D32C7" w:rsidRPr="000A1F85" w:rsidTr="001D4E39">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 xml:space="preserve">5. </w:t>
            </w:r>
          </w:p>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9D32C7" w:rsidRPr="000A1F85" w:rsidRDefault="009D32C7" w:rsidP="001D4E39"/>
        </w:tc>
        <w:tc>
          <w:tcPr>
            <w:tcW w:w="5953" w:type="dxa"/>
            <w:tcBorders>
              <w:top w:val="nil"/>
              <w:left w:val="nil"/>
              <w:bottom w:val="single" w:sz="8" w:space="0" w:color="auto"/>
              <w:right w:val="single" w:sz="8" w:space="0" w:color="auto"/>
            </w:tcBorders>
            <w:shd w:val="clear" w:color="auto" w:fill="auto"/>
            <w:hideMark/>
          </w:tcPr>
          <w:p w:rsidR="009D32C7" w:rsidRPr="00CB7424" w:rsidRDefault="009D32C7" w:rsidP="001D4E39">
            <w:pPr>
              <w:pStyle w:val="NoSpacing"/>
              <w:jc w:val="both"/>
              <w:rPr>
                <w:rFonts w:eastAsia="Times New Roman"/>
                <w:b/>
                <w:u w:val="single"/>
              </w:rPr>
            </w:pPr>
            <w:r w:rsidRPr="00CB7424">
              <w:rPr>
                <w:rFonts w:eastAsia="Times New Roman"/>
                <w:b/>
                <w:u w:val="single"/>
              </w:rPr>
              <w:t>Kopsavilkums:</w:t>
            </w:r>
          </w:p>
          <w:p w:rsidR="009D32C7" w:rsidRDefault="009D32C7" w:rsidP="001D4E39">
            <w:pPr>
              <w:pStyle w:val="NoSpacing"/>
              <w:jc w:val="both"/>
              <w:rPr>
                <w:rFonts w:eastAsia="Times New Roman"/>
              </w:rPr>
            </w:pPr>
            <w:r>
              <w:rPr>
                <w:rFonts w:eastAsia="Times New Roman"/>
              </w:rPr>
              <w:t xml:space="preserve">Projekta ideja balstīta uz kopīgu izpēti un </w:t>
            </w:r>
            <w:r w:rsidRPr="00CB7424">
              <w:rPr>
                <w:rFonts w:eastAsia="Times New Roman"/>
              </w:rPr>
              <w:t>tūrisma produktu definēšanu, balstītu dabas un kultūras manto</w:t>
            </w:r>
            <w:r>
              <w:rPr>
                <w:rFonts w:eastAsia="Times New Roman"/>
              </w:rPr>
              <w:t xml:space="preserve">juma izmantošanā paturot prātā </w:t>
            </w:r>
            <w:r w:rsidRPr="00CB7424">
              <w:rPr>
                <w:rFonts w:eastAsia="Times New Roman"/>
              </w:rPr>
              <w:t>zaļās ekonomikas veicināšanu un attīstīšanu, izmantojot ekotūrismu kā avotu sociāli ekonomi</w:t>
            </w:r>
            <w:r>
              <w:rPr>
                <w:rFonts w:eastAsia="Times New Roman"/>
              </w:rPr>
              <w:t>s</w:t>
            </w:r>
            <w:r w:rsidRPr="00CB7424">
              <w:rPr>
                <w:rFonts w:eastAsia="Times New Roman"/>
              </w:rPr>
              <w:t>kai attīstībai iesaistītajās teritorijās un ekonomisko ilgtspēju  kultūras mantojumam.</w:t>
            </w:r>
          </w:p>
          <w:p w:rsidR="009D32C7" w:rsidRPr="00CB7424" w:rsidRDefault="009D32C7" w:rsidP="001D4E39">
            <w:pPr>
              <w:pStyle w:val="NoSpacing"/>
              <w:jc w:val="both"/>
              <w:rPr>
                <w:rFonts w:eastAsia="Times New Roman"/>
                <w:b/>
                <w:u w:val="single"/>
              </w:rPr>
            </w:pPr>
            <w:r>
              <w:rPr>
                <w:rFonts w:eastAsia="Times New Roman"/>
                <w:b/>
                <w:u w:val="single"/>
              </w:rPr>
              <w:t>Problēmas</w:t>
            </w:r>
            <w:r w:rsidRPr="00CB7424">
              <w:rPr>
                <w:rFonts w:eastAsia="Times New Roman"/>
                <w:b/>
                <w:u w:val="single"/>
              </w:rPr>
              <w:t xml:space="preserve"> apraksts</w:t>
            </w:r>
            <w:r>
              <w:rPr>
                <w:rFonts w:eastAsia="Times New Roman"/>
                <w:b/>
                <w:u w:val="single"/>
              </w:rPr>
              <w:t xml:space="preserve"> un risinājums</w:t>
            </w:r>
            <w:r w:rsidRPr="00CB7424">
              <w:rPr>
                <w:rFonts w:eastAsia="Times New Roman"/>
                <w:b/>
                <w:u w:val="single"/>
              </w:rPr>
              <w:t>:</w:t>
            </w:r>
          </w:p>
          <w:p w:rsidR="009D32C7" w:rsidRPr="00745A7E" w:rsidRDefault="009D32C7" w:rsidP="001D4E39">
            <w:pPr>
              <w:pStyle w:val="NoSpacing"/>
              <w:jc w:val="both"/>
              <w:rPr>
                <w:rFonts w:eastAsia="Times New Roman"/>
                <w:highlight w:val="lightGray"/>
              </w:rPr>
            </w:pPr>
            <w:r w:rsidRPr="00745A7E">
              <w:rPr>
                <w:rFonts w:eastAsia="Times New Roman"/>
              </w:rPr>
              <w:t>Katra programmēšanas perioda laikā, no ES līdzekļiem investēts kultūras un dabas mantojumā, izveidojot plaša diapazona produktus, vērtības un instrumentus. Tiem jābūt vidējā un ilgtermiņā rentabliem, bez ES finansējuma atbalsta. Projekts vērsts uz inovatīva modeļa atrašanu, lai veiksmīgi  nodrošinātu ilgtspēju un  rentabilitāti, balstotie</w:t>
            </w:r>
            <w:r>
              <w:rPr>
                <w:rFonts w:eastAsia="Times New Roman"/>
              </w:rPr>
              <w:t>s uz quadruple helix approach (</w:t>
            </w:r>
            <w:r w:rsidRPr="00745A7E">
              <w:rPr>
                <w:rFonts w:eastAsia="Times New Roman"/>
              </w:rPr>
              <w:t>četrkāršās spirāles metodi, kur iesaistītas  valsts iestādes un privātais sektors, uzņēmumi un pētniecības iestādes) izmantojot sinerģiju starp dabas un kultūras mantojuma izmantošanu un veidojot pieredzi un praksi.</w:t>
            </w:r>
          </w:p>
          <w:p w:rsidR="009D32C7" w:rsidRPr="00D75F56" w:rsidRDefault="009D32C7" w:rsidP="001D4E39">
            <w:pPr>
              <w:pStyle w:val="NoSpacing"/>
              <w:jc w:val="both"/>
              <w:rPr>
                <w:rFonts w:eastAsia="Times New Roman"/>
              </w:rPr>
            </w:pPr>
            <w:r w:rsidRPr="00D75F56">
              <w:rPr>
                <w:rFonts w:eastAsia="Times New Roman"/>
                <w:b/>
                <w:u w:val="single"/>
              </w:rPr>
              <w:t>Projekta mērķis:</w:t>
            </w:r>
            <w:r w:rsidRPr="00D75F56">
              <w:rPr>
                <w:rFonts w:eastAsia="Times New Roman"/>
              </w:rPr>
              <w:t xml:space="preserve"> </w:t>
            </w:r>
          </w:p>
          <w:p w:rsidR="009D32C7" w:rsidRPr="00D75F56" w:rsidRDefault="009D32C7" w:rsidP="001D4E39">
            <w:pPr>
              <w:pStyle w:val="HTMLPreformatted"/>
              <w:shd w:val="clear" w:color="auto" w:fill="FFFFFF"/>
              <w:jc w:val="both"/>
              <w:rPr>
                <w:rFonts w:ascii="Times New Roman" w:hAnsi="Times New Roman"/>
                <w:sz w:val="24"/>
                <w:szCs w:val="24"/>
              </w:rPr>
            </w:pPr>
            <w:r w:rsidRPr="00D75F56">
              <w:rPr>
                <w:rFonts w:ascii="Times New Roman" w:hAnsi="Times New Roman"/>
                <w:sz w:val="24"/>
                <w:szCs w:val="24"/>
              </w:rPr>
              <w:t xml:space="preserve">Projekta mērķis ir uzlabot partnerreģionu sadarbību, uzlabojot un veicinot politikas instrumentus jebkuram </w:t>
            </w:r>
            <w:r w:rsidRPr="00D75F56">
              <w:rPr>
                <w:rFonts w:ascii="Times New Roman" w:hAnsi="Times New Roman"/>
                <w:sz w:val="24"/>
                <w:szCs w:val="24"/>
              </w:rPr>
              <w:lastRenderedPageBreak/>
              <w:t xml:space="preserve">Eiropas reģionam, kurš saskaras ar neatbilstošu esošā kultūras mantojuma izmantošanu ekonomikā. </w:t>
            </w:r>
          </w:p>
          <w:p w:rsidR="009D32C7" w:rsidRPr="00D75F56" w:rsidRDefault="009D32C7" w:rsidP="001D4E39">
            <w:pPr>
              <w:pStyle w:val="HTMLPreformatted"/>
              <w:shd w:val="clear" w:color="auto" w:fill="FFFFFF"/>
              <w:jc w:val="both"/>
              <w:rPr>
                <w:rFonts w:ascii="Times New Roman" w:hAnsi="Times New Roman"/>
                <w:b/>
                <w:sz w:val="24"/>
                <w:szCs w:val="24"/>
                <w:u w:val="single"/>
              </w:rPr>
            </w:pPr>
            <w:r w:rsidRPr="00D75F56">
              <w:rPr>
                <w:rFonts w:ascii="Times New Roman" w:hAnsi="Times New Roman"/>
                <w:b/>
                <w:sz w:val="24"/>
                <w:szCs w:val="24"/>
                <w:u w:val="single"/>
              </w:rPr>
              <w:t xml:space="preserve">Projekta ietekme: </w:t>
            </w:r>
          </w:p>
          <w:p w:rsidR="009D32C7" w:rsidRDefault="009D32C7" w:rsidP="001D4E39">
            <w:r w:rsidRPr="00D75F56">
              <w:t>Darbības programmas “Izaugsme un nodarbinātība ” KM pārziņā SAM 5.5.1.“Saglabāt, aizsargāt un attīstīt nozīmīgu kultūras un dabas mantojumu, kā arī attīstīt ar to  saistītos pakalpojumus ”</w:t>
            </w:r>
            <w:r>
              <w:t>.</w:t>
            </w:r>
          </w:p>
          <w:p w:rsidR="009D32C7" w:rsidRDefault="009D32C7" w:rsidP="001D4E39"/>
          <w:p w:rsidR="009D32C7" w:rsidRPr="000A1E47" w:rsidRDefault="009D32C7" w:rsidP="001D4E39">
            <w:r w:rsidRPr="000A1E47">
              <w:t>Sniegs pozitīvu ietekmi uz SAM 5.5.1. rezultatīvajiem rādītājiem:</w:t>
            </w:r>
          </w:p>
          <w:p w:rsidR="009D32C7" w:rsidRPr="000A1E47" w:rsidRDefault="009D32C7" w:rsidP="001D4E39">
            <w:r w:rsidRPr="000A1E47">
              <w:t>•</w:t>
            </w:r>
            <w:r w:rsidRPr="000A1E47">
              <w:tab/>
              <w:t>pavadīto nakšu skaits tūristu mītnēs L</w:t>
            </w:r>
            <w:r>
              <w:t>atvijas teritorijā gada laikā;</w:t>
            </w:r>
          </w:p>
          <w:p w:rsidR="009D32C7" w:rsidRPr="000A1E47" w:rsidRDefault="009D32C7" w:rsidP="001D4E39">
            <w:r w:rsidRPr="000A1E47">
              <w:t>•</w:t>
            </w:r>
            <w:r w:rsidRPr="000A1E47">
              <w:tab/>
              <w:t>atbalstīto kultūras un dabas mantojuma objektu un tūrisma objektu apmeklējumu skaits gadā,</w:t>
            </w:r>
          </w:p>
          <w:p w:rsidR="009D32C7" w:rsidRPr="000A1E47" w:rsidRDefault="009D32C7" w:rsidP="001D4E39">
            <w:r w:rsidRPr="000A1E47">
              <w:t>•</w:t>
            </w:r>
            <w:r w:rsidRPr="000A1E47">
              <w:tab/>
              <w:t>jaunradīto pakalpojumu skaits atbalstītajos kultūras un dabas mantojuma objektos</w:t>
            </w:r>
            <w:r>
              <w:t>.</w:t>
            </w:r>
          </w:p>
          <w:p w:rsidR="009D32C7" w:rsidRPr="00D75F56" w:rsidRDefault="009D32C7" w:rsidP="001D4E39">
            <w:pPr>
              <w:pStyle w:val="HTMLPreformatted"/>
              <w:shd w:val="clear" w:color="auto" w:fill="FFFFFF"/>
              <w:jc w:val="both"/>
              <w:rPr>
                <w:rFonts w:ascii="Times New Roman" w:hAnsi="Times New Roman"/>
                <w:b/>
                <w:sz w:val="24"/>
                <w:szCs w:val="24"/>
                <w:u w:val="single"/>
              </w:rPr>
            </w:pPr>
            <w:r w:rsidRPr="00D75F56">
              <w:rPr>
                <w:rFonts w:ascii="Times New Roman" w:hAnsi="Times New Roman"/>
                <w:b/>
                <w:sz w:val="24"/>
                <w:szCs w:val="24"/>
                <w:u w:val="single"/>
              </w:rPr>
              <w:t xml:space="preserve">Projekta mērķa grupa: </w:t>
            </w:r>
          </w:p>
          <w:p w:rsidR="009D32C7" w:rsidRDefault="009D32C7" w:rsidP="001D4E39">
            <w:pPr>
              <w:jc w:val="both"/>
            </w:pPr>
            <w:r w:rsidRPr="00D75F56">
              <w:t>Pašvaldības, saistīto pakalpojumu sniedzēji (MVK), iedzīvotāji, vietējie un starptautiskie tūristi.</w:t>
            </w:r>
          </w:p>
          <w:p w:rsidR="009D32C7" w:rsidRDefault="009D32C7" w:rsidP="001D4E39">
            <w:pPr>
              <w:jc w:val="both"/>
              <w:rPr>
                <w:b/>
                <w:u w:val="single"/>
              </w:rPr>
            </w:pPr>
            <w:r w:rsidRPr="00466003">
              <w:rPr>
                <w:b/>
                <w:u w:val="single"/>
              </w:rPr>
              <w:t>Iesaistītās puses</w:t>
            </w:r>
            <w:r>
              <w:rPr>
                <w:b/>
                <w:u w:val="single"/>
              </w:rPr>
              <w:t xml:space="preserve"> </w:t>
            </w:r>
            <w:r w:rsidRPr="00466003">
              <w:rPr>
                <w:b/>
                <w:u w:val="single"/>
              </w:rPr>
              <w:t>(steiholders):</w:t>
            </w:r>
          </w:p>
          <w:p w:rsidR="009D32C7" w:rsidRDefault="009D32C7" w:rsidP="00430837">
            <w:pPr>
              <w:pStyle w:val="ListParagraph"/>
              <w:numPr>
                <w:ilvl w:val="0"/>
                <w:numId w:val="6"/>
              </w:numPr>
              <w:jc w:val="both"/>
            </w:pPr>
            <w:r>
              <w:t>LR Kultūras ministrija</w:t>
            </w:r>
          </w:p>
          <w:p w:rsidR="009D32C7" w:rsidRDefault="009D32C7" w:rsidP="00430837">
            <w:pPr>
              <w:pStyle w:val="ListParagraph"/>
              <w:numPr>
                <w:ilvl w:val="0"/>
                <w:numId w:val="6"/>
              </w:numPr>
              <w:jc w:val="both"/>
            </w:pPr>
            <w:r>
              <w:t>Valsts kultūras pieminekļu inspekcija</w:t>
            </w:r>
          </w:p>
          <w:p w:rsidR="009D32C7" w:rsidRDefault="009D32C7" w:rsidP="00430837">
            <w:pPr>
              <w:pStyle w:val="ListParagraph"/>
              <w:numPr>
                <w:ilvl w:val="0"/>
                <w:numId w:val="6"/>
              </w:numPr>
              <w:jc w:val="both"/>
            </w:pPr>
            <w:r>
              <w:t>22 Zemgales pašvaldības</w:t>
            </w:r>
          </w:p>
          <w:p w:rsidR="009D32C7" w:rsidRPr="00466003" w:rsidRDefault="009D32C7" w:rsidP="001D4E39">
            <w:pPr>
              <w:jc w:val="both"/>
            </w:pPr>
          </w:p>
          <w:p w:rsidR="009D32C7" w:rsidRPr="00D75F56" w:rsidRDefault="009D32C7" w:rsidP="001D4E39">
            <w:pPr>
              <w:pStyle w:val="NoSpacing"/>
              <w:ind w:left="17"/>
              <w:jc w:val="both"/>
              <w:rPr>
                <w:b/>
                <w:u w:val="single"/>
              </w:rPr>
            </w:pPr>
            <w:r w:rsidRPr="00D75F56">
              <w:rPr>
                <w:b/>
                <w:u w:val="single"/>
              </w:rPr>
              <w:t>Projektā plānotās aktivitātes:</w:t>
            </w:r>
          </w:p>
          <w:p w:rsidR="009D32C7" w:rsidRPr="002838A3" w:rsidRDefault="009D32C7" w:rsidP="00430837">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kopīgi identificēt stiprās</w:t>
            </w:r>
            <w:r w:rsidRPr="002838A3">
              <w:rPr>
                <w:color w:val="212121"/>
              </w:rPr>
              <w:t>/</w:t>
            </w:r>
            <w:r>
              <w:rPr>
                <w:color w:val="212121"/>
              </w:rPr>
              <w:t xml:space="preserve"> </w:t>
            </w:r>
            <w:r w:rsidRPr="002838A3">
              <w:rPr>
                <w:color w:val="212121"/>
              </w:rPr>
              <w:t>vājās puses un iespējas/</w:t>
            </w:r>
            <w:r>
              <w:rPr>
                <w:color w:val="212121"/>
              </w:rPr>
              <w:t>draudus</w:t>
            </w:r>
            <w:r w:rsidRPr="002838A3">
              <w:rPr>
                <w:color w:val="212121"/>
              </w:rPr>
              <w:t xml:space="preserve"> katram dalības reģionam ilgtspējas un rentabilitātes vidējā un ilgtermiņā veiktajām investīcijām, produktiem, vērtībām un radītajiem instrumentiem iepriekšējos ES finansētajos projektos par kultūras un dabas mantojumu.</w:t>
            </w:r>
          </w:p>
          <w:p w:rsidR="009D32C7" w:rsidRPr="002838A3" w:rsidRDefault="009D32C7" w:rsidP="00430837">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k</w:t>
            </w:r>
            <w:r w:rsidRPr="002838A3">
              <w:rPr>
                <w:color w:val="212121"/>
              </w:rPr>
              <w:t>opīgi definēt/attīstīt kopēju metodoloģiju/ modeli ilgtspējai/</w:t>
            </w:r>
            <w:r>
              <w:rPr>
                <w:color w:val="212121"/>
              </w:rPr>
              <w:t xml:space="preserve"> </w:t>
            </w:r>
            <w:r w:rsidRPr="002838A3">
              <w:rPr>
                <w:color w:val="212121"/>
              </w:rPr>
              <w:t>rentabilitātei vidējā un ilgtermiņā produktiem, investīcijām, vērtībām, kas balstīti dabas un kultūras mantojumā un izveidoti ar ES finansējuma atbalstu.</w:t>
            </w:r>
          </w:p>
          <w:p w:rsidR="009D32C7" w:rsidRPr="002838A3" w:rsidRDefault="009D32C7" w:rsidP="00430837">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izveidot K</w:t>
            </w:r>
            <w:r w:rsidRPr="002838A3">
              <w:rPr>
                <w:color w:val="212121"/>
              </w:rPr>
              <w:t xml:space="preserve">apitalizācijas plāna </w:t>
            </w:r>
            <w:r>
              <w:rPr>
                <w:color w:val="212121"/>
              </w:rPr>
              <w:t>projektu</w:t>
            </w:r>
            <w:r w:rsidRPr="002838A3">
              <w:rPr>
                <w:color w:val="212121"/>
              </w:rPr>
              <w:t xml:space="preserve"> dabas un kultūras mantojuma ilgtspējai balstoties uz quadruple helix metodi un iepriekšējo veiksmīgo pieredzi veidojot labās prakses</w:t>
            </w:r>
            <w:r>
              <w:rPr>
                <w:color w:val="212121"/>
              </w:rPr>
              <w:t>.</w:t>
            </w:r>
          </w:p>
          <w:p w:rsidR="009D32C7" w:rsidRPr="002838A3" w:rsidRDefault="009D32C7" w:rsidP="00430837">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v</w:t>
            </w:r>
            <w:r w:rsidRPr="002838A3">
              <w:rPr>
                <w:color w:val="212121"/>
              </w:rPr>
              <w:t>eidot bāzi sadarbībai starp publiskajiem un privātajiem steiholderiem/</w:t>
            </w:r>
            <w:r>
              <w:rPr>
                <w:color w:val="212121"/>
              </w:rPr>
              <w:t xml:space="preserve"> </w:t>
            </w:r>
            <w:r w:rsidRPr="002838A3">
              <w:rPr>
                <w:color w:val="212121"/>
              </w:rPr>
              <w:t>iepriekšējās pieredzes veidotājiem/labajām praksēm vērstām uz kultūras dabas mantojuma produktu, vērtību,  ilgtspēju</w:t>
            </w:r>
            <w:r>
              <w:rPr>
                <w:color w:val="212121"/>
              </w:rPr>
              <w:t>.</w:t>
            </w:r>
            <w:r w:rsidRPr="002838A3">
              <w:rPr>
                <w:color w:val="212121"/>
              </w:rPr>
              <w:t xml:space="preserve"> </w:t>
            </w:r>
          </w:p>
          <w:p w:rsidR="009D32C7" w:rsidRPr="002838A3" w:rsidRDefault="009D32C7" w:rsidP="00430837">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a</w:t>
            </w:r>
            <w:r w:rsidRPr="002838A3">
              <w:rPr>
                <w:color w:val="212121"/>
              </w:rPr>
              <w:t>ktīvi iesaistīties un iesaistīt Kapitalizācijas plāna izveidē lēmumu pieņēmējus reģionos veidojot kopīgu protokolu</w:t>
            </w:r>
            <w:r>
              <w:rPr>
                <w:color w:val="212121"/>
              </w:rPr>
              <w:t>.</w:t>
            </w:r>
          </w:p>
          <w:p w:rsidR="009D32C7" w:rsidRPr="002838A3" w:rsidRDefault="009D32C7" w:rsidP="00430837">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rPr>
            </w:pPr>
            <w:r>
              <w:rPr>
                <w:color w:val="212121"/>
              </w:rPr>
              <w:t>t</w:t>
            </w:r>
            <w:r w:rsidRPr="002838A3">
              <w:rPr>
                <w:color w:val="212121"/>
              </w:rPr>
              <w:t>estēt novatorisko modeli, kas vērsts uz ilgtspē</w:t>
            </w:r>
            <w:r>
              <w:rPr>
                <w:color w:val="212121"/>
              </w:rPr>
              <w:t>ju, kā starta punktu izmantojot r</w:t>
            </w:r>
            <w:r w:rsidRPr="002838A3">
              <w:rPr>
                <w:color w:val="212121"/>
              </w:rPr>
              <w:t>ekomendācijas/</w:t>
            </w:r>
            <w:r>
              <w:rPr>
                <w:color w:val="212121"/>
              </w:rPr>
              <w:t xml:space="preserve"> </w:t>
            </w:r>
            <w:r w:rsidRPr="002838A3">
              <w:rPr>
                <w:color w:val="212121"/>
              </w:rPr>
              <w:t>ieteikumus</w:t>
            </w:r>
            <w:r>
              <w:rPr>
                <w:color w:val="212121"/>
              </w:rPr>
              <w:t>.</w:t>
            </w:r>
          </w:p>
          <w:p w:rsidR="009D32C7" w:rsidRPr="002838A3" w:rsidRDefault="009D32C7" w:rsidP="001D4E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0"/>
              <w:jc w:val="both"/>
              <w:rPr>
                <w:color w:val="212121"/>
              </w:rPr>
            </w:pPr>
          </w:p>
          <w:p w:rsidR="009D32C7" w:rsidRPr="002838A3" w:rsidRDefault="009D32C7" w:rsidP="001D4E39">
            <w:pPr>
              <w:pStyle w:val="NoSpacing"/>
              <w:ind w:left="17"/>
              <w:jc w:val="both"/>
              <w:rPr>
                <w:rFonts w:eastAsia="Times New Roman"/>
                <w:b/>
                <w:u w:val="single"/>
              </w:rPr>
            </w:pPr>
            <w:r w:rsidRPr="002838A3">
              <w:rPr>
                <w:rFonts w:eastAsia="Times New Roman"/>
                <w:b/>
                <w:u w:val="single"/>
              </w:rPr>
              <w:t>Projekts atbilst sekojošiem plānošanas dokumentiem:</w:t>
            </w:r>
          </w:p>
          <w:p w:rsidR="009D32C7" w:rsidRDefault="009D32C7" w:rsidP="00430837">
            <w:pPr>
              <w:numPr>
                <w:ilvl w:val="0"/>
                <w:numId w:val="4"/>
              </w:numPr>
              <w:jc w:val="both"/>
            </w:pPr>
            <w:r w:rsidRPr="002838A3">
              <w:rPr>
                <w:bCs/>
              </w:rPr>
              <w:lastRenderedPageBreak/>
              <w:t>Latvijas Tūrisma attīstības pamatnostādnēm 2014.-2020.gadam 1. rīcības virzienam „</w:t>
            </w:r>
            <w:bookmarkStart w:id="2" w:name="_Toc381256671"/>
            <w:r w:rsidRPr="002838A3">
              <w:t>Infrastruktūras attīstība tūrisma izaugsmei</w:t>
            </w:r>
            <w:bookmarkEnd w:id="2"/>
            <w:r w:rsidRPr="002838A3">
              <w:rPr>
                <w:bCs/>
              </w:rPr>
              <w:t>” 2. uzdevumam ”</w:t>
            </w:r>
            <w:r w:rsidRPr="002838A3">
              <w:t>Atbalsta aktivitātes ilgtspējīgu tūrisma produktu attīstībai, kas saistīti ar materiālā un nemateriālā kultūras un dabas mantojuma efektīvu izmantošanu”</w:t>
            </w:r>
            <w:r>
              <w:t>;</w:t>
            </w:r>
          </w:p>
          <w:p w:rsidR="009D32C7" w:rsidRPr="002838A3" w:rsidRDefault="009D32C7" w:rsidP="00430837">
            <w:pPr>
              <w:numPr>
                <w:ilvl w:val="0"/>
                <w:numId w:val="4"/>
              </w:numPr>
              <w:jc w:val="both"/>
            </w:pPr>
            <w:r>
              <w:t>Kultūras pamatnostādnēm „Radošā Latvija 2014.-2020.” 1. Rīcības virzienam: Nodrošināt kvalitatīvu un daudzveidīgu kultūras pakalpojumu attīstību un pieejamību 2.3.5. Sadarbībā ar tūrisma industriju kultūras institūcijās izstrādāt jaunus tūrisma produktus un pasākumus, kas piemēroti vietējām un ārvalstu mērķauditorijām</w:t>
            </w:r>
          </w:p>
          <w:p w:rsidR="009D32C7" w:rsidRPr="00CC46CD" w:rsidRDefault="009D32C7" w:rsidP="00430837">
            <w:pPr>
              <w:pStyle w:val="ListParagraph"/>
              <w:numPr>
                <w:ilvl w:val="0"/>
                <w:numId w:val="4"/>
              </w:numPr>
              <w:jc w:val="both"/>
            </w:pPr>
            <w:r w:rsidRPr="002838A3">
              <w:t>Zemgales plānošanas reģiona Attīstīb</w:t>
            </w:r>
            <w:r>
              <w:t>as programmas 2015.- 2020.gadam</w:t>
            </w:r>
            <w:r w:rsidRPr="00CC46CD">
              <w:rPr>
                <w:bCs/>
                <w:iCs/>
              </w:rPr>
              <w:t xml:space="preserve"> 1.4. „Attīstīt Zemgales reģionam specifiskas tūrisma nišas un veicināt jaunu tūrisma produktu un pakalpojumu piedāvājumu”, 6.1. „Saglabāt un popularizēt Zemgales kultūrvidi un tradīcijas” un 6.3. „Atbalstīt amatniecības, mājražošanas un kultūras un radošo </w:t>
            </w:r>
            <w:r>
              <w:rPr>
                <w:bCs/>
                <w:iCs/>
              </w:rPr>
              <w:t>industriju attīstību”.</w:t>
            </w:r>
          </w:p>
          <w:p w:rsidR="009D32C7" w:rsidRDefault="009D32C7" w:rsidP="001D4E39">
            <w:pPr>
              <w:jc w:val="both"/>
            </w:pPr>
          </w:p>
          <w:p w:rsidR="009D32C7" w:rsidRDefault="009D32C7" w:rsidP="001D4E39">
            <w:pPr>
              <w:jc w:val="both"/>
            </w:pPr>
          </w:p>
          <w:p w:rsidR="009D32C7" w:rsidRPr="000A1F85" w:rsidRDefault="009D32C7" w:rsidP="001D4E39">
            <w:pPr>
              <w:jc w:val="both"/>
            </w:pPr>
          </w:p>
        </w:tc>
      </w:tr>
      <w:tr w:rsidR="009D32C7" w:rsidRPr="000A1F85" w:rsidTr="001D4E3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9D32C7" w:rsidRPr="006E23F7" w:rsidRDefault="009D32C7" w:rsidP="001D4E39">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9D32C7" w:rsidRPr="000A1F85" w:rsidRDefault="009D32C7" w:rsidP="001D4E39"/>
        </w:tc>
        <w:tc>
          <w:tcPr>
            <w:tcW w:w="5953" w:type="dxa"/>
            <w:tcBorders>
              <w:top w:val="nil"/>
              <w:left w:val="nil"/>
              <w:bottom w:val="single" w:sz="8" w:space="0" w:color="auto"/>
              <w:right w:val="single" w:sz="8" w:space="0" w:color="auto"/>
            </w:tcBorders>
            <w:shd w:val="clear" w:color="auto" w:fill="auto"/>
            <w:hideMark/>
          </w:tcPr>
          <w:p w:rsidR="009D32C7" w:rsidRPr="000A1F85" w:rsidRDefault="009D32C7" w:rsidP="001D4E39">
            <w:pPr>
              <w:pStyle w:val="NoSpacing"/>
              <w:jc w:val="both"/>
              <w:rPr>
                <w:b/>
                <w:caps/>
              </w:rPr>
            </w:pPr>
            <w:r w:rsidRPr="000A1F85">
              <w:t> </w:t>
            </w:r>
            <w:r w:rsidRPr="000A1F85">
              <w:rPr>
                <w:b/>
                <w:caps/>
              </w:rPr>
              <w:t>Projekta rezultāti:</w:t>
            </w:r>
          </w:p>
          <w:p w:rsidR="009D32C7" w:rsidRDefault="009D32C7" w:rsidP="00430837">
            <w:pPr>
              <w:pStyle w:val="NoSpacing"/>
              <w:numPr>
                <w:ilvl w:val="0"/>
                <w:numId w:val="5"/>
              </w:numPr>
              <w:jc w:val="both"/>
            </w:pPr>
            <w:r>
              <w:t>veikta analīze Zemgales reģiona veiktajiem ieguldījuma objektiem, to rentabilitātei un ilgtspējai, steiholderu darba grupas, publikācija;</w:t>
            </w:r>
          </w:p>
          <w:p w:rsidR="009D32C7" w:rsidRDefault="009D32C7" w:rsidP="00430837">
            <w:pPr>
              <w:pStyle w:val="NoSpacing"/>
              <w:numPr>
                <w:ilvl w:val="0"/>
                <w:numId w:val="5"/>
              </w:numPr>
              <w:jc w:val="both"/>
            </w:pPr>
            <w:r>
              <w:t>dalība kopējā projekta metodes izstrādē balstoties uz quadruple helix metodi (iesaistītas valsts un pašvaldības iestādes un privātais sektors, uzņēmumi un pētniecības iestādes) dabas un kultūras mantojuma objektiem;</w:t>
            </w:r>
          </w:p>
          <w:p w:rsidR="009D32C7" w:rsidRDefault="009D32C7" w:rsidP="00430837">
            <w:pPr>
              <w:pStyle w:val="NoSpacing"/>
              <w:numPr>
                <w:ilvl w:val="0"/>
                <w:numId w:val="5"/>
              </w:numPr>
              <w:jc w:val="both"/>
            </w:pPr>
            <w:r>
              <w:t>Zemgales reģionā pielāgots izstrādātais modelis balstoties uz quadruple helix metodi (iesaistītas valsts un pašvaldības iestādes un privātais sektors, uzņēmumi un pētniecības iestādes);dabas un kultūras mantojuma objektiem,</w:t>
            </w:r>
          </w:p>
          <w:p w:rsidR="009D32C7" w:rsidRDefault="009D32C7" w:rsidP="00430837">
            <w:pPr>
              <w:pStyle w:val="NoSpacing"/>
              <w:numPr>
                <w:ilvl w:val="0"/>
                <w:numId w:val="5"/>
              </w:numPr>
              <w:jc w:val="both"/>
            </w:pPr>
            <w:r>
              <w:t>sagatavots materiāls par dabas un kultūras mantojuma objektu kapitalizāciju (metodiskais materiāls ar veicamajiem soļiem līgumu paraugiem, kā arī labās prakses apraksti no Zemgales un partneru pieredzes); pieredzes apmaiņa steiholderiem (2 x 5 cilvēki) uz labās prakses objektiem, darba grupas ar pašvaldībām un Valsts institūcijām;</w:t>
            </w:r>
          </w:p>
          <w:p w:rsidR="009D32C7" w:rsidRPr="008616DE" w:rsidRDefault="009D32C7" w:rsidP="00430837">
            <w:pPr>
              <w:pStyle w:val="NoSpacing"/>
              <w:numPr>
                <w:ilvl w:val="0"/>
                <w:numId w:val="5"/>
              </w:numPr>
              <w:jc w:val="both"/>
            </w:pPr>
            <w:r>
              <w:t>izstrādāts kapitalizācijas plāns vienam objektam reģionā - pilotprojekts ar vienu pašvaldību un vienu objektu (objekts tiks identificēts projekta laikā – potenciālie objekti – amatniecības centri, radošie centri, dabas parki u.c.)</w:t>
            </w:r>
          </w:p>
        </w:tc>
      </w:tr>
      <w:tr w:rsidR="009D32C7" w:rsidRPr="000A1F85" w:rsidTr="001D4E3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lastRenderedPageBreak/>
              <w:t>7.</w:t>
            </w:r>
          </w:p>
        </w:tc>
        <w:tc>
          <w:tcPr>
            <w:tcW w:w="3171" w:type="dxa"/>
            <w:tcBorders>
              <w:top w:val="nil"/>
              <w:left w:val="nil"/>
              <w:bottom w:val="single" w:sz="8" w:space="0" w:color="auto"/>
              <w:right w:val="single" w:sz="4" w:space="0" w:color="auto"/>
            </w:tcBorders>
            <w:shd w:val="clear" w:color="auto" w:fill="auto"/>
          </w:tcPr>
          <w:p w:rsidR="009D32C7" w:rsidRPr="00A314B8" w:rsidRDefault="009D32C7" w:rsidP="001D4E39">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rsidR="009D32C7" w:rsidRPr="00A314B8" w:rsidRDefault="009D32C7" w:rsidP="001D4E39"/>
        </w:tc>
        <w:tc>
          <w:tcPr>
            <w:tcW w:w="5953" w:type="dxa"/>
            <w:tcBorders>
              <w:top w:val="nil"/>
              <w:left w:val="nil"/>
              <w:bottom w:val="single" w:sz="8" w:space="0" w:color="auto"/>
              <w:right w:val="single" w:sz="8" w:space="0" w:color="auto"/>
            </w:tcBorders>
            <w:shd w:val="clear" w:color="auto" w:fill="auto"/>
          </w:tcPr>
          <w:p w:rsidR="009D32C7" w:rsidRPr="007B02A0" w:rsidRDefault="009D32C7" w:rsidP="001D4E39">
            <w:pPr>
              <w:jc w:val="both"/>
              <w:rPr>
                <w:rFonts w:ascii="Arial" w:hAnsi="Arial" w:cs="Arial"/>
                <w:sz w:val="25"/>
                <w:szCs w:val="25"/>
              </w:rPr>
            </w:pPr>
            <w:r w:rsidRPr="00A314B8">
              <w:t xml:space="preserve">Īstenojot projektu, Zemgales plānošanas reģiona </w:t>
            </w:r>
            <w:r w:rsidRPr="0069155C">
              <w:t xml:space="preserve">administrācijas un </w:t>
            </w:r>
            <w:r>
              <w:t>reģionu pašvaldību darbiniekiem</w:t>
            </w:r>
            <w:r w:rsidRPr="0069155C">
              <w:t xml:space="preserve"> un politikas veidotājiem būs iespēja paaugstināt savu kapacitāti un pieredzi, īstenojot un uzraugot darbības programmu “Izaugsme un nodarbinātība”, kā arī tiks nodrošināta Zemgales plānošanas</w:t>
            </w:r>
            <w:r w:rsidRPr="00A314B8">
              <w:t xml:space="preserve"> reģiona Attīstības programmas 2014.-2020.gadam rīcības virzienu īstenošana.</w:t>
            </w:r>
            <w:r>
              <w:t xml:space="preserve"> Zemgales reģionā atrodas daudz kultūrvēsturisku objektu un tūrisma produkti un pakalpojumu, bet ņemot vērā, tuvo attālumu no Rīgas un salīdzinoši zemos tūrisma nozares ekonomiskos rādītājus, kultūrvēsturiskā tūrisma uzņēmējdarbība līdz šim nav attīstījusies efektīvā veidā. Kā projekta īpaši apskatāmās teritorija tiks noteiktas tās, kuras būs guvušas SAM 5.5.1. atbalstu savu darbību īstenošanai, tādējādi arī  veicinot indikatora “</w:t>
            </w:r>
            <w:r w:rsidRPr="007B02A0">
              <w:t>Pavadītās naktis tūristu mītnēs Latvijas teritorijā gada laikā”</w:t>
            </w:r>
            <w:r>
              <w:t xml:space="preserve"> </w:t>
            </w:r>
            <w:r w:rsidRPr="007B02A0">
              <w:t xml:space="preserve">sasniegšanu </w:t>
            </w:r>
          </w:p>
        </w:tc>
      </w:tr>
      <w:tr w:rsidR="009D32C7" w:rsidRPr="000A1F85" w:rsidTr="001D4E39">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9D32C7" w:rsidRPr="00EF6646" w:rsidRDefault="009D32C7" w:rsidP="001D4E39">
            <w:r w:rsidRPr="00EF6646">
              <w:t>8.</w:t>
            </w:r>
          </w:p>
        </w:tc>
        <w:tc>
          <w:tcPr>
            <w:tcW w:w="3171" w:type="dxa"/>
            <w:tcBorders>
              <w:top w:val="nil"/>
              <w:left w:val="nil"/>
              <w:bottom w:val="single" w:sz="8" w:space="0" w:color="auto"/>
              <w:right w:val="single" w:sz="4" w:space="0" w:color="auto"/>
            </w:tcBorders>
            <w:shd w:val="clear" w:color="auto" w:fill="auto"/>
          </w:tcPr>
          <w:p w:rsidR="009D32C7" w:rsidRPr="00675F72" w:rsidRDefault="009D32C7" w:rsidP="001D4E39">
            <w:r w:rsidRPr="00675F72">
              <w:rPr>
                <w:b/>
              </w:rPr>
              <w:t>Projekta idejas iesniedzēja funkcija</w:t>
            </w:r>
            <w:r w:rsidRPr="00675F72">
              <w:t>, kas tiek nodrošināta, īstenojot projektu</w:t>
            </w:r>
          </w:p>
          <w:p w:rsidR="009D32C7" w:rsidRPr="002B7FF5" w:rsidRDefault="009D32C7" w:rsidP="001D4E39">
            <w:pPr>
              <w:rPr>
                <w:color w:val="FF0000"/>
              </w:rPr>
            </w:pPr>
          </w:p>
        </w:tc>
        <w:tc>
          <w:tcPr>
            <w:tcW w:w="5953" w:type="dxa"/>
            <w:tcBorders>
              <w:top w:val="nil"/>
              <w:left w:val="nil"/>
              <w:bottom w:val="single" w:sz="8" w:space="0" w:color="auto"/>
              <w:right w:val="single" w:sz="8" w:space="0" w:color="auto"/>
            </w:tcBorders>
            <w:shd w:val="clear" w:color="auto" w:fill="auto"/>
          </w:tcPr>
          <w:p w:rsidR="009D32C7" w:rsidRPr="002838A3" w:rsidRDefault="009D32C7" w:rsidP="001D4E39">
            <w:pPr>
              <w:jc w:val="both"/>
            </w:pPr>
            <w:r w:rsidRPr="002838A3">
              <w:t xml:space="preserve">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w:t>
            </w:r>
            <w:r w:rsidRPr="002838A3">
              <w:rPr>
                <w:i/>
              </w:rPr>
              <w:t xml:space="preserve"> </w:t>
            </w:r>
            <w:r w:rsidRPr="002838A3">
              <w:t xml:space="preserve">nospraustos mērķus, kā arī īstenot atbalsta pasākumus Zemgales reģiona kultūrvēsturisko objektu un pakalpojumu attīstībai. </w:t>
            </w:r>
          </w:p>
        </w:tc>
      </w:tr>
      <w:tr w:rsidR="009D32C7" w:rsidRPr="000A1F85" w:rsidTr="001D4E39">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 xml:space="preserve">9. </w:t>
            </w:r>
          </w:p>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r w:rsidRPr="000A1F85">
              <w:t>Projekta ietvaros plānotā sadarbība/</w:t>
            </w:r>
            <w:r w:rsidRPr="000A1F85">
              <w:rPr>
                <w:b/>
                <w:bCs/>
              </w:rPr>
              <w:t xml:space="preserve">projekta partneri </w:t>
            </w:r>
            <w:r w:rsidRPr="000A1F85">
              <w:t>un to loma</w:t>
            </w:r>
          </w:p>
          <w:p w:rsidR="009D32C7" w:rsidRPr="000A1F85" w:rsidRDefault="009D32C7" w:rsidP="001D4E39"/>
        </w:tc>
        <w:tc>
          <w:tcPr>
            <w:tcW w:w="5953" w:type="dxa"/>
            <w:tcBorders>
              <w:top w:val="nil"/>
              <w:left w:val="nil"/>
              <w:bottom w:val="single" w:sz="8" w:space="0" w:color="auto"/>
              <w:right w:val="single" w:sz="8" w:space="0" w:color="auto"/>
            </w:tcBorders>
            <w:shd w:val="clear" w:color="auto" w:fill="auto"/>
            <w:hideMark/>
          </w:tcPr>
          <w:p w:rsidR="009D32C7" w:rsidRPr="000A1F85" w:rsidRDefault="009D32C7" w:rsidP="001D4E39">
            <w:r w:rsidRPr="000A1F85">
              <w:t> Vadošais partneris:</w:t>
            </w:r>
          </w:p>
          <w:p w:rsidR="009D32C7" w:rsidRDefault="009D32C7" w:rsidP="001D4E39">
            <w:r w:rsidRPr="00745A7E">
              <w:t xml:space="preserve"> Andalusian Public Foundation “Legado Andalusí”</w:t>
            </w:r>
            <w:r>
              <w:t xml:space="preserve"> (Spānija)</w:t>
            </w:r>
          </w:p>
          <w:p w:rsidR="009D32C7" w:rsidRPr="000A1F85" w:rsidRDefault="009D32C7" w:rsidP="001D4E39">
            <w:r w:rsidRPr="000A1F85">
              <w:t>Projekta partneri:</w:t>
            </w:r>
          </w:p>
          <w:p w:rsidR="009D32C7" w:rsidRDefault="009D32C7" w:rsidP="00430837">
            <w:pPr>
              <w:numPr>
                <w:ilvl w:val="0"/>
                <w:numId w:val="2"/>
              </w:numPr>
              <w:rPr>
                <w:bCs/>
              </w:rPr>
            </w:pPr>
            <w:r>
              <w:rPr>
                <w:bCs/>
              </w:rPr>
              <w:t>Zemgales plānošanas reģions (Latvija)</w:t>
            </w:r>
          </w:p>
          <w:p w:rsidR="009D32C7" w:rsidRDefault="009D32C7" w:rsidP="00430837">
            <w:pPr>
              <w:numPr>
                <w:ilvl w:val="0"/>
                <w:numId w:val="2"/>
              </w:numPr>
              <w:rPr>
                <w:bCs/>
              </w:rPr>
            </w:pPr>
            <w:r>
              <w:rPr>
                <w:bCs/>
              </w:rPr>
              <w:t>... (Nīderlande)</w:t>
            </w:r>
          </w:p>
          <w:p w:rsidR="009D32C7" w:rsidRPr="000A1F85" w:rsidRDefault="009D32C7" w:rsidP="001D4E39">
            <w:pPr>
              <w:pStyle w:val="ListParagraph"/>
            </w:pPr>
          </w:p>
        </w:tc>
      </w:tr>
      <w:tr w:rsidR="009D32C7" w:rsidRPr="000A1F85" w:rsidTr="001D4E39">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10.</w:t>
            </w:r>
          </w:p>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pPr>
              <w:rPr>
                <w:b/>
                <w:color w:val="000000"/>
              </w:rPr>
            </w:pPr>
            <w:r w:rsidRPr="000A1F85">
              <w:rPr>
                <w:b/>
                <w:color w:val="000000"/>
              </w:rPr>
              <w:t xml:space="preserve">Finansējuma avots </w:t>
            </w:r>
            <w:r w:rsidRPr="000A1F85">
              <w:rPr>
                <w:color w:val="000000"/>
              </w:rPr>
              <w:t>(fonds)</w:t>
            </w:r>
          </w:p>
          <w:p w:rsidR="009D32C7" w:rsidRPr="000A1F85" w:rsidRDefault="009D32C7" w:rsidP="001D4E39">
            <w:pPr>
              <w:rPr>
                <w:color w:val="000000"/>
              </w:rPr>
            </w:pPr>
          </w:p>
        </w:tc>
        <w:tc>
          <w:tcPr>
            <w:tcW w:w="5953" w:type="dxa"/>
            <w:tcBorders>
              <w:top w:val="nil"/>
              <w:left w:val="nil"/>
              <w:bottom w:val="single" w:sz="8" w:space="0" w:color="auto"/>
              <w:right w:val="single" w:sz="8" w:space="0" w:color="auto"/>
            </w:tcBorders>
            <w:shd w:val="clear" w:color="auto" w:fill="auto"/>
          </w:tcPr>
          <w:p w:rsidR="009D32C7" w:rsidRPr="002838A3" w:rsidRDefault="009D32C7" w:rsidP="001D4E39">
            <w:r w:rsidRPr="002838A3">
              <w:t>Starpreģionu sadarbība programma INTERREG EUROPE 2014. - 2020. gadam</w:t>
            </w:r>
          </w:p>
        </w:tc>
      </w:tr>
      <w:tr w:rsidR="009D32C7" w:rsidRPr="000A1F85" w:rsidTr="001D4E39">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9D32C7" w:rsidRPr="000A1F85" w:rsidRDefault="009D32C7" w:rsidP="001D4E39">
            <w:r w:rsidRPr="000A1F85">
              <w:t xml:space="preserve">Projekta </w:t>
            </w:r>
            <w:r w:rsidRPr="000A1F85">
              <w:rPr>
                <w:b/>
                <w:bCs/>
              </w:rPr>
              <w:t xml:space="preserve">kopējais </w:t>
            </w:r>
            <w:r w:rsidRPr="000A1F85">
              <w:t xml:space="preserve">indikatīvais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9D32C7" w:rsidRPr="002838A3" w:rsidRDefault="009D32C7" w:rsidP="001D4E39">
            <w:pPr>
              <w:rPr>
                <w:color w:val="000000" w:themeColor="text1"/>
              </w:rPr>
            </w:pPr>
            <w:r w:rsidRPr="002838A3">
              <w:rPr>
                <w:color w:val="FF0000"/>
              </w:rPr>
              <w:t> </w:t>
            </w:r>
            <w:r w:rsidRPr="002838A3">
              <w:rPr>
                <w:color w:val="000000" w:themeColor="text1"/>
              </w:rPr>
              <w:t>2  000 000 EUR</w:t>
            </w:r>
          </w:p>
        </w:tc>
      </w:tr>
      <w:tr w:rsidR="009D32C7" w:rsidRPr="000A1F85" w:rsidTr="001D4E39">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9D32C7" w:rsidRPr="000A1F85" w:rsidRDefault="009D32C7" w:rsidP="001D4E39">
            <w:pPr>
              <w:rPr>
                <w:color w:val="FF0000"/>
                <w:rPrChange w:id="3"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rsidR="009D32C7" w:rsidRPr="000A1F85" w:rsidRDefault="009D32C7" w:rsidP="001D4E39">
            <w:pPr>
              <w:rPr>
                <w:b/>
                <w:bCs/>
              </w:rPr>
            </w:pPr>
            <w:r w:rsidRPr="000A1F85">
              <w:rPr>
                <w:b/>
                <w:bCs/>
              </w:rPr>
              <w:t xml:space="preserve">Projekta idejas iesniedzēja budžeta daļa projektā </w:t>
            </w:r>
            <w:r w:rsidRPr="000A1F85">
              <w:rPr>
                <w:sz w:val="22"/>
              </w:rPr>
              <w:t>(EUR), no tā:</w:t>
            </w:r>
          </w:p>
        </w:tc>
        <w:tc>
          <w:tcPr>
            <w:tcW w:w="5953" w:type="dxa"/>
            <w:tcBorders>
              <w:top w:val="nil"/>
              <w:left w:val="nil"/>
              <w:bottom w:val="single" w:sz="4" w:space="0" w:color="auto"/>
              <w:right w:val="single" w:sz="8" w:space="0" w:color="auto"/>
            </w:tcBorders>
            <w:shd w:val="clear" w:color="auto" w:fill="auto"/>
          </w:tcPr>
          <w:p w:rsidR="009D32C7" w:rsidRPr="002838A3" w:rsidRDefault="009D32C7" w:rsidP="001D4E39">
            <w:r w:rsidRPr="002838A3">
              <w:t>Indikatīvi 170 000 EUR</w:t>
            </w:r>
          </w:p>
        </w:tc>
      </w:tr>
      <w:tr w:rsidR="009D32C7" w:rsidRPr="000A1F85" w:rsidTr="001D4E39">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9D32C7" w:rsidRPr="000A1F85" w:rsidRDefault="009D32C7" w:rsidP="001D4E39">
            <w:pPr>
              <w:rPr>
                <w:color w:val="FF0000"/>
                <w:rPrChange w:id="4"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9D32C7" w:rsidRPr="000A1F85" w:rsidRDefault="009D32C7" w:rsidP="001D4E39">
            <w:r w:rsidRPr="000A1F85">
              <w:t>Programmas līdzfinansējuma daļa (EUR)</w:t>
            </w:r>
          </w:p>
          <w:p w:rsidR="009D32C7" w:rsidRPr="000A1F85" w:rsidRDefault="009D32C7" w:rsidP="001D4E39"/>
        </w:tc>
        <w:tc>
          <w:tcPr>
            <w:tcW w:w="5953" w:type="dxa"/>
            <w:tcBorders>
              <w:top w:val="nil"/>
              <w:left w:val="nil"/>
              <w:bottom w:val="single" w:sz="4" w:space="0" w:color="auto"/>
              <w:right w:val="single" w:sz="8" w:space="0" w:color="auto"/>
            </w:tcBorders>
            <w:shd w:val="clear" w:color="auto" w:fill="auto"/>
            <w:hideMark/>
          </w:tcPr>
          <w:p w:rsidR="009D32C7" w:rsidRPr="002838A3" w:rsidRDefault="009D32C7" w:rsidP="001D4E39">
            <w:r w:rsidRPr="002838A3">
              <w:t> 144 500 EUR (85%)</w:t>
            </w:r>
          </w:p>
        </w:tc>
      </w:tr>
      <w:tr w:rsidR="009D32C7" w:rsidRPr="000A1F85" w:rsidTr="001D4E39">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9D32C7" w:rsidRPr="000A1F85" w:rsidRDefault="009D32C7" w:rsidP="001D4E39">
            <w:pPr>
              <w:rPr>
                <w:color w:val="FF0000"/>
                <w:rPrChange w:id="5"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r w:rsidRPr="000A1F85">
              <w:t>Pašu līdzfinansējuma daļa (EUR)</w:t>
            </w:r>
          </w:p>
          <w:p w:rsidR="009D32C7" w:rsidRPr="000A1F85" w:rsidRDefault="009D32C7" w:rsidP="001D4E39">
            <w:pPr>
              <w:rPr>
                <w:sz w:val="16"/>
                <w:szCs w:val="16"/>
              </w:rPr>
            </w:pPr>
          </w:p>
        </w:tc>
        <w:tc>
          <w:tcPr>
            <w:tcW w:w="5953" w:type="dxa"/>
            <w:tcBorders>
              <w:top w:val="nil"/>
              <w:left w:val="nil"/>
              <w:bottom w:val="single" w:sz="8" w:space="0" w:color="auto"/>
              <w:right w:val="single" w:sz="8" w:space="0" w:color="auto"/>
            </w:tcBorders>
            <w:shd w:val="clear" w:color="auto" w:fill="auto"/>
            <w:hideMark/>
          </w:tcPr>
          <w:p w:rsidR="009D32C7" w:rsidRPr="002838A3" w:rsidRDefault="009D32C7" w:rsidP="00430837">
            <w:pPr>
              <w:pStyle w:val="ListParagraph"/>
              <w:numPr>
                <w:ilvl w:val="0"/>
                <w:numId w:val="3"/>
              </w:numPr>
            </w:pPr>
          </w:p>
        </w:tc>
      </w:tr>
      <w:tr w:rsidR="009D32C7" w:rsidRPr="000A1F85" w:rsidTr="001D4E39">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9D32C7" w:rsidRPr="000A1F85" w:rsidRDefault="009D32C7" w:rsidP="001D4E39">
            <w:pPr>
              <w:rPr>
                <w:color w:val="FF0000"/>
                <w:rPrChange w:id="6"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r w:rsidRPr="000A1F85">
              <w:rPr>
                <w:b/>
                <w:color w:val="000000"/>
              </w:rPr>
              <w:t>No pašu līdzfinansējuma daļas nepieciešamais valsts budžeta līdzfinansējums</w:t>
            </w:r>
            <w:r w:rsidRPr="000A1F85">
              <w:t xml:space="preserve"> (EUR)</w:t>
            </w:r>
          </w:p>
          <w:p w:rsidR="009D32C7" w:rsidRPr="000A1F85" w:rsidRDefault="009D32C7" w:rsidP="001D4E39">
            <w:pPr>
              <w:rPr>
                <w:sz w:val="16"/>
                <w:szCs w:val="16"/>
              </w:rPr>
            </w:pPr>
          </w:p>
        </w:tc>
        <w:tc>
          <w:tcPr>
            <w:tcW w:w="5953" w:type="dxa"/>
            <w:tcBorders>
              <w:top w:val="nil"/>
              <w:left w:val="nil"/>
              <w:bottom w:val="single" w:sz="8" w:space="0" w:color="auto"/>
              <w:right w:val="single" w:sz="8" w:space="0" w:color="auto"/>
            </w:tcBorders>
            <w:shd w:val="clear" w:color="auto" w:fill="auto"/>
          </w:tcPr>
          <w:p w:rsidR="009D32C7" w:rsidRPr="002838A3" w:rsidRDefault="009D32C7" w:rsidP="001D4E39">
            <w:r w:rsidRPr="002838A3">
              <w:t>25 500 EUR (15%)</w:t>
            </w:r>
          </w:p>
        </w:tc>
      </w:tr>
      <w:tr w:rsidR="009D32C7" w:rsidRPr="000A1F85" w:rsidTr="001D4E39">
        <w:trPr>
          <w:trHeight w:val="525"/>
        </w:trPr>
        <w:tc>
          <w:tcPr>
            <w:tcW w:w="516" w:type="dxa"/>
            <w:tcBorders>
              <w:left w:val="single" w:sz="8" w:space="0" w:color="auto"/>
              <w:bottom w:val="single" w:sz="8" w:space="0" w:color="auto"/>
              <w:right w:val="single" w:sz="4" w:space="0" w:color="auto"/>
            </w:tcBorders>
            <w:shd w:val="clear" w:color="auto" w:fill="auto"/>
          </w:tcPr>
          <w:p w:rsidR="009D32C7" w:rsidRPr="000A1F85" w:rsidRDefault="009D32C7" w:rsidP="001D4E39"/>
        </w:tc>
        <w:tc>
          <w:tcPr>
            <w:tcW w:w="3171" w:type="dxa"/>
            <w:tcBorders>
              <w:top w:val="nil"/>
              <w:left w:val="nil"/>
              <w:bottom w:val="single" w:sz="8" w:space="0" w:color="auto"/>
              <w:right w:val="single" w:sz="4" w:space="0" w:color="auto"/>
            </w:tcBorders>
            <w:shd w:val="clear" w:color="auto" w:fill="auto"/>
          </w:tcPr>
          <w:p w:rsidR="009D32C7" w:rsidRPr="000A1F85" w:rsidRDefault="009D32C7" w:rsidP="001D4E39">
            <w:r w:rsidRPr="000A1F85">
              <w:t xml:space="preserve">No valsts budžeta nepieciešamā </w:t>
            </w:r>
            <w:r w:rsidRPr="000A1F85">
              <w:rPr>
                <w:b/>
              </w:rPr>
              <w:t>dotācija 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rsidR="009D32C7" w:rsidRPr="002838A3" w:rsidRDefault="009D32C7" w:rsidP="001D4E39">
            <w:r w:rsidRPr="002838A3">
              <w:t>170 000 EUR</w:t>
            </w:r>
          </w:p>
          <w:p w:rsidR="009D32C7" w:rsidRPr="002838A3" w:rsidRDefault="009D32C7" w:rsidP="001D4E39"/>
          <w:p w:rsidR="009D32C7" w:rsidRPr="002838A3" w:rsidRDefault="009D32C7" w:rsidP="001D4E39"/>
        </w:tc>
      </w:tr>
      <w:tr w:rsidR="009D32C7" w:rsidRPr="000A1F85" w:rsidTr="001D4E3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lastRenderedPageBreak/>
              <w:t>12.</w:t>
            </w:r>
          </w:p>
        </w:tc>
        <w:tc>
          <w:tcPr>
            <w:tcW w:w="3171" w:type="dxa"/>
            <w:tcBorders>
              <w:top w:val="nil"/>
              <w:left w:val="nil"/>
              <w:bottom w:val="single" w:sz="8" w:space="0" w:color="auto"/>
              <w:right w:val="single" w:sz="4" w:space="0" w:color="auto"/>
            </w:tcBorders>
            <w:shd w:val="clear" w:color="auto" w:fill="auto"/>
            <w:hideMark/>
          </w:tcPr>
          <w:p w:rsidR="009D32C7" w:rsidRPr="000A1F85" w:rsidRDefault="009D32C7" w:rsidP="001D4E39">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9D32C7" w:rsidRPr="002838A3" w:rsidRDefault="009D32C7" w:rsidP="001D4E39">
            <w:r w:rsidRPr="002838A3">
              <w:t>01.2018 – 01.2023 ( 3 gadi – ieviešanas, 2 gadi – uzraudzības fāze)</w:t>
            </w:r>
          </w:p>
        </w:tc>
      </w:tr>
      <w:tr w:rsidR="009D32C7" w:rsidRPr="000A1F85" w:rsidTr="001D4E3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9D32C7" w:rsidRPr="000A1F85" w:rsidRDefault="009D32C7" w:rsidP="001D4E39">
            <w:r w:rsidRPr="000A1F85">
              <w:t>13.</w:t>
            </w:r>
          </w:p>
        </w:tc>
        <w:tc>
          <w:tcPr>
            <w:tcW w:w="3171" w:type="dxa"/>
            <w:tcBorders>
              <w:top w:val="nil"/>
              <w:left w:val="nil"/>
              <w:bottom w:val="single" w:sz="8" w:space="0" w:color="auto"/>
              <w:right w:val="single" w:sz="4" w:space="0" w:color="auto"/>
            </w:tcBorders>
            <w:shd w:val="clear" w:color="auto" w:fill="auto"/>
            <w:hideMark/>
          </w:tcPr>
          <w:p w:rsidR="009D32C7" w:rsidRPr="000A1F85" w:rsidRDefault="009D32C7" w:rsidP="001D4E39">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9D32C7" w:rsidRPr="000A1F85" w:rsidRDefault="009D32C7" w:rsidP="001D4E39">
            <w:pPr>
              <w:jc w:val="both"/>
            </w:pPr>
            <w:r w:rsidRPr="000A1F85">
              <w:t>Projekta rezultātu uzturēšana tiks nodrošināta no Zemgales plānošanas reģiona budžeta līdzekļiem.</w:t>
            </w:r>
          </w:p>
        </w:tc>
      </w:tr>
    </w:tbl>
    <w:p w:rsidR="009D32C7" w:rsidRPr="000A1F85" w:rsidRDefault="009D32C7" w:rsidP="009D32C7">
      <w:r>
        <w:br w:type="textWrapping" w:clear="all"/>
      </w:r>
    </w:p>
    <w:p w:rsidR="009D32C7" w:rsidRDefault="009D32C7" w:rsidP="009D32C7">
      <w:r>
        <w:t xml:space="preserve">Izpilddirektors </w:t>
      </w:r>
      <w:r>
        <w:tab/>
        <w:t xml:space="preserve">(personīgais paraksts) </w:t>
      </w:r>
      <w:r>
        <w:tab/>
      </w:r>
      <w:r>
        <w:tab/>
      </w:r>
      <w:r>
        <w:tab/>
        <w:t>V</w:t>
      </w:r>
      <w:r>
        <w:t>.</w:t>
      </w:r>
      <w:r>
        <w:t xml:space="preserve"> Veips</w:t>
      </w:r>
      <w:r>
        <w:tab/>
      </w:r>
      <w:r>
        <w:tab/>
      </w:r>
      <w:r>
        <w:tab/>
      </w:r>
    </w:p>
    <w:p w:rsidR="009D32C7" w:rsidRDefault="009D32C7" w:rsidP="009D32C7">
      <w:r>
        <w:tab/>
      </w:r>
    </w:p>
    <w:p w:rsidR="003B65C6" w:rsidRDefault="003B65C6" w:rsidP="003B65C6">
      <w:r>
        <w:tab/>
      </w:r>
      <w:r>
        <w:tab/>
      </w:r>
    </w:p>
    <w:sectPr w:rsidR="003B65C6" w:rsidSect="00BA49EF">
      <w:headerReference w:type="default" r:id="rId11"/>
      <w:footerReference w:type="default" r:id="rId12"/>
      <w:type w:val="continuous"/>
      <w:pgSz w:w="11906" w:h="16838" w:code="9"/>
      <w:pgMar w:top="1134" w:right="851" w:bottom="85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837" w:rsidRDefault="00430837" w:rsidP="00434F22">
      <w:r>
        <w:separator/>
      </w:r>
    </w:p>
  </w:endnote>
  <w:endnote w:type="continuationSeparator" w:id="0">
    <w:p w:rsidR="00430837" w:rsidRDefault="00430837"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837" w:rsidRDefault="00430837" w:rsidP="00434F22">
      <w:r>
        <w:separator/>
      </w:r>
    </w:p>
  </w:footnote>
  <w:footnote w:type="continuationSeparator" w:id="0">
    <w:p w:rsidR="00430837" w:rsidRDefault="00430837"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rsidP="00434F22">
    <w:pPr>
      <w:pStyle w:val="Header"/>
      <w:jc w:val="right"/>
    </w:pPr>
    <w:r>
      <w:tab/>
    </w:r>
    <w:r>
      <w:tab/>
    </w: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2257537"/>
    <w:multiLevelType w:val="hybridMultilevel"/>
    <w:tmpl w:val="220EDFC8"/>
    <w:lvl w:ilvl="0" w:tplc="92F2E23E">
      <w:start w:val="1"/>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182046DD"/>
    <w:multiLevelType w:val="hybridMultilevel"/>
    <w:tmpl w:val="31FA9704"/>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415C2B75"/>
    <w:multiLevelType w:val="hybridMultilevel"/>
    <w:tmpl w:val="D27EA4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7733687"/>
    <w:multiLevelType w:val="hybridMultilevel"/>
    <w:tmpl w:val="1A466CB8"/>
    <w:lvl w:ilvl="0" w:tplc="6486D3F8">
      <w:start w:val="1"/>
      <w:numFmt w:val="decimal"/>
      <w:lvlText w:val="%1."/>
      <w:lvlJc w:val="left"/>
      <w:pPr>
        <w:tabs>
          <w:tab w:val="num" w:pos="720"/>
        </w:tabs>
        <w:ind w:left="720" w:hanging="360"/>
      </w:pPr>
      <w:rPr>
        <w:rFonts w:hint="default"/>
        <w:b w:val="0"/>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FC74FE"/>
    <w:multiLevelType w:val="hybridMultilevel"/>
    <w:tmpl w:val="FBD0F84E"/>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6"/>
  </w:num>
  <w:num w:numId="5">
    <w:abstractNumId w:val="2"/>
  </w:num>
  <w:num w:numId="6">
    <w:abstractNumId w:val="3"/>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13260"/>
    <w:rsid w:val="00020853"/>
    <w:rsid w:val="000226F4"/>
    <w:rsid w:val="00024DF7"/>
    <w:rsid w:val="000346A2"/>
    <w:rsid w:val="0004255F"/>
    <w:rsid w:val="00045991"/>
    <w:rsid w:val="0004768B"/>
    <w:rsid w:val="00051ADB"/>
    <w:rsid w:val="000623D5"/>
    <w:rsid w:val="00070E0F"/>
    <w:rsid w:val="00071AD8"/>
    <w:rsid w:val="000839DC"/>
    <w:rsid w:val="00086522"/>
    <w:rsid w:val="00092895"/>
    <w:rsid w:val="000A7DDE"/>
    <w:rsid w:val="000B32B7"/>
    <w:rsid w:val="000C69A4"/>
    <w:rsid w:val="000E4C63"/>
    <w:rsid w:val="000E6F67"/>
    <w:rsid w:val="000F1916"/>
    <w:rsid w:val="000F3C11"/>
    <w:rsid w:val="00115EE9"/>
    <w:rsid w:val="00124BEE"/>
    <w:rsid w:val="00142F0A"/>
    <w:rsid w:val="00145358"/>
    <w:rsid w:val="00150429"/>
    <w:rsid w:val="00160889"/>
    <w:rsid w:val="00167A79"/>
    <w:rsid w:val="0017138F"/>
    <w:rsid w:val="00175D71"/>
    <w:rsid w:val="00181D13"/>
    <w:rsid w:val="00181F31"/>
    <w:rsid w:val="0018553F"/>
    <w:rsid w:val="0019767A"/>
    <w:rsid w:val="001A6982"/>
    <w:rsid w:val="001C78DB"/>
    <w:rsid w:val="001D2595"/>
    <w:rsid w:val="001D37D3"/>
    <w:rsid w:val="001D6EEC"/>
    <w:rsid w:val="001E3BD6"/>
    <w:rsid w:val="001E4F50"/>
    <w:rsid w:val="001F2D93"/>
    <w:rsid w:val="001F3FF2"/>
    <w:rsid w:val="001F4F36"/>
    <w:rsid w:val="00203DFE"/>
    <w:rsid w:val="00207767"/>
    <w:rsid w:val="00210C92"/>
    <w:rsid w:val="00213683"/>
    <w:rsid w:val="00221349"/>
    <w:rsid w:val="00222B13"/>
    <w:rsid w:val="002263F1"/>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125"/>
    <w:rsid w:val="002B6E6E"/>
    <w:rsid w:val="002B7890"/>
    <w:rsid w:val="002C00CA"/>
    <w:rsid w:val="002C5F2E"/>
    <w:rsid w:val="002C7D6E"/>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4CA4"/>
    <w:rsid w:val="00336B08"/>
    <w:rsid w:val="003418FB"/>
    <w:rsid w:val="00342CE9"/>
    <w:rsid w:val="0035000C"/>
    <w:rsid w:val="003502E9"/>
    <w:rsid w:val="00361EE5"/>
    <w:rsid w:val="00373762"/>
    <w:rsid w:val="00373831"/>
    <w:rsid w:val="00375D63"/>
    <w:rsid w:val="00384481"/>
    <w:rsid w:val="00384F03"/>
    <w:rsid w:val="00390C3C"/>
    <w:rsid w:val="00394D5A"/>
    <w:rsid w:val="003A15AC"/>
    <w:rsid w:val="003B2A0E"/>
    <w:rsid w:val="003B65C6"/>
    <w:rsid w:val="003D3EF2"/>
    <w:rsid w:val="003D48FC"/>
    <w:rsid w:val="003D4AB0"/>
    <w:rsid w:val="003D71FF"/>
    <w:rsid w:val="003F16B4"/>
    <w:rsid w:val="003F188C"/>
    <w:rsid w:val="003F38FC"/>
    <w:rsid w:val="003F6387"/>
    <w:rsid w:val="004032EA"/>
    <w:rsid w:val="00410BC2"/>
    <w:rsid w:val="00424D9A"/>
    <w:rsid w:val="00430837"/>
    <w:rsid w:val="00434F22"/>
    <w:rsid w:val="00453ED4"/>
    <w:rsid w:val="0046554D"/>
    <w:rsid w:val="0047510F"/>
    <w:rsid w:val="00495F36"/>
    <w:rsid w:val="00497469"/>
    <w:rsid w:val="004A1CB9"/>
    <w:rsid w:val="004A453B"/>
    <w:rsid w:val="004A6825"/>
    <w:rsid w:val="004B066B"/>
    <w:rsid w:val="004B5B37"/>
    <w:rsid w:val="004B67CA"/>
    <w:rsid w:val="004D3835"/>
    <w:rsid w:val="004E06A1"/>
    <w:rsid w:val="004E3FC8"/>
    <w:rsid w:val="004E47DD"/>
    <w:rsid w:val="004E5678"/>
    <w:rsid w:val="004F1248"/>
    <w:rsid w:val="004F2574"/>
    <w:rsid w:val="004F41B0"/>
    <w:rsid w:val="005047B5"/>
    <w:rsid w:val="00513273"/>
    <w:rsid w:val="005145B6"/>
    <w:rsid w:val="00516A45"/>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95636"/>
    <w:rsid w:val="0059601D"/>
    <w:rsid w:val="005A6142"/>
    <w:rsid w:val="005A79BA"/>
    <w:rsid w:val="005B358F"/>
    <w:rsid w:val="005C4FCF"/>
    <w:rsid w:val="005C6A75"/>
    <w:rsid w:val="005D4EC4"/>
    <w:rsid w:val="005D6CE9"/>
    <w:rsid w:val="005E3C56"/>
    <w:rsid w:val="005E4E85"/>
    <w:rsid w:val="005E6DFC"/>
    <w:rsid w:val="00604727"/>
    <w:rsid w:val="00604C27"/>
    <w:rsid w:val="0060652C"/>
    <w:rsid w:val="00613174"/>
    <w:rsid w:val="0061442B"/>
    <w:rsid w:val="00626C07"/>
    <w:rsid w:val="00635296"/>
    <w:rsid w:val="006405C1"/>
    <w:rsid w:val="00641F4C"/>
    <w:rsid w:val="00644C65"/>
    <w:rsid w:val="00646F97"/>
    <w:rsid w:val="00670840"/>
    <w:rsid w:val="00670AC9"/>
    <w:rsid w:val="00674189"/>
    <w:rsid w:val="006763D2"/>
    <w:rsid w:val="006769E9"/>
    <w:rsid w:val="0068059D"/>
    <w:rsid w:val="00684903"/>
    <w:rsid w:val="00687F62"/>
    <w:rsid w:val="006A08F3"/>
    <w:rsid w:val="006B27A5"/>
    <w:rsid w:val="006C13FE"/>
    <w:rsid w:val="006C2FA2"/>
    <w:rsid w:val="006C3A9D"/>
    <w:rsid w:val="006C4F63"/>
    <w:rsid w:val="006D66A3"/>
    <w:rsid w:val="006E29A3"/>
    <w:rsid w:val="006E5A69"/>
    <w:rsid w:val="006E7F45"/>
    <w:rsid w:val="006F0562"/>
    <w:rsid w:val="006F0FDB"/>
    <w:rsid w:val="006F4AE4"/>
    <w:rsid w:val="00713723"/>
    <w:rsid w:val="00715254"/>
    <w:rsid w:val="00717B84"/>
    <w:rsid w:val="00726497"/>
    <w:rsid w:val="00731171"/>
    <w:rsid w:val="00740AFB"/>
    <w:rsid w:val="00751B08"/>
    <w:rsid w:val="00752C89"/>
    <w:rsid w:val="00754FE5"/>
    <w:rsid w:val="007733E5"/>
    <w:rsid w:val="00787569"/>
    <w:rsid w:val="007906B9"/>
    <w:rsid w:val="007958DA"/>
    <w:rsid w:val="007A0FD0"/>
    <w:rsid w:val="007B22C7"/>
    <w:rsid w:val="007B7C05"/>
    <w:rsid w:val="007C61E7"/>
    <w:rsid w:val="007D1D76"/>
    <w:rsid w:val="007D43B2"/>
    <w:rsid w:val="007E0DA5"/>
    <w:rsid w:val="007E1AC3"/>
    <w:rsid w:val="007E6EB3"/>
    <w:rsid w:val="007F74DC"/>
    <w:rsid w:val="007F7D95"/>
    <w:rsid w:val="008034DC"/>
    <w:rsid w:val="008110D8"/>
    <w:rsid w:val="00812D49"/>
    <w:rsid w:val="00813278"/>
    <w:rsid w:val="008150B5"/>
    <w:rsid w:val="0082737E"/>
    <w:rsid w:val="00831D72"/>
    <w:rsid w:val="0083576A"/>
    <w:rsid w:val="008472D9"/>
    <w:rsid w:val="00847EF2"/>
    <w:rsid w:val="00854FFF"/>
    <w:rsid w:val="00855665"/>
    <w:rsid w:val="008603AC"/>
    <w:rsid w:val="0086435B"/>
    <w:rsid w:val="00864568"/>
    <w:rsid w:val="00871856"/>
    <w:rsid w:val="00877422"/>
    <w:rsid w:val="0089772F"/>
    <w:rsid w:val="008B2CE2"/>
    <w:rsid w:val="008B7AEB"/>
    <w:rsid w:val="008C167A"/>
    <w:rsid w:val="008C28D1"/>
    <w:rsid w:val="008D2CF1"/>
    <w:rsid w:val="008E69FA"/>
    <w:rsid w:val="008F1394"/>
    <w:rsid w:val="008F725C"/>
    <w:rsid w:val="009023D5"/>
    <w:rsid w:val="0090400A"/>
    <w:rsid w:val="00907107"/>
    <w:rsid w:val="00912B28"/>
    <w:rsid w:val="00915C09"/>
    <w:rsid w:val="00921846"/>
    <w:rsid w:val="00926602"/>
    <w:rsid w:val="00931A28"/>
    <w:rsid w:val="00934244"/>
    <w:rsid w:val="00943C03"/>
    <w:rsid w:val="00945787"/>
    <w:rsid w:val="00945CC1"/>
    <w:rsid w:val="00965BDF"/>
    <w:rsid w:val="009678BF"/>
    <w:rsid w:val="0097075D"/>
    <w:rsid w:val="0097207E"/>
    <w:rsid w:val="0097432E"/>
    <w:rsid w:val="00980F0F"/>
    <w:rsid w:val="00981651"/>
    <w:rsid w:val="009B479E"/>
    <w:rsid w:val="009D225D"/>
    <w:rsid w:val="009D32C7"/>
    <w:rsid w:val="009D4A8C"/>
    <w:rsid w:val="009E08D7"/>
    <w:rsid w:val="009E37BE"/>
    <w:rsid w:val="00A01468"/>
    <w:rsid w:val="00A11398"/>
    <w:rsid w:val="00A14723"/>
    <w:rsid w:val="00A161CA"/>
    <w:rsid w:val="00A175A5"/>
    <w:rsid w:val="00A3083A"/>
    <w:rsid w:val="00A30C3B"/>
    <w:rsid w:val="00A3130A"/>
    <w:rsid w:val="00A31A1B"/>
    <w:rsid w:val="00A337E4"/>
    <w:rsid w:val="00A44007"/>
    <w:rsid w:val="00A53388"/>
    <w:rsid w:val="00A707E1"/>
    <w:rsid w:val="00A75F9D"/>
    <w:rsid w:val="00A930AE"/>
    <w:rsid w:val="00AB0B62"/>
    <w:rsid w:val="00AB0B7E"/>
    <w:rsid w:val="00AC0E8A"/>
    <w:rsid w:val="00AC253B"/>
    <w:rsid w:val="00AD0AAC"/>
    <w:rsid w:val="00AD17A2"/>
    <w:rsid w:val="00AD5C14"/>
    <w:rsid w:val="00AE21E7"/>
    <w:rsid w:val="00AF27F4"/>
    <w:rsid w:val="00B05A35"/>
    <w:rsid w:val="00B06AD2"/>
    <w:rsid w:val="00B0705C"/>
    <w:rsid w:val="00B10426"/>
    <w:rsid w:val="00B10487"/>
    <w:rsid w:val="00B11C89"/>
    <w:rsid w:val="00B1275F"/>
    <w:rsid w:val="00B14F24"/>
    <w:rsid w:val="00B20163"/>
    <w:rsid w:val="00B31D61"/>
    <w:rsid w:val="00B35010"/>
    <w:rsid w:val="00B37481"/>
    <w:rsid w:val="00B40BE6"/>
    <w:rsid w:val="00B4542A"/>
    <w:rsid w:val="00B472A1"/>
    <w:rsid w:val="00B5519B"/>
    <w:rsid w:val="00B5768F"/>
    <w:rsid w:val="00B62865"/>
    <w:rsid w:val="00B632C8"/>
    <w:rsid w:val="00B7145F"/>
    <w:rsid w:val="00B717A6"/>
    <w:rsid w:val="00B71C9F"/>
    <w:rsid w:val="00B76551"/>
    <w:rsid w:val="00B92818"/>
    <w:rsid w:val="00B9498F"/>
    <w:rsid w:val="00B96309"/>
    <w:rsid w:val="00BA15E6"/>
    <w:rsid w:val="00BA49EF"/>
    <w:rsid w:val="00BA6A26"/>
    <w:rsid w:val="00BB1685"/>
    <w:rsid w:val="00BB6AB7"/>
    <w:rsid w:val="00BC48A5"/>
    <w:rsid w:val="00BD4A59"/>
    <w:rsid w:val="00BD56F1"/>
    <w:rsid w:val="00BE20E4"/>
    <w:rsid w:val="00BF2E72"/>
    <w:rsid w:val="00BF3660"/>
    <w:rsid w:val="00BF5B42"/>
    <w:rsid w:val="00BF624A"/>
    <w:rsid w:val="00C00657"/>
    <w:rsid w:val="00C012A9"/>
    <w:rsid w:val="00C01697"/>
    <w:rsid w:val="00C058F8"/>
    <w:rsid w:val="00C10DE5"/>
    <w:rsid w:val="00C219D2"/>
    <w:rsid w:val="00C24467"/>
    <w:rsid w:val="00C32C63"/>
    <w:rsid w:val="00C40230"/>
    <w:rsid w:val="00C42F5A"/>
    <w:rsid w:val="00C457B1"/>
    <w:rsid w:val="00C45C85"/>
    <w:rsid w:val="00C475A7"/>
    <w:rsid w:val="00C47EF4"/>
    <w:rsid w:val="00C50FB3"/>
    <w:rsid w:val="00C800EE"/>
    <w:rsid w:val="00C8188D"/>
    <w:rsid w:val="00CA287D"/>
    <w:rsid w:val="00CA5307"/>
    <w:rsid w:val="00CB5753"/>
    <w:rsid w:val="00CC3FC8"/>
    <w:rsid w:val="00CD0933"/>
    <w:rsid w:val="00CD1214"/>
    <w:rsid w:val="00CE118E"/>
    <w:rsid w:val="00CE33D7"/>
    <w:rsid w:val="00CE3D31"/>
    <w:rsid w:val="00CF54DC"/>
    <w:rsid w:val="00D0049E"/>
    <w:rsid w:val="00D00FB4"/>
    <w:rsid w:val="00D0597A"/>
    <w:rsid w:val="00D065FB"/>
    <w:rsid w:val="00D24D0A"/>
    <w:rsid w:val="00D3080F"/>
    <w:rsid w:val="00D45C7A"/>
    <w:rsid w:val="00D4748A"/>
    <w:rsid w:val="00D5055D"/>
    <w:rsid w:val="00D52F63"/>
    <w:rsid w:val="00D540AE"/>
    <w:rsid w:val="00D65383"/>
    <w:rsid w:val="00D67B31"/>
    <w:rsid w:val="00D7152A"/>
    <w:rsid w:val="00D72C9C"/>
    <w:rsid w:val="00D74B20"/>
    <w:rsid w:val="00D76CAE"/>
    <w:rsid w:val="00D863D5"/>
    <w:rsid w:val="00D95B64"/>
    <w:rsid w:val="00DA32A1"/>
    <w:rsid w:val="00DC6CF3"/>
    <w:rsid w:val="00DE083C"/>
    <w:rsid w:val="00DE7835"/>
    <w:rsid w:val="00E208F2"/>
    <w:rsid w:val="00E25D36"/>
    <w:rsid w:val="00E27756"/>
    <w:rsid w:val="00E3160D"/>
    <w:rsid w:val="00E37BAA"/>
    <w:rsid w:val="00E53309"/>
    <w:rsid w:val="00E53B8B"/>
    <w:rsid w:val="00E6122D"/>
    <w:rsid w:val="00E615D0"/>
    <w:rsid w:val="00E660B8"/>
    <w:rsid w:val="00E6625E"/>
    <w:rsid w:val="00E7057C"/>
    <w:rsid w:val="00E73033"/>
    <w:rsid w:val="00E76F54"/>
    <w:rsid w:val="00E76FE9"/>
    <w:rsid w:val="00E87252"/>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93CFE"/>
    <w:rsid w:val="00F9404F"/>
    <w:rsid w:val="00FA0133"/>
    <w:rsid w:val="00FA2F42"/>
    <w:rsid w:val="00FA5D32"/>
    <w:rsid w:val="00FB0AD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94095-A413-4539-8AB6-C27594E9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3">
    <w:name w:val="heading 3"/>
    <w:basedOn w:val="Normal"/>
    <w:next w:val="Normal"/>
    <w:link w:val="Heading3Char"/>
    <w:semiHidden/>
    <w:unhideWhenUsed/>
    <w:qFormat/>
    <w:rsid w:val="009D32C7"/>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w:basedOn w:val="Normal"/>
    <w:link w:val="ListParagraphChar"/>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uiPriority w:val="99"/>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uiPriority w:val="99"/>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rsid w:val="009678BF"/>
    <w:rPr>
      <w:rFonts w:eastAsia="Times New Roman"/>
    </w:rPr>
  </w:style>
  <w:style w:type="character" w:styleId="FootnoteReference">
    <w:name w:val="footnote reference"/>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Bodytext210pt">
    <w:name w:val="Body text (2) + 10 pt"/>
    <w:rsid w:val="00E53309"/>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ListParagraphChar">
    <w:name w:val="List Paragraph Char"/>
    <w:aliases w:val="2 Char"/>
    <w:link w:val="ListParagraph"/>
    <w:uiPriority w:val="34"/>
    <w:locked/>
    <w:rsid w:val="003B65C6"/>
    <w:rPr>
      <w:sz w:val="24"/>
      <w:szCs w:val="22"/>
      <w:lang w:val="en-US" w:eastAsia="en-US"/>
    </w:rPr>
  </w:style>
  <w:style w:type="paragraph" w:customStyle="1" w:styleId="mt-translation">
    <w:name w:val="mt-translation"/>
    <w:basedOn w:val="Normal"/>
    <w:rsid w:val="003B65C6"/>
    <w:pPr>
      <w:spacing w:before="100" w:beforeAutospacing="1" w:after="100" w:afterAutospacing="1"/>
    </w:pPr>
    <w:rPr>
      <w:rFonts w:eastAsia="Times New Roman"/>
      <w:szCs w:val="24"/>
      <w:lang w:val="lv-LV" w:eastAsia="lv-LV"/>
    </w:rPr>
  </w:style>
  <w:style w:type="character" w:customStyle="1" w:styleId="shorttext">
    <w:name w:val="short_text"/>
    <w:rsid w:val="003B65C6"/>
  </w:style>
  <w:style w:type="character" w:customStyle="1" w:styleId="Heading3Char">
    <w:name w:val="Heading 3 Char"/>
    <w:basedOn w:val="DefaultParagraphFont"/>
    <w:link w:val="Heading3"/>
    <w:semiHidden/>
    <w:rsid w:val="009D32C7"/>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pr@zpr.gov.lv"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B8952-4684-412E-BF8F-006AF12CD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7645</Words>
  <Characters>4359</Characters>
  <Application>Microsoft Office Word</Application>
  <DocSecurity>0</DocSecurity>
  <Lines>36</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11981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2</cp:revision>
  <cp:lastPrinted>2017-07-21T08:16:00Z</cp:lastPrinted>
  <dcterms:created xsi:type="dcterms:W3CDTF">2017-07-21T12:18:00Z</dcterms:created>
  <dcterms:modified xsi:type="dcterms:W3CDTF">2017-07-21T12:18:00Z</dcterms:modified>
</cp:coreProperties>
</file>