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4A1CB9" w:rsidP="005E3C56">
      <w:pPr>
        <w:jc w:val="center"/>
        <w:rPr>
          <w:lang w:val="lv-LV"/>
        </w:rPr>
      </w:pPr>
      <w:r>
        <w:rPr>
          <w:lang w:val="lv-LV"/>
        </w:rPr>
        <w:t>Neretas novads</w:t>
      </w:r>
    </w:p>
    <w:p w:rsidR="004A1CB9" w:rsidRPr="00ED2C58" w:rsidRDefault="004A1CB9" w:rsidP="005E3C56">
      <w:pPr>
        <w:jc w:val="center"/>
        <w:rPr>
          <w:i/>
          <w:lang w:val="lv-LV"/>
        </w:rPr>
      </w:pP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4A1CB9">
        <w:rPr>
          <w:sz w:val="22"/>
        </w:rPr>
        <w:t>89</w:t>
      </w:r>
      <w:r w:rsidR="00AF27F4">
        <w:rPr>
          <w:sz w:val="22"/>
        </w:rPr>
        <w:t>.</w:t>
      </w:r>
    </w:p>
    <w:p w:rsidR="005E3C56" w:rsidRDefault="00AF27F4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</w:t>
      </w:r>
      <w:r w:rsidR="007B22C7">
        <w:rPr>
          <w:bCs/>
          <w:iCs/>
          <w:lang w:val="lv-LV"/>
        </w:rPr>
        <w:t>6</w:t>
      </w:r>
      <w:r>
        <w:rPr>
          <w:bCs/>
          <w:iCs/>
          <w:lang w:val="lv-LV"/>
        </w:rPr>
        <w:t>.0</w:t>
      </w:r>
      <w:r w:rsidR="007B22C7">
        <w:rPr>
          <w:bCs/>
          <w:iCs/>
          <w:lang w:val="lv-LV"/>
        </w:rPr>
        <w:t>8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>
        <w:rPr>
          <w:sz w:val="22"/>
        </w:rPr>
        <w:t>3</w:t>
      </w:r>
      <w:r w:rsidR="007B22C7">
        <w:rPr>
          <w:sz w:val="22"/>
        </w:rPr>
        <w:t>9.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4A1CB9" w:rsidRPr="00856E1F" w:rsidRDefault="004A1CB9" w:rsidP="004A1CB9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</w:t>
      </w:r>
      <w:r>
        <w:rPr>
          <w:sz w:val="24"/>
          <w:szCs w:val="24"/>
        </w:rPr>
        <w:t>i</w:t>
      </w:r>
      <w:r w:rsidRPr="00856E1F">
        <w:rPr>
          <w:sz w:val="24"/>
          <w:szCs w:val="24"/>
        </w:rPr>
        <w:t>em ZPR 201</w:t>
      </w:r>
      <w:r>
        <w:rPr>
          <w:sz w:val="24"/>
          <w:szCs w:val="24"/>
        </w:rPr>
        <w:t>6</w:t>
      </w:r>
      <w:r w:rsidRPr="00856E1F">
        <w:rPr>
          <w:sz w:val="24"/>
          <w:szCs w:val="24"/>
        </w:rPr>
        <w:t>. gada budžetā</w:t>
      </w:r>
    </w:p>
    <w:p w:rsidR="004A1CB9" w:rsidRDefault="004A1CB9" w:rsidP="004A1CB9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4A1CB9" w:rsidRPr="00856E1F" w:rsidRDefault="004A1CB9" w:rsidP="004A1CB9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4A1CB9" w:rsidRPr="00856E1F" w:rsidRDefault="004A1CB9" w:rsidP="004A1CB9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4A1CB9" w:rsidRDefault="004A1CB9" w:rsidP="004A1CB9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3471E9">
        <w:rPr>
          <w:szCs w:val="24"/>
        </w:rPr>
        <w:t xml:space="preserve"> ZPR 201</w:t>
      </w:r>
      <w:r>
        <w:rPr>
          <w:szCs w:val="24"/>
        </w:rPr>
        <w:t>6</w:t>
      </w:r>
      <w:r w:rsidRPr="003471E9">
        <w:rPr>
          <w:szCs w:val="24"/>
        </w:rPr>
        <w:t xml:space="preserve">. </w:t>
      </w:r>
      <w:proofErr w:type="spellStart"/>
      <w:proofErr w:type="gramStart"/>
      <w:r w:rsidRPr="003471E9">
        <w:rPr>
          <w:szCs w:val="24"/>
        </w:rPr>
        <w:t>gada</w:t>
      </w:r>
      <w:proofErr w:type="spellEnd"/>
      <w:proofErr w:type="gram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budžetu</w:t>
      </w:r>
      <w:proofErr w:type="spell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ieņēmumus</w:t>
      </w:r>
      <w:proofErr w:type="spellEnd"/>
      <w:r w:rsidRPr="003471E9">
        <w:rPr>
          <w:szCs w:val="24"/>
        </w:rPr>
        <w:t xml:space="preserve"> par </w:t>
      </w:r>
      <w:r>
        <w:rPr>
          <w:b/>
          <w:i/>
          <w:szCs w:val="24"/>
        </w:rPr>
        <w:t>EUR 40 250</w:t>
      </w:r>
      <w:r w:rsidRPr="003471E9">
        <w:rPr>
          <w:b/>
          <w:bCs/>
          <w:i/>
          <w:iCs/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piecdesmit</w:t>
      </w:r>
      <w:proofErr w:type="spellEnd"/>
      <w:r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 xml:space="preserve">). </w:t>
      </w:r>
    </w:p>
    <w:p w:rsidR="004A1CB9" w:rsidRDefault="004A1CB9" w:rsidP="004A1CB9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</w:t>
      </w:r>
      <w:r w:rsidRPr="0093564B">
        <w:rPr>
          <w:szCs w:val="24"/>
        </w:rPr>
        <w:t>ZPR 201</w:t>
      </w:r>
      <w:r>
        <w:rPr>
          <w:szCs w:val="24"/>
        </w:rPr>
        <w:t>6</w:t>
      </w:r>
      <w:r w:rsidRPr="0093564B">
        <w:rPr>
          <w:szCs w:val="24"/>
        </w:rPr>
        <w:t xml:space="preserve">. </w:t>
      </w:r>
      <w:proofErr w:type="spellStart"/>
      <w:proofErr w:type="gramStart"/>
      <w:r w:rsidRPr="0093564B">
        <w:rPr>
          <w:szCs w:val="24"/>
        </w:rPr>
        <w:t>gada</w:t>
      </w:r>
      <w:proofErr w:type="spellEnd"/>
      <w:proofErr w:type="gram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budžeta</w:t>
      </w:r>
      <w:proofErr w:type="spell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izdevumus</w:t>
      </w:r>
      <w:proofErr w:type="spellEnd"/>
      <w:r w:rsidRPr="0093564B">
        <w:rPr>
          <w:szCs w:val="24"/>
        </w:rPr>
        <w:t xml:space="preserve"> par </w:t>
      </w:r>
      <w:r w:rsidRPr="0093564B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40 250</w:t>
      </w:r>
      <w:r w:rsidRPr="0093564B">
        <w:rPr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piecdesmit</w:t>
      </w:r>
      <w:proofErr w:type="spellEnd"/>
      <w:r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>).</w:t>
      </w:r>
    </w:p>
    <w:p w:rsidR="004A1CB9" w:rsidRPr="0093564B" w:rsidRDefault="004A1CB9" w:rsidP="004A1CB9">
      <w:pPr>
        <w:tabs>
          <w:tab w:val="left" w:pos="709"/>
        </w:tabs>
        <w:ind w:left="142"/>
        <w:jc w:val="both"/>
        <w:rPr>
          <w:szCs w:val="24"/>
        </w:rPr>
      </w:pPr>
    </w:p>
    <w:p w:rsidR="004A1CB9" w:rsidRDefault="004A1CB9" w:rsidP="004A1CB9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6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4A1CB9" w:rsidRDefault="004A1CB9" w:rsidP="004A1CB9">
      <w:pPr>
        <w:pStyle w:val="ListParagraph"/>
        <w:rPr>
          <w:szCs w:val="24"/>
        </w:rPr>
      </w:pPr>
    </w:p>
    <w:p w:rsidR="004A1CB9" w:rsidRPr="00A0341D" w:rsidRDefault="004A1CB9" w:rsidP="004A1CB9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30 000,-</w:t>
      </w:r>
      <w:r>
        <w:t xml:space="preserve">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586CD1">
        <w:t xml:space="preserve"> PG100241 “</w:t>
      </w:r>
      <w:proofErr w:type="spellStart"/>
      <w:r w:rsidRPr="00586CD1">
        <w:t>Reģionālo</w:t>
      </w:r>
      <w:proofErr w:type="spellEnd"/>
      <w:r w:rsidRPr="00586CD1">
        <w:t xml:space="preserve"> </w:t>
      </w:r>
      <w:proofErr w:type="spellStart"/>
      <w:r w:rsidRPr="00586CD1">
        <w:t>politiku</w:t>
      </w:r>
      <w:proofErr w:type="spellEnd"/>
      <w:r w:rsidRPr="00586CD1">
        <w:t xml:space="preserve"> </w:t>
      </w:r>
      <w:proofErr w:type="spellStart"/>
      <w:r w:rsidRPr="00586CD1">
        <w:t>veidošana</w:t>
      </w:r>
      <w:proofErr w:type="spellEnd"/>
      <w:r w:rsidRPr="00586CD1">
        <w:t xml:space="preserve"> </w:t>
      </w:r>
      <w:proofErr w:type="spellStart"/>
      <w:r w:rsidRPr="00586CD1">
        <w:t>uzņēmumiem</w:t>
      </w:r>
      <w:proofErr w:type="spellEnd"/>
      <w:r w:rsidRPr="00586CD1">
        <w:t xml:space="preserve"> </w:t>
      </w:r>
      <w:proofErr w:type="spellStart"/>
      <w:r w:rsidRPr="00586CD1">
        <w:t>laukos</w:t>
      </w:r>
      <w:proofErr w:type="spellEnd"/>
      <w:r w:rsidRPr="00586CD1">
        <w:t xml:space="preserve"> </w:t>
      </w:r>
      <w:proofErr w:type="spellStart"/>
      <w:r w:rsidRPr="00586CD1">
        <w:t>inovatīvas</w:t>
      </w:r>
      <w:proofErr w:type="spellEnd"/>
      <w:r w:rsidRPr="00586CD1">
        <w:t xml:space="preserve"> </w:t>
      </w:r>
      <w:proofErr w:type="spellStart"/>
      <w:r w:rsidRPr="00586CD1">
        <w:t>konkurētspējas</w:t>
      </w:r>
      <w:proofErr w:type="spellEnd"/>
      <w:r w:rsidRPr="00586CD1">
        <w:t xml:space="preserve"> un </w:t>
      </w:r>
      <w:proofErr w:type="spellStart"/>
      <w:r w:rsidRPr="00586CD1">
        <w:t>iz</w:t>
      </w:r>
      <w:r>
        <w:t>augsmes</w:t>
      </w:r>
      <w:proofErr w:type="spellEnd"/>
      <w:r>
        <w:t xml:space="preserve"> </w:t>
      </w:r>
      <w:proofErr w:type="spellStart"/>
      <w:r>
        <w:t>attīstībai</w:t>
      </w:r>
      <w:proofErr w:type="spellEnd"/>
      <w:r>
        <w:t xml:space="preserve"> (INNOGROW)”;</w:t>
      </w:r>
    </w:p>
    <w:p w:rsidR="004A1CB9" w:rsidRPr="00735232" w:rsidRDefault="004A1CB9" w:rsidP="004A1CB9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10 250, 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CB 295 “</w:t>
      </w:r>
      <w:proofErr w:type="spellStart"/>
      <w:r w:rsidRPr="00A0341D">
        <w:rPr>
          <w:szCs w:val="24"/>
        </w:rPr>
        <w:t>Praktiski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pasākumi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vienotā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meliorācijas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sistēmu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apsaimniekošanā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ar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mērķi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samazināt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biogēno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elementu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ieplūdi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Baltijas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jūrā</w:t>
      </w:r>
      <w:proofErr w:type="spellEnd"/>
      <w:r w:rsidRPr="00A0341D">
        <w:rPr>
          <w:szCs w:val="24"/>
        </w:rPr>
        <w:t xml:space="preserve"> (NUTRINFLOW)</w:t>
      </w:r>
      <w:r>
        <w:rPr>
          <w:szCs w:val="24"/>
        </w:rPr>
        <w:t>”.</w:t>
      </w:r>
    </w:p>
    <w:p w:rsidR="004A1CB9" w:rsidRDefault="004A1CB9" w:rsidP="004A1CB9">
      <w:pPr>
        <w:tabs>
          <w:tab w:val="left" w:pos="709"/>
        </w:tabs>
        <w:ind w:left="792"/>
        <w:jc w:val="both"/>
        <w:rPr>
          <w:szCs w:val="24"/>
        </w:rPr>
      </w:pPr>
    </w:p>
    <w:p w:rsidR="004A1CB9" w:rsidRDefault="004A1CB9" w:rsidP="004A1CB9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6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4A1CB9" w:rsidRDefault="004A1CB9" w:rsidP="004A1CB9">
      <w:pPr>
        <w:tabs>
          <w:tab w:val="left" w:pos="709"/>
        </w:tabs>
        <w:ind w:left="142"/>
        <w:jc w:val="both"/>
        <w:rPr>
          <w:szCs w:val="24"/>
        </w:rPr>
      </w:pPr>
    </w:p>
    <w:p w:rsidR="004A1CB9" w:rsidRDefault="004A1CB9" w:rsidP="004A1CB9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30 000,-</w:t>
      </w:r>
      <w:r w:rsidRPr="00735232">
        <w:t xml:space="preserve">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586CD1">
        <w:t xml:space="preserve"> PG100241 “</w:t>
      </w:r>
      <w:proofErr w:type="spellStart"/>
      <w:r w:rsidRPr="00586CD1">
        <w:t>Reģionālo</w:t>
      </w:r>
      <w:proofErr w:type="spellEnd"/>
      <w:r w:rsidRPr="00586CD1">
        <w:t xml:space="preserve"> </w:t>
      </w:r>
      <w:proofErr w:type="spellStart"/>
      <w:r w:rsidRPr="00586CD1">
        <w:t>politiku</w:t>
      </w:r>
      <w:proofErr w:type="spellEnd"/>
      <w:r w:rsidRPr="00586CD1">
        <w:t xml:space="preserve"> </w:t>
      </w:r>
      <w:proofErr w:type="spellStart"/>
      <w:r w:rsidRPr="00586CD1">
        <w:t>veidošana</w:t>
      </w:r>
      <w:proofErr w:type="spellEnd"/>
      <w:r w:rsidRPr="00586CD1">
        <w:t xml:space="preserve"> </w:t>
      </w:r>
      <w:proofErr w:type="spellStart"/>
      <w:r w:rsidRPr="00586CD1">
        <w:t>uzņēmumiem</w:t>
      </w:r>
      <w:proofErr w:type="spellEnd"/>
      <w:r w:rsidRPr="00586CD1">
        <w:t xml:space="preserve"> </w:t>
      </w:r>
      <w:proofErr w:type="spellStart"/>
      <w:r w:rsidRPr="00586CD1">
        <w:t>laukos</w:t>
      </w:r>
      <w:proofErr w:type="spellEnd"/>
      <w:r w:rsidRPr="00586CD1">
        <w:t xml:space="preserve"> </w:t>
      </w:r>
      <w:proofErr w:type="spellStart"/>
      <w:r w:rsidRPr="00586CD1">
        <w:t>inovatīvas</w:t>
      </w:r>
      <w:proofErr w:type="spellEnd"/>
      <w:r w:rsidRPr="00586CD1">
        <w:t xml:space="preserve"> </w:t>
      </w:r>
      <w:proofErr w:type="spellStart"/>
      <w:r w:rsidRPr="00586CD1">
        <w:t>konkurētspējas</w:t>
      </w:r>
      <w:proofErr w:type="spellEnd"/>
      <w:r w:rsidRPr="00586CD1">
        <w:t xml:space="preserve"> un </w:t>
      </w:r>
      <w:proofErr w:type="spellStart"/>
      <w:r w:rsidRPr="00586CD1">
        <w:t>iz</w:t>
      </w:r>
      <w:r>
        <w:t>augsmes</w:t>
      </w:r>
      <w:proofErr w:type="spellEnd"/>
      <w:r>
        <w:t xml:space="preserve"> </w:t>
      </w:r>
      <w:proofErr w:type="spellStart"/>
      <w:r>
        <w:t>attīstībai</w:t>
      </w:r>
      <w:proofErr w:type="spellEnd"/>
      <w:r>
        <w:t xml:space="preserve"> (INNOGROW)”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4A1CB9" w:rsidRPr="00735232" w:rsidRDefault="004A1CB9" w:rsidP="004A1CB9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10 250, 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CB 295 “</w:t>
      </w:r>
      <w:proofErr w:type="spellStart"/>
      <w:r w:rsidRPr="00A0341D">
        <w:rPr>
          <w:szCs w:val="24"/>
        </w:rPr>
        <w:t>Praktiski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pasākumi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vienotā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meliorācijas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sistēmu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apsaimniekošanā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ar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mērķi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samazināt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biogēno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elementu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ieplūdi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Baltijas</w:t>
      </w:r>
      <w:proofErr w:type="spellEnd"/>
      <w:r w:rsidRPr="00A0341D">
        <w:rPr>
          <w:szCs w:val="24"/>
        </w:rPr>
        <w:t xml:space="preserve"> </w:t>
      </w:r>
      <w:proofErr w:type="spellStart"/>
      <w:r w:rsidRPr="00A0341D">
        <w:rPr>
          <w:szCs w:val="24"/>
        </w:rPr>
        <w:t>jūrā</w:t>
      </w:r>
      <w:proofErr w:type="spellEnd"/>
      <w:r w:rsidRPr="00A0341D">
        <w:rPr>
          <w:szCs w:val="24"/>
        </w:rPr>
        <w:t xml:space="preserve"> (NUTRINFLOW)</w:t>
      </w:r>
      <w:r>
        <w:rPr>
          <w:szCs w:val="24"/>
        </w:rPr>
        <w:t xml:space="preserve">”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4A1CB9" w:rsidRDefault="004A1CB9" w:rsidP="004A1CB9">
      <w:pPr>
        <w:ind w:left="360"/>
        <w:jc w:val="both"/>
        <w:rPr>
          <w:szCs w:val="24"/>
        </w:rPr>
      </w:pPr>
    </w:p>
    <w:p w:rsidR="004A1CB9" w:rsidRPr="00421B94" w:rsidRDefault="004A1CB9" w:rsidP="004A1CB9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lastRenderedPageBreak/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4A1CB9" w:rsidRPr="00043728" w:rsidRDefault="004A1CB9" w:rsidP="004A1CB9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5E3C56" w:rsidRDefault="005E3C56" w:rsidP="005E3C56">
      <w:pPr>
        <w:rPr>
          <w:color w:val="FF0000"/>
          <w:szCs w:val="24"/>
        </w:rPr>
      </w:pPr>
    </w:p>
    <w:p w:rsidR="005047B5" w:rsidRPr="00ED2C58" w:rsidRDefault="005047B5" w:rsidP="005E3C56">
      <w:pPr>
        <w:rPr>
          <w:color w:val="FF0000"/>
          <w:szCs w:val="24"/>
        </w:rPr>
      </w:pPr>
    </w:p>
    <w:p w:rsidR="00FD553A" w:rsidRPr="001556D8" w:rsidRDefault="005047B5" w:rsidP="00FD553A">
      <w:pPr>
        <w:rPr>
          <w:szCs w:val="24"/>
          <w:lang w:val="lv-LV"/>
        </w:rPr>
      </w:pPr>
      <w:r>
        <w:rPr>
          <w:szCs w:val="24"/>
          <w:lang w:val="lv-LV"/>
        </w:rPr>
        <w:t>Priekšsēdētāja vietnieks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Default="004457CC" w:rsidP="005E3C56">
      <w:pPr>
        <w:rPr>
          <w:color w:val="FF0000"/>
          <w:szCs w:val="24"/>
          <w:lang w:val="lv-LV"/>
        </w:rPr>
      </w:pPr>
      <w:r w:rsidRPr="004457CC">
        <w:rPr>
          <w:szCs w:val="24"/>
          <w:lang w:val="lv-LV"/>
        </w:rPr>
        <w:t xml:space="preserve">(zīmogs) </w:t>
      </w:r>
    </w:p>
    <w:p w:rsidR="005047B5" w:rsidRPr="00ED2C58" w:rsidRDefault="005047B5" w:rsidP="005E3C56">
      <w:pPr>
        <w:rPr>
          <w:color w:val="FF0000"/>
          <w:szCs w:val="24"/>
          <w:lang w:val="lv-LV"/>
        </w:rPr>
      </w:pPr>
      <w:bookmarkStart w:id="0" w:name="_GoBack"/>
      <w:bookmarkEnd w:id="0"/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AF27F4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7B22C7">
        <w:rPr>
          <w:sz w:val="22"/>
        </w:rPr>
        <w:t>7</w:t>
      </w:r>
      <w:r w:rsidR="00A14723" w:rsidRPr="00274C50">
        <w:rPr>
          <w:sz w:val="22"/>
        </w:rPr>
        <w:t>.0</w:t>
      </w:r>
      <w:r w:rsidR="007B22C7">
        <w:rPr>
          <w:sz w:val="22"/>
        </w:rPr>
        <w:t>8</w:t>
      </w:r>
      <w:r w:rsidR="00A14723" w:rsidRPr="00274C50">
        <w:rPr>
          <w:sz w:val="22"/>
        </w:rPr>
        <w:t>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CA6" w:rsidRDefault="00B92CA6" w:rsidP="00434F22">
      <w:r>
        <w:separator/>
      </w:r>
    </w:p>
  </w:endnote>
  <w:endnote w:type="continuationSeparator" w:id="0">
    <w:p w:rsidR="00B92CA6" w:rsidRDefault="00B92CA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CA6" w:rsidRDefault="00B92CA6" w:rsidP="00434F22">
      <w:r>
        <w:separator/>
      </w:r>
    </w:p>
  </w:footnote>
  <w:footnote w:type="continuationSeparator" w:id="0">
    <w:p w:rsidR="00B92CA6" w:rsidRDefault="00B92CA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9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0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17"/>
  </w:num>
  <w:num w:numId="15">
    <w:abstractNumId w:val="26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5"/>
  </w:num>
  <w:num w:numId="21">
    <w:abstractNumId w:val="18"/>
  </w:num>
  <w:num w:numId="22">
    <w:abstractNumId w:val="22"/>
  </w:num>
  <w:num w:numId="23">
    <w:abstractNumId w:val="20"/>
  </w:num>
  <w:num w:numId="24">
    <w:abstractNumId w:val="4"/>
  </w:num>
  <w:num w:numId="25">
    <w:abstractNumId w:val="0"/>
  </w:num>
  <w:num w:numId="26">
    <w:abstractNumId w:val="19"/>
  </w:num>
  <w:num w:numId="27">
    <w:abstractNumId w:val="14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457CC"/>
    <w:rsid w:val="00453ED4"/>
    <w:rsid w:val="0046554D"/>
    <w:rsid w:val="00495F36"/>
    <w:rsid w:val="00497469"/>
    <w:rsid w:val="004A1CB9"/>
    <w:rsid w:val="004A453B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2CA6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6C38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9FCBC-2BC9-4CDE-87C5-F2722C7AC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2016-08-17T08:12:00Z</dcterms:created>
  <dcterms:modified xsi:type="dcterms:W3CDTF">2016-08-17T08:21:00Z</dcterms:modified>
</cp:coreProperties>
</file>