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28019E">
        <w:rPr>
          <w:sz w:val="22"/>
        </w:rPr>
        <w:t>3</w:t>
      </w:r>
      <w:r w:rsidR="00410BC2">
        <w:rPr>
          <w:sz w:val="22"/>
        </w:rPr>
        <w:t>1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410BC2" w:rsidRDefault="00410BC2" w:rsidP="00410BC2">
      <w:pPr>
        <w:rPr>
          <w:b/>
          <w:i/>
          <w:szCs w:val="24"/>
          <w:lang w:val="lv-LV"/>
        </w:rPr>
      </w:pPr>
      <w:r>
        <w:rPr>
          <w:b/>
          <w:i/>
          <w:szCs w:val="24"/>
        </w:rPr>
        <w:t xml:space="preserve">Par </w:t>
      </w:r>
      <w:proofErr w:type="spellStart"/>
      <w:r>
        <w:rPr>
          <w:b/>
          <w:i/>
          <w:szCs w:val="24"/>
        </w:rPr>
        <w:t>Zemgales</w:t>
      </w:r>
      <w:proofErr w:type="spellEnd"/>
      <w:r>
        <w:rPr>
          <w:b/>
          <w:i/>
          <w:szCs w:val="24"/>
        </w:rPr>
        <w:t xml:space="preserve"> plānošanas </w:t>
      </w:r>
      <w:proofErr w:type="spellStart"/>
      <w:r>
        <w:rPr>
          <w:b/>
          <w:i/>
          <w:szCs w:val="24"/>
        </w:rPr>
        <w:t>reģiona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attīstības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programmas</w:t>
      </w:r>
      <w:proofErr w:type="spellEnd"/>
      <w:r>
        <w:rPr>
          <w:b/>
          <w:i/>
          <w:szCs w:val="24"/>
        </w:rPr>
        <w:t xml:space="preserve"> 2015-2020 </w:t>
      </w:r>
      <w:proofErr w:type="spellStart"/>
      <w:r>
        <w:rPr>
          <w:b/>
          <w:i/>
          <w:szCs w:val="24"/>
        </w:rPr>
        <w:t>apstiprināšanu</w:t>
      </w:r>
      <w:proofErr w:type="spellEnd"/>
    </w:p>
    <w:p w:rsidR="00410BC2" w:rsidRDefault="00410BC2" w:rsidP="00410BC2">
      <w:pPr>
        <w:ind w:firstLine="720"/>
        <w:jc w:val="both"/>
        <w:rPr>
          <w:szCs w:val="24"/>
        </w:rPr>
      </w:pPr>
    </w:p>
    <w:p w:rsidR="00410BC2" w:rsidRDefault="00410BC2" w:rsidP="00410BC2">
      <w:pPr>
        <w:ind w:firstLine="720"/>
        <w:jc w:val="both"/>
        <w:rPr>
          <w:b/>
          <w:szCs w:val="24"/>
        </w:rPr>
      </w:pPr>
      <w:proofErr w:type="spellStart"/>
      <w:r>
        <w:rPr>
          <w:szCs w:val="24"/>
        </w:rPr>
        <w:t>Pamatojoties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likuma</w:t>
      </w:r>
      <w:proofErr w:type="spellEnd"/>
      <w:r>
        <w:rPr>
          <w:szCs w:val="24"/>
        </w:rPr>
        <w:t xml:space="preserve"> (13.10.2011.) </w:t>
      </w:r>
      <w:proofErr w:type="gramStart"/>
      <w:r>
        <w:rPr>
          <w:szCs w:val="24"/>
        </w:rPr>
        <w:t>5.pantu</w:t>
      </w:r>
      <w:proofErr w:type="gramEnd"/>
      <w:r>
        <w:rPr>
          <w:szCs w:val="24"/>
        </w:rPr>
        <w:t xml:space="preserve">, 11.pantu, 18.pantu, 16.07.13. MK </w:t>
      </w:r>
      <w:proofErr w:type="spellStart"/>
      <w:r>
        <w:rPr>
          <w:szCs w:val="24"/>
        </w:rPr>
        <w:t>noteikumu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402 “</w:t>
      </w:r>
      <w:proofErr w:type="spellStart"/>
      <w:r>
        <w:rPr>
          <w:szCs w:val="24"/>
        </w:rPr>
        <w:t>Noteikumi</w:t>
      </w:r>
      <w:proofErr w:type="spellEnd"/>
      <w:r>
        <w:rPr>
          <w:szCs w:val="24"/>
        </w:rPr>
        <w:t xml:space="preserve"> par plānošanas </w:t>
      </w:r>
      <w:proofErr w:type="spellStart"/>
      <w:r>
        <w:rPr>
          <w:szCs w:val="24"/>
        </w:rPr>
        <w:t>reģionu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dokumentiem</w:t>
      </w:r>
      <w:proofErr w:type="spellEnd"/>
      <w:r>
        <w:rPr>
          <w:szCs w:val="24"/>
        </w:rPr>
        <w:t xml:space="preserve">”, 25.08.09. MK </w:t>
      </w:r>
      <w:proofErr w:type="spellStart"/>
      <w:r>
        <w:rPr>
          <w:szCs w:val="24"/>
        </w:rPr>
        <w:t>noteikumu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970 “</w:t>
      </w:r>
      <w:proofErr w:type="spellStart"/>
      <w:r>
        <w:rPr>
          <w:szCs w:val="24"/>
        </w:rPr>
        <w:t>Sabiedrības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līdzdalības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kārtība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procesā</w:t>
      </w:r>
      <w:proofErr w:type="spellEnd"/>
      <w:r>
        <w:rPr>
          <w:szCs w:val="24"/>
        </w:rPr>
        <w:t xml:space="preserve">”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ZPR AP </w:t>
      </w:r>
      <w:proofErr w:type="spellStart"/>
      <w:r>
        <w:rPr>
          <w:szCs w:val="24"/>
        </w:rPr>
        <w:t>lēmumu</w:t>
      </w:r>
      <w:proofErr w:type="spellEnd"/>
      <w:r>
        <w:rPr>
          <w:szCs w:val="24"/>
        </w:rPr>
        <w:t xml:space="preserve"> Nr.32 (</w:t>
      </w:r>
      <w:proofErr w:type="spellStart"/>
      <w:r>
        <w:rPr>
          <w:szCs w:val="24"/>
        </w:rPr>
        <w:t>Protokols</w:t>
      </w:r>
      <w:proofErr w:type="spellEnd"/>
      <w:r>
        <w:rPr>
          <w:szCs w:val="24"/>
        </w:rPr>
        <w:t xml:space="preserve"> Nr.6) no 21.05.2013.,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VARAM </w:t>
      </w:r>
      <w:proofErr w:type="spellStart"/>
      <w:r>
        <w:rPr>
          <w:szCs w:val="24"/>
        </w:rPr>
        <w:t>sniegto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pozitīvo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atzinumu</w:t>
      </w:r>
      <w:proofErr w:type="spellEnd"/>
      <w:r>
        <w:rPr>
          <w:szCs w:val="24"/>
        </w:rPr>
        <w:t xml:space="preserve"> 20.07.2015.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18-1e/5766,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padome</w:t>
      </w:r>
      <w:proofErr w:type="spellEnd"/>
      <w:r>
        <w:rPr>
          <w:b/>
          <w:szCs w:val="24"/>
        </w:rPr>
        <w:t xml:space="preserve">  n</w:t>
      </w:r>
      <w:proofErr w:type="gramEnd"/>
      <w:r>
        <w:rPr>
          <w:b/>
          <w:szCs w:val="24"/>
        </w:rPr>
        <w:t xml:space="preserve"> o l e m j:</w:t>
      </w:r>
    </w:p>
    <w:p w:rsidR="00410BC2" w:rsidRDefault="00410BC2" w:rsidP="00410BC2">
      <w:pPr>
        <w:ind w:firstLine="720"/>
        <w:jc w:val="both"/>
        <w:rPr>
          <w:b/>
          <w:szCs w:val="24"/>
        </w:rPr>
      </w:pPr>
    </w:p>
    <w:p w:rsidR="00410BC2" w:rsidRDefault="00410BC2" w:rsidP="00410BC2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programmu</w:t>
      </w:r>
      <w:proofErr w:type="spellEnd"/>
      <w:r>
        <w:rPr>
          <w:szCs w:val="24"/>
        </w:rPr>
        <w:t xml:space="preserve"> 2015-2020.</w:t>
      </w:r>
    </w:p>
    <w:p w:rsidR="00410BC2" w:rsidRDefault="00410BC2" w:rsidP="00410BC2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Paziņojumu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programmas</w:t>
      </w:r>
      <w:proofErr w:type="spellEnd"/>
      <w:r>
        <w:rPr>
          <w:szCs w:val="24"/>
        </w:rPr>
        <w:t xml:space="preserve"> 2015-2020 </w:t>
      </w:r>
      <w:proofErr w:type="spellStart"/>
      <w:proofErr w:type="gramStart"/>
      <w:r>
        <w:rPr>
          <w:szCs w:val="24"/>
        </w:rPr>
        <w:t>apstiprināšanu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publicēt</w:t>
      </w:r>
      <w:proofErr w:type="spellEnd"/>
      <w:proofErr w:type="gramEnd"/>
      <w:r>
        <w:rPr>
          <w:szCs w:val="24"/>
        </w:rPr>
        <w:t xml:space="preserve"> ZPR </w:t>
      </w:r>
      <w:proofErr w:type="spellStart"/>
      <w:r>
        <w:rPr>
          <w:szCs w:val="24"/>
        </w:rPr>
        <w:t>mājas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lapā</w:t>
      </w:r>
      <w:proofErr w:type="spellEnd"/>
      <w:r>
        <w:rPr>
          <w:szCs w:val="24"/>
        </w:rPr>
        <w:t xml:space="preserve"> </w:t>
      </w:r>
      <w:hyperlink r:id="rId9" w:history="1">
        <w:r>
          <w:rPr>
            <w:rStyle w:val="Hyperlink"/>
            <w:szCs w:val="24"/>
          </w:rPr>
          <w:t>www.zemgale.lv</w:t>
        </w:r>
      </w:hyperlink>
      <w:r>
        <w:rPr>
          <w:szCs w:val="24"/>
        </w:rPr>
        <w:t>.</w:t>
      </w:r>
    </w:p>
    <w:p w:rsidR="00410BC2" w:rsidRDefault="00410BC2" w:rsidP="00410BC2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Valdim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>.</w:t>
      </w:r>
    </w:p>
    <w:p w:rsidR="0028019E" w:rsidRDefault="0028019E" w:rsidP="0028019E">
      <w:pPr>
        <w:jc w:val="both"/>
        <w:rPr>
          <w:szCs w:val="24"/>
        </w:rPr>
      </w:pPr>
    </w:p>
    <w:p w:rsidR="0028019E" w:rsidRDefault="0028019E" w:rsidP="0028019E">
      <w:pPr>
        <w:rPr>
          <w:i/>
          <w:szCs w:val="24"/>
        </w:rPr>
      </w:pPr>
    </w:p>
    <w:p w:rsidR="003F38FC" w:rsidRPr="004B67CA" w:rsidRDefault="003F38FC" w:rsidP="003F38FC">
      <w:pPr>
        <w:rPr>
          <w:color w:val="000000"/>
          <w:szCs w:val="24"/>
        </w:rPr>
      </w:pPr>
    </w:p>
    <w:p w:rsidR="0086435B" w:rsidRDefault="0086435B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 xml:space="preserve">, </w:t>
      </w:r>
      <w:r w:rsidR="0028019E">
        <w:rPr>
          <w:i/>
          <w:szCs w:val="24"/>
          <w:lang w:val="lv-LV"/>
        </w:rPr>
        <w:t>VARAM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bookmarkStart w:id="0" w:name="_GoBack"/>
      <w:bookmarkEnd w:id="0"/>
      <w:proofErr w:type="spellEnd"/>
    </w:p>
    <w:sectPr w:rsidR="00C800EE" w:rsidSect="008B2CE2">
      <w:headerReference w:type="default" r:id="rId10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D4" w:rsidRDefault="00453ED4" w:rsidP="00434F22">
      <w:r>
        <w:separator/>
      </w:r>
    </w:p>
  </w:endnote>
  <w:endnote w:type="continuationSeparator" w:id="0">
    <w:p w:rsidR="00453ED4" w:rsidRDefault="00453ED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D4" w:rsidRDefault="00453ED4" w:rsidP="00434F22">
      <w:r>
        <w:separator/>
      </w:r>
    </w:p>
  </w:footnote>
  <w:footnote w:type="continuationSeparator" w:id="0">
    <w:p w:rsidR="00453ED4" w:rsidRDefault="00453ED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93914-1A32-47EE-BE71-3BF3AFB9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2015-08-19T10:37:00Z</dcterms:created>
  <dcterms:modified xsi:type="dcterms:W3CDTF">2015-08-19T10:37:00Z</dcterms:modified>
</cp:coreProperties>
</file>