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42C83" w:rsidP="00242C83">
      <w:pPr>
        <w:jc w:val="center"/>
        <w:rPr>
          <w:bCs/>
          <w:iCs/>
          <w:sz w:val="22"/>
        </w:rPr>
      </w:pPr>
      <w:r>
        <w:rPr>
          <w:bCs/>
          <w:sz w:val="22"/>
        </w:rPr>
        <w:t xml:space="preserve">Salas </w:t>
      </w:r>
      <w:proofErr w:type="spellStart"/>
      <w:r>
        <w:rPr>
          <w:bCs/>
          <w:sz w:val="22"/>
        </w:rPr>
        <w:t>novads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242C83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19.05</w:t>
      </w:r>
      <w:r w:rsidRPr="003B4F76">
        <w:rPr>
          <w:bCs/>
          <w:iCs/>
          <w:sz w:val="22"/>
        </w:rPr>
        <w:t>.201</w:t>
      </w:r>
      <w:r>
        <w:rPr>
          <w:bCs/>
          <w:iCs/>
          <w:sz w:val="22"/>
        </w:rPr>
        <w:t>5</w:t>
      </w:r>
      <w:r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BA6A26">
        <w:rPr>
          <w:sz w:val="22"/>
        </w:rPr>
        <w:t>1</w:t>
      </w:r>
      <w:bookmarkStart w:id="0" w:name="_GoBack"/>
      <w:bookmarkEnd w:id="0"/>
      <w:r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24.</w:t>
      </w:r>
    </w:p>
    <w:p w:rsidR="00242C83" w:rsidRDefault="00242C83" w:rsidP="00242C83">
      <w:pPr>
        <w:rPr>
          <w:b/>
        </w:rPr>
      </w:pPr>
    </w:p>
    <w:p w:rsidR="00BA6A26" w:rsidRDefault="00BA6A26" w:rsidP="00BA6A26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BA6A26" w:rsidRPr="00E12637" w:rsidRDefault="00BA6A26" w:rsidP="00BA6A26">
      <w:pPr>
        <w:jc w:val="both"/>
        <w:rPr>
          <w:b/>
        </w:rPr>
      </w:pPr>
      <w:r>
        <w:rPr>
          <w:b/>
        </w:rPr>
        <w:t xml:space="preserve">2015.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plānos</w:t>
      </w:r>
      <w:proofErr w:type="spellEnd"/>
      <w:r>
        <w:rPr>
          <w:b/>
        </w:rPr>
        <w:t xml:space="preserve">  </w:t>
      </w:r>
    </w:p>
    <w:p w:rsidR="00BA6A26" w:rsidRPr="00C24E84" w:rsidRDefault="00BA6A26" w:rsidP="00BA6A26"/>
    <w:p w:rsidR="00BA6A26" w:rsidRPr="00C24E84" w:rsidRDefault="00BA6A26" w:rsidP="00BA6A26"/>
    <w:p w:rsidR="00BA6A26" w:rsidRDefault="00BA6A26" w:rsidP="00BA6A26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BA6A26" w:rsidRDefault="00BA6A26" w:rsidP="00BA6A26">
      <w:pPr>
        <w:ind w:firstLine="360"/>
        <w:jc w:val="both"/>
      </w:pPr>
    </w:p>
    <w:p w:rsidR="00BA6A26" w:rsidRDefault="00BA6A26" w:rsidP="00BA6A26">
      <w:pPr>
        <w:jc w:val="both"/>
        <w:rPr>
          <w:bCs/>
        </w:rPr>
      </w:pPr>
      <w:r>
        <w:rPr>
          <w:bCs/>
        </w:rPr>
        <w:t xml:space="preserve"> 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2015.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jaunā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redakcijā</w:t>
      </w:r>
      <w:proofErr w:type="spellEnd"/>
      <w:r>
        <w:rPr>
          <w:bCs/>
        </w:rPr>
        <w:t>.</w:t>
      </w:r>
    </w:p>
    <w:p w:rsidR="00BA6A26" w:rsidRDefault="00BA6A26" w:rsidP="00BA6A26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2015.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 xml:space="preserve"> </w:t>
      </w:r>
      <w:proofErr w:type="spellStart"/>
      <w:r>
        <w:t>jaunā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.</w:t>
      </w:r>
    </w:p>
    <w:p w:rsidR="00BA6A26" w:rsidRDefault="00BA6A26" w:rsidP="00BA6A26">
      <w:pPr>
        <w:jc w:val="both"/>
        <w:rPr>
          <w:bCs/>
          <w:i/>
        </w:rPr>
      </w:pPr>
    </w:p>
    <w:p w:rsidR="00BA6A26" w:rsidRDefault="00BA6A26" w:rsidP="00BA6A26">
      <w:pPr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:rsidR="00BA6A26" w:rsidRPr="00B753D3" w:rsidRDefault="00BA6A26" w:rsidP="00BA6A26">
      <w:pPr>
        <w:jc w:val="both"/>
        <w:rPr>
          <w:bCs/>
          <w:i/>
        </w:rPr>
      </w:pPr>
      <w:r w:rsidRPr="00B753D3">
        <w:rPr>
          <w:bCs/>
          <w:i/>
        </w:rPr>
        <w:t xml:space="preserve">1. ZPR 2015. </w:t>
      </w:r>
      <w:proofErr w:type="spellStart"/>
      <w:proofErr w:type="gramStart"/>
      <w:r w:rsidRPr="00B753D3">
        <w:rPr>
          <w:bCs/>
          <w:i/>
        </w:rPr>
        <w:t>gada</w:t>
      </w:r>
      <w:proofErr w:type="spellEnd"/>
      <w:proofErr w:type="gramEnd"/>
      <w:r w:rsidRPr="00B753D3">
        <w:rPr>
          <w:bCs/>
          <w:i/>
        </w:rPr>
        <w:t xml:space="preserve"> </w:t>
      </w:r>
      <w:proofErr w:type="spellStart"/>
      <w:r w:rsidRPr="00B753D3">
        <w:rPr>
          <w:bCs/>
          <w:i/>
        </w:rPr>
        <w:t>darba</w:t>
      </w:r>
      <w:proofErr w:type="spellEnd"/>
      <w:r w:rsidRPr="00B753D3">
        <w:rPr>
          <w:bCs/>
          <w:i/>
        </w:rPr>
        <w:t xml:space="preserve"> </w:t>
      </w:r>
      <w:proofErr w:type="spellStart"/>
      <w:r w:rsidRPr="00B753D3">
        <w:rPr>
          <w:bCs/>
          <w:i/>
        </w:rPr>
        <w:t>plāns</w:t>
      </w:r>
      <w:proofErr w:type="spellEnd"/>
      <w:r w:rsidRPr="00B753D3">
        <w:rPr>
          <w:bCs/>
          <w:i/>
        </w:rPr>
        <w:t xml:space="preserve"> </w:t>
      </w:r>
      <w:proofErr w:type="spellStart"/>
      <w:r w:rsidRPr="00B753D3">
        <w:rPr>
          <w:bCs/>
          <w:i/>
        </w:rPr>
        <w:t>pamatfunkciju</w:t>
      </w:r>
      <w:proofErr w:type="spellEnd"/>
      <w:r w:rsidRPr="00B753D3">
        <w:rPr>
          <w:bCs/>
          <w:i/>
        </w:rPr>
        <w:t xml:space="preserve"> </w:t>
      </w:r>
      <w:proofErr w:type="spellStart"/>
      <w:r w:rsidRPr="00B753D3">
        <w:rPr>
          <w:bCs/>
          <w:i/>
        </w:rPr>
        <w:t>īstenošanai</w:t>
      </w:r>
      <w:proofErr w:type="spellEnd"/>
      <w:r w:rsidRPr="00B753D3">
        <w:rPr>
          <w:bCs/>
          <w:i/>
        </w:rPr>
        <w:t xml:space="preserve"> </w:t>
      </w:r>
      <w:proofErr w:type="spellStart"/>
      <w:r w:rsidRPr="00B753D3">
        <w:rPr>
          <w:bCs/>
          <w:i/>
        </w:rPr>
        <w:t>jaunā</w:t>
      </w:r>
      <w:proofErr w:type="spellEnd"/>
      <w:r w:rsidRPr="00B753D3">
        <w:rPr>
          <w:bCs/>
          <w:i/>
        </w:rPr>
        <w:t xml:space="preserve"> </w:t>
      </w:r>
      <w:proofErr w:type="spellStart"/>
      <w:r w:rsidRPr="00B753D3">
        <w:rPr>
          <w:bCs/>
          <w:i/>
        </w:rPr>
        <w:t>redakcijā</w:t>
      </w:r>
      <w:proofErr w:type="spellEnd"/>
      <w:r w:rsidRPr="00B753D3">
        <w:rPr>
          <w:bCs/>
          <w:i/>
        </w:rPr>
        <w:t>.</w:t>
      </w:r>
    </w:p>
    <w:p w:rsidR="00BA6A26" w:rsidRDefault="00BA6A26" w:rsidP="00BA6A26">
      <w:pPr>
        <w:tabs>
          <w:tab w:val="left" w:pos="709"/>
        </w:tabs>
        <w:jc w:val="both"/>
        <w:rPr>
          <w:bCs/>
          <w:i/>
        </w:rPr>
      </w:pPr>
      <w:r>
        <w:rPr>
          <w:bCs/>
          <w:i/>
        </w:rPr>
        <w:t xml:space="preserve"> </w:t>
      </w:r>
    </w:p>
    <w:p w:rsidR="00BA6A26" w:rsidRPr="00A82224" w:rsidRDefault="00BA6A26" w:rsidP="00BA6A26">
      <w:pPr>
        <w:tabs>
          <w:tab w:val="left" w:pos="709"/>
        </w:tabs>
        <w:jc w:val="both"/>
        <w:rPr>
          <w:bCs/>
          <w:i/>
        </w:rPr>
      </w:pPr>
      <w:r>
        <w:rPr>
          <w:bCs/>
          <w:i/>
        </w:rPr>
        <w:t xml:space="preserve">2. ZPR 2015. </w:t>
      </w:r>
      <w:proofErr w:type="spellStart"/>
      <w:proofErr w:type="gramStart"/>
      <w:r>
        <w:rPr>
          <w:bCs/>
          <w:i/>
        </w:rPr>
        <w:t>gada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</w:t>
      </w:r>
      <w:r>
        <w:rPr>
          <w:bCs/>
          <w:i/>
        </w:rPr>
        <w:t>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un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finanšu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jaunā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redakcijā</w:t>
      </w:r>
      <w:proofErr w:type="spellEnd"/>
      <w:r w:rsidRPr="00DE3367">
        <w:rPr>
          <w:i/>
        </w:rPr>
        <w:t>.</w:t>
      </w:r>
    </w:p>
    <w:p w:rsidR="00635296" w:rsidRPr="00242C83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</w:t>
      </w:r>
      <w:r w:rsidR="00242C83">
        <w:rPr>
          <w:szCs w:val="24"/>
        </w:rPr>
        <w:t>0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242C83">
        <w:rPr>
          <w:szCs w:val="24"/>
        </w:rPr>
        <w:t>5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84" w:rsidRDefault="00FA7084" w:rsidP="00434F22">
      <w:r>
        <w:separator/>
      </w:r>
    </w:p>
  </w:endnote>
  <w:endnote w:type="continuationSeparator" w:id="0">
    <w:p w:rsidR="00FA7084" w:rsidRDefault="00FA708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84" w:rsidRDefault="00FA7084" w:rsidP="00434F22">
      <w:r>
        <w:separator/>
      </w:r>
    </w:p>
  </w:footnote>
  <w:footnote w:type="continuationSeparator" w:id="0">
    <w:p w:rsidR="00FA7084" w:rsidRDefault="00FA708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A7084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2C2B-4824-4706-B2E4-89976E46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2015-04-22T07:56:00Z</cp:lastPrinted>
  <dcterms:created xsi:type="dcterms:W3CDTF">2015-05-22T11:24:00Z</dcterms:created>
  <dcterms:modified xsi:type="dcterms:W3CDTF">2015-05-22T11:24:00Z</dcterms:modified>
</cp:coreProperties>
</file>