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B86D706" w:rsidR="002C1DE2" w:rsidRPr="00D1629E" w:rsidRDefault="00185494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ZOOM lietotne</w:t>
      </w:r>
    </w:p>
    <w:p w14:paraId="29598853" w14:textId="757E958A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</w:t>
      </w:r>
      <w:r w:rsidR="00185494">
        <w:rPr>
          <w:sz w:val="22"/>
        </w:rPr>
        <w:t>19</w:t>
      </w:r>
      <w:r>
        <w:rPr>
          <w:sz w:val="22"/>
        </w:rPr>
        <w:t>.</w:t>
      </w:r>
      <w:r w:rsidR="00185494">
        <w:rPr>
          <w:sz w:val="22"/>
        </w:rPr>
        <w:t>0</w:t>
      </w:r>
      <w:r w:rsidR="00DF5FC5">
        <w:rPr>
          <w:sz w:val="22"/>
        </w:rPr>
        <w:t>1</w:t>
      </w:r>
      <w:r>
        <w:rPr>
          <w:sz w:val="22"/>
        </w:rPr>
        <w:t>.20</w:t>
      </w:r>
      <w:r w:rsidR="00DA4C4C">
        <w:rPr>
          <w:sz w:val="22"/>
        </w:rPr>
        <w:t>2</w:t>
      </w:r>
      <w:r w:rsidR="00185494">
        <w:rPr>
          <w:sz w:val="22"/>
        </w:rPr>
        <w:t>1</w:t>
      </w:r>
      <w:r>
        <w:rPr>
          <w:sz w:val="22"/>
        </w:rPr>
        <w:t>.</w:t>
      </w:r>
    </w:p>
    <w:p w14:paraId="6ACFAE51" w14:textId="776F4F34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12606D">
        <w:rPr>
          <w:sz w:val="22"/>
        </w:rPr>
        <w:t>6</w:t>
      </w:r>
      <w:r w:rsidR="00620BE6">
        <w:rPr>
          <w:sz w:val="22"/>
        </w:rPr>
        <w:t>7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 w:rsidR="00185494">
        <w:rPr>
          <w:sz w:val="22"/>
        </w:rPr>
        <w:t>9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743574BB" w14:textId="77777777" w:rsidR="00620BE6" w:rsidRPr="00620BE6" w:rsidRDefault="00620BE6" w:rsidP="00620BE6">
      <w:pPr>
        <w:jc w:val="both"/>
        <w:rPr>
          <w:rFonts w:eastAsia="Times New Roman"/>
          <w:szCs w:val="24"/>
          <w:lang w:val="en-GB" w:eastAsia="en-GB"/>
        </w:rPr>
      </w:pPr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 xml:space="preserve">Par </w:t>
      </w:r>
      <w:proofErr w:type="spellStart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>Zemgales</w:t>
      </w:r>
      <w:proofErr w:type="spellEnd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>plānošanas</w:t>
      </w:r>
      <w:proofErr w:type="spellEnd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>reģiona</w:t>
      </w:r>
      <w:proofErr w:type="spellEnd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> </w:t>
      </w:r>
    </w:p>
    <w:p w14:paraId="41CC1FF2" w14:textId="77777777" w:rsidR="00620BE6" w:rsidRPr="00620BE6" w:rsidRDefault="00620BE6" w:rsidP="00620BE6">
      <w:pPr>
        <w:jc w:val="both"/>
        <w:rPr>
          <w:rFonts w:eastAsia="Times New Roman"/>
          <w:szCs w:val="24"/>
          <w:lang w:val="en-GB" w:eastAsia="en-GB"/>
        </w:rPr>
      </w:pPr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 xml:space="preserve">2021. </w:t>
      </w:r>
      <w:proofErr w:type="spellStart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>gada</w:t>
      </w:r>
      <w:proofErr w:type="spellEnd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>budžeta</w:t>
      </w:r>
      <w:proofErr w:type="spellEnd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>apstiprināšanu</w:t>
      </w:r>
      <w:proofErr w:type="spellEnd"/>
    </w:p>
    <w:p w14:paraId="4EF2640D" w14:textId="77777777" w:rsidR="00620BE6" w:rsidRPr="00620BE6" w:rsidRDefault="00620BE6" w:rsidP="00620BE6">
      <w:pPr>
        <w:jc w:val="both"/>
        <w:rPr>
          <w:rFonts w:eastAsia="Times New Roman"/>
          <w:szCs w:val="24"/>
          <w:lang w:val="en-GB" w:eastAsia="en-GB"/>
        </w:rPr>
      </w:pPr>
      <w:r w:rsidRPr="00620BE6">
        <w:rPr>
          <w:rFonts w:eastAsia="Times New Roman"/>
          <w:color w:val="000000"/>
          <w:szCs w:val="24"/>
          <w:lang w:val="en-GB" w:eastAsia="en-GB"/>
        </w:rPr>
        <w:t> </w:t>
      </w:r>
    </w:p>
    <w:p w14:paraId="43F51818" w14:textId="77777777" w:rsidR="00620BE6" w:rsidRPr="00620BE6" w:rsidRDefault="00620BE6" w:rsidP="00620BE6">
      <w:pPr>
        <w:jc w:val="both"/>
        <w:rPr>
          <w:rFonts w:eastAsia="Times New Roman"/>
          <w:szCs w:val="24"/>
          <w:lang w:val="en-GB" w:eastAsia="en-GB"/>
        </w:rPr>
      </w:pPr>
      <w:r w:rsidRPr="00620BE6">
        <w:rPr>
          <w:rFonts w:eastAsia="Times New Roman"/>
          <w:color w:val="000000"/>
          <w:szCs w:val="24"/>
          <w:lang w:val="en-GB" w:eastAsia="en-GB"/>
        </w:rPr>
        <w:tab/>
        <w:t xml:space="preserve">Lai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nodrošinātu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darbību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apstiprināto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dokumentu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izpildei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pamatojoties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uz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nolikumu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attīstības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padome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 xml:space="preserve">n o l e m </w:t>
      </w:r>
      <w:proofErr w:type="gramStart"/>
      <w:r w:rsidRPr="00620BE6">
        <w:rPr>
          <w:rFonts w:eastAsia="Times New Roman"/>
          <w:b/>
          <w:bCs/>
          <w:color w:val="000000"/>
          <w:szCs w:val="24"/>
          <w:lang w:val="en-GB" w:eastAsia="en-GB"/>
        </w:rPr>
        <w:t>j :</w:t>
      </w:r>
      <w:proofErr w:type="gramEnd"/>
    </w:p>
    <w:p w14:paraId="18B0B04B" w14:textId="1E015448" w:rsidR="00620BE6" w:rsidRPr="00620BE6" w:rsidRDefault="00620BE6" w:rsidP="00620BE6">
      <w:pPr>
        <w:spacing w:before="240" w:after="240"/>
        <w:ind w:left="720"/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r w:rsidRPr="00620BE6">
        <w:rPr>
          <w:rFonts w:eastAsia="Times New Roman"/>
          <w:szCs w:val="24"/>
          <w:lang w:val="en-GB" w:eastAsia="en-GB"/>
        </w:rPr>
        <w:br/>
      </w:r>
      <w:r>
        <w:rPr>
          <w:rFonts w:eastAsia="Times New Roman"/>
          <w:color w:val="000000"/>
          <w:szCs w:val="24"/>
          <w:lang w:val="en-GB" w:eastAsia="en-GB"/>
        </w:rPr>
        <w:t xml:space="preserve">1. 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Apstiprināt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2021.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gada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budžetu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kur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>:</w:t>
      </w:r>
    </w:p>
    <w:p w14:paraId="4D67F780" w14:textId="77777777" w:rsidR="00620BE6" w:rsidRPr="00620BE6" w:rsidRDefault="00620BE6" w:rsidP="00620BE6">
      <w:pPr>
        <w:ind w:left="720"/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r w:rsidRPr="00620BE6">
        <w:rPr>
          <w:rFonts w:eastAsia="Times New Roman"/>
          <w:color w:val="000000"/>
          <w:szCs w:val="24"/>
          <w:lang w:val="en-GB" w:eastAsia="en-GB"/>
        </w:rPr>
        <w:t xml:space="preserve">1.1.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līdzekļu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atlikums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uz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gada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sākumu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r w:rsidRPr="00620BE6">
        <w:rPr>
          <w:rFonts w:eastAsia="Times New Roman"/>
          <w:b/>
          <w:bCs/>
          <w:i/>
          <w:iCs/>
          <w:color w:val="000000"/>
          <w:szCs w:val="24"/>
          <w:lang w:val="en-GB" w:eastAsia="en-GB"/>
        </w:rPr>
        <w:t xml:space="preserve">EUR 1 321 500 </w:t>
      </w:r>
      <w:r w:rsidRPr="00620BE6">
        <w:rPr>
          <w:rFonts w:eastAsia="Times New Roman"/>
          <w:color w:val="000000"/>
          <w:szCs w:val="24"/>
          <w:lang w:val="en-GB" w:eastAsia="en-GB"/>
        </w:rPr>
        <w:t>(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Viens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miljons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trīs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simti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divdesmit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viens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tūkstotis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pieci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simti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eiro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>).</w:t>
      </w:r>
    </w:p>
    <w:p w14:paraId="288EC391" w14:textId="77777777" w:rsidR="00620BE6" w:rsidRPr="00620BE6" w:rsidRDefault="00620BE6" w:rsidP="00620BE6">
      <w:pPr>
        <w:ind w:left="720"/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r w:rsidRPr="00620BE6">
        <w:rPr>
          <w:rFonts w:eastAsia="Times New Roman"/>
          <w:color w:val="000000"/>
          <w:szCs w:val="24"/>
          <w:lang w:val="en-GB" w:eastAsia="en-GB"/>
        </w:rPr>
        <w:t xml:space="preserve">1.2.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plānotie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ieņēmumi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r w:rsidRPr="00620BE6">
        <w:rPr>
          <w:rFonts w:eastAsia="Times New Roman"/>
          <w:b/>
          <w:bCs/>
          <w:i/>
          <w:iCs/>
          <w:color w:val="000000"/>
          <w:szCs w:val="24"/>
          <w:lang w:val="en-GB" w:eastAsia="en-GB"/>
        </w:rPr>
        <w:t xml:space="preserve">EUR 2 405 459 </w:t>
      </w:r>
      <w:r w:rsidRPr="00620BE6">
        <w:rPr>
          <w:rFonts w:eastAsia="Times New Roman"/>
          <w:color w:val="000000"/>
          <w:szCs w:val="24"/>
          <w:lang w:val="en-GB" w:eastAsia="en-GB"/>
        </w:rPr>
        <w:t xml:space="preserve">(Divi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miljoni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četri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simti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pieci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tūkstoši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četri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simti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piecdesmit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deviņi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eiro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>);</w:t>
      </w:r>
    </w:p>
    <w:p w14:paraId="07F151E5" w14:textId="77777777" w:rsidR="00620BE6" w:rsidRPr="00620BE6" w:rsidRDefault="00620BE6" w:rsidP="00620BE6">
      <w:pPr>
        <w:ind w:left="720"/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r w:rsidRPr="00620BE6">
        <w:rPr>
          <w:rFonts w:eastAsia="Times New Roman"/>
          <w:color w:val="000000"/>
          <w:szCs w:val="24"/>
          <w:lang w:val="en-GB" w:eastAsia="en-GB"/>
        </w:rPr>
        <w:t xml:space="preserve">1.3.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plānotie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izdevumi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r w:rsidRPr="00620BE6">
        <w:rPr>
          <w:rFonts w:eastAsia="Times New Roman"/>
          <w:b/>
          <w:bCs/>
          <w:i/>
          <w:iCs/>
          <w:color w:val="000000"/>
          <w:szCs w:val="24"/>
          <w:lang w:val="en-GB" w:eastAsia="en-GB"/>
        </w:rPr>
        <w:t xml:space="preserve">EUR 3 726 959 </w:t>
      </w:r>
      <w:r w:rsidRPr="00620BE6">
        <w:rPr>
          <w:rFonts w:eastAsia="Times New Roman"/>
          <w:color w:val="000000"/>
          <w:szCs w:val="24"/>
          <w:lang w:val="en-GB" w:eastAsia="en-GB"/>
        </w:rPr>
        <w:t>(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Trīs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miljoni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septiņi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simti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divdesmit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seši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tūkstoši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deviņi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simti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piecdesmit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deviņi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eiro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>).</w:t>
      </w:r>
    </w:p>
    <w:p w14:paraId="6BF66670" w14:textId="2BDFC275" w:rsidR="00620BE6" w:rsidRPr="00620BE6" w:rsidRDefault="00620BE6" w:rsidP="00620BE6">
      <w:pPr>
        <w:pStyle w:val="ListParagraph"/>
        <w:numPr>
          <w:ilvl w:val="0"/>
          <w:numId w:val="36"/>
        </w:numPr>
        <w:spacing w:before="240" w:after="240"/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Kontroli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par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lēmuma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izpildi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uzdot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izpilddirektoram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Valdim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color w:val="000000"/>
          <w:szCs w:val="24"/>
          <w:lang w:val="en-GB" w:eastAsia="en-GB"/>
        </w:rPr>
        <w:t>Veipam</w:t>
      </w:r>
      <w:proofErr w:type="spellEnd"/>
      <w:r w:rsidRPr="00620BE6">
        <w:rPr>
          <w:rFonts w:eastAsia="Times New Roman"/>
          <w:color w:val="000000"/>
          <w:szCs w:val="24"/>
          <w:lang w:val="en-GB" w:eastAsia="en-GB"/>
        </w:rPr>
        <w:t>.</w:t>
      </w:r>
    </w:p>
    <w:p w14:paraId="482CF4E8" w14:textId="77777777" w:rsidR="00620BE6" w:rsidRPr="00620BE6" w:rsidRDefault="00620BE6" w:rsidP="00620BE6">
      <w:pPr>
        <w:rPr>
          <w:rFonts w:eastAsia="Times New Roman"/>
          <w:szCs w:val="24"/>
          <w:lang w:val="en-GB" w:eastAsia="en-GB"/>
        </w:rPr>
      </w:pPr>
    </w:p>
    <w:p w14:paraId="4A83D7A2" w14:textId="77777777" w:rsidR="00620BE6" w:rsidRDefault="00620BE6" w:rsidP="00620BE6">
      <w:pPr>
        <w:jc w:val="both"/>
        <w:rPr>
          <w:rFonts w:eastAsia="Times New Roman"/>
          <w:i/>
          <w:iCs/>
          <w:color w:val="000000"/>
          <w:szCs w:val="24"/>
          <w:lang w:val="en-GB" w:eastAsia="en-GB"/>
        </w:rPr>
      </w:pPr>
      <w:proofErr w:type="spellStart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>Pielikumā</w:t>
      </w:r>
      <w:proofErr w:type="spellEnd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 xml:space="preserve">: </w:t>
      </w:r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ab/>
        <w:t xml:space="preserve">ZPR 2021. </w:t>
      </w:r>
      <w:proofErr w:type="spellStart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>gada</w:t>
      </w:r>
      <w:proofErr w:type="spellEnd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>budžets</w:t>
      </w:r>
      <w:proofErr w:type="spellEnd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>sadalījumā</w:t>
      </w:r>
      <w:proofErr w:type="spellEnd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>pa</w:t>
      </w:r>
      <w:proofErr w:type="spellEnd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>programmām</w:t>
      </w:r>
      <w:proofErr w:type="spellEnd"/>
      <w:r>
        <w:rPr>
          <w:rFonts w:eastAsia="Times New Roman"/>
          <w:i/>
          <w:iCs/>
          <w:color w:val="000000"/>
          <w:szCs w:val="24"/>
          <w:lang w:val="en-GB" w:eastAsia="en-GB"/>
        </w:rPr>
        <w:t>.</w:t>
      </w:r>
    </w:p>
    <w:p w14:paraId="764F7944" w14:textId="4ABB1060" w:rsidR="00620BE6" w:rsidRPr="00620BE6" w:rsidRDefault="00620BE6" w:rsidP="00620BE6">
      <w:pPr>
        <w:jc w:val="both"/>
        <w:rPr>
          <w:rFonts w:eastAsia="Times New Roman"/>
          <w:szCs w:val="24"/>
          <w:lang w:val="en-GB" w:eastAsia="en-GB"/>
        </w:rPr>
      </w:pPr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ab/>
      </w:r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ab/>
        <w:t xml:space="preserve">ZPR 2021. </w:t>
      </w:r>
      <w:proofErr w:type="spellStart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>gada</w:t>
      </w:r>
      <w:proofErr w:type="spellEnd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620BE6">
        <w:rPr>
          <w:rFonts w:eastAsia="Times New Roman"/>
          <w:i/>
          <w:iCs/>
          <w:color w:val="000000"/>
          <w:szCs w:val="24"/>
          <w:lang w:val="en-GB" w:eastAsia="en-GB"/>
        </w:rPr>
        <w:t>izdevumi</w:t>
      </w:r>
      <w:proofErr w:type="spellEnd"/>
      <w:r>
        <w:rPr>
          <w:rFonts w:eastAsia="Times New Roman"/>
          <w:i/>
          <w:iCs/>
          <w:color w:val="000000"/>
          <w:szCs w:val="24"/>
          <w:lang w:val="en-GB" w:eastAsia="en-GB"/>
        </w:rPr>
        <w:t>.</w:t>
      </w:r>
    </w:p>
    <w:p w14:paraId="61EC0C47" w14:textId="77777777" w:rsidR="00620BE6" w:rsidRPr="00620BE6" w:rsidRDefault="00620BE6" w:rsidP="00620BE6">
      <w:pPr>
        <w:rPr>
          <w:rFonts w:eastAsia="Times New Roman"/>
          <w:szCs w:val="24"/>
          <w:lang w:val="en-GB" w:eastAsia="en-GB"/>
        </w:rPr>
      </w:pPr>
      <w:r w:rsidRPr="00620BE6">
        <w:rPr>
          <w:rFonts w:eastAsia="Times New Roman"/>
          <w:szCs w:val="24"/>
          <w:lang w:val="en-GB" w:eastAsia="en-GB"/>
        </w:rPr>
        <w:br/>
      </w:r>
    </w:p>
    <w:p w14:paraId="5D7B2E03" w14:textId="659EBEF9" w:rsidR="00185494" w:rsidRPr="00185494" w:rsidRDefault="00185494" w:rsidP="00185494">
      <w:pPr>
        <w:spacing w:after="240"/>
        <w:rPr>
          <w:rFonts w:eastAsia="Times New Roman"/>
          <w:szCs w:val="24"/>
          <w:lang w:val="en-GB" w:eastAsia="en-GB"/>
        </w:rPr>
      </w:pP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Priekšsēdētājs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  <w:t>A.OKMANIS</w:t>
      </w:r>
    </w:p>
    <w:p w14:paraId="62826087" w14:textId="77777777" w:rsidR="0012606D" w:rsidRDefault="00DF5FC5" w:rsidP="00DF5FC5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</w:p>
    <w:p w14:paraId="4231E83B" w14:textId="77777777" w:rsidR="00185494" w:rsidRDefault="00185494" w:rsidP="00DF5FC5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3EBE0B96" w14:textId="0765E50D" w:rsidR="00DF5FC5" w:rsidRPr="001E5D0A" w:rsidRDefault="00DF5FC5" w:rsidP="00DF5FC5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="00620BE6">
        <w:rPr>
          <w:bCs/>
          <w:i/>
          <w:szCs w:val="24"/>
        </w:rPr>
        <w:t>.</w:t>
      </w:r>
    </w:p>
    <w:p w14:paraId="1BCF4C97" w14:textId="77777777" w:rsidR="00DF5FC5" w:rsidRPr="001E5D0A" w:rsidRDefault="00DF5FC5" w:rsidP="00DF5FC5">
      <w:pPr>
        <w:tabs>
          <w:tab w:val="left" w:pos="709"/>
        </w:tabs>
        <w:jc w:val="both"/>
        <w:rPr>
          <w:bCs/>
          <w:i/>
          <w:szCs w:val="24"/>
        </w:rPr>
      </w:pPr>
    </w:p>
    <w:p w14:paraId="7ABA0130" w14:textId="77777777" w:rsidR="00DC0F4B" w:rsidRPr="001E5D0A" w:rsidRDefault="00DC0F4B" w:rsidP="00DC0F4B">
      <w:pPr>
        <w:tabs>
          <w:tab w:val="left" w:pos="709"/>
        </w:tabs>
        <w:jc w:val="both"/>
        <w:rPr>
          <w:bCs/>
          <w:i/>
          <w:szCs w:val="24"/>
        </w:rPr>
      </w:pPr>
    </w:p>
    <w:p w14:paraId="4CCC8174" w14:textId="77777777"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D7A7DF" w14:textId="77777777" w:rsidR="007E50EB" w:rsidRDefault="007E50EB" w:rsidP="00434F22">
      <w:r>
        <w:separator/>
      </w:r>
    </w:p>
  </w:endnote>
  <w:endnote w:type="continuationSeparator" w:id="0">
    <w:p w14:paraId="239080CC" w14:textId="77777777" w:rsidR="007E50EB" w:rsidRDefault="007E50E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E1688" w14:textId="77777777" w:rsidR="007E50EB" w:rsidRDefault="007E50EB" w:rsidP="00434F22">
      <w:r>
        <w:separator/>
      </w:r>
    </w:p>
  </w:footnote>
  <w:footnote w:type="continuationSeparator" w:id="0">
    <w:p w14:paraId="64BE90D9" w14:textId="77777777" w:rsidR="007E50EB" w:rsidRDefault="007E50E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267173"/>
    <w:multiLevelType w:val="multilevel"/>
    <w:tmpl w:val="3F3EAD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1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359C6"/>
    <w:multiLevelType w:val="hybridMultilevel"/>
    <w:tmpl w:val="8D7A0488"/>
    <w:lvl w:ilvl="0" w:tplc="3AE867A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0166A"/>
    <w:multiLevelType w:val="multilevel"/>
    <w:tmpl w:val="5074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5FD2BB0"/>
    <w:multiLevelType w:val="multilevel"/>
    <w:tmpl w:val="51F0E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1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3"/>
  </w:num>
  <w:num w:numId="13">
    <w:abstractNumId w:val="15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0"/>
  </w:num>
  <w:num w:numId="17">
    <w:abstractNumId w:val="4"/>
  </w:num>
  <w:num w:numId="18">
    <w:abstractNumId w:val="22"/>
  </w:num>
  <w:num w:numId="19">
    <w:abstractNumId w:val="10"/>
  </w:num>
  <w:num w:numId="20">
    <w:abstractNumId w:val="16"/>
  </w:num>
  <w:num w:numId="21">
    <w:abstractNumId w:val="18"/>
  </w:num>
  <w:num w:numId="22">
    <w:abstractNumId w:val="13"/>
  </w:num>
  <w:num w:numId="23">
    <w:abstractNumId w:val="24"/>
  </w:num>
  <w:num w:numId="24">
    <w:abstractNumId w:val="9"/>
  </w:num>
  <w:num w:numId="25">
    <w:abstractNumId w:val="2"/>
  </w:num>
  <w:num w:numId="26">
    <w:abstractNumId w:val="35"/>
  </w:num>
  <w:num w:numId="27">
    <w:abstractNumId w:val="26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2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23"/>
  </w:num>
  <w:num w:numId="34">
    <w:abstractNumId w:val="33"/>
  </w:num>
  <w:num w:numId="35">
    <w:abstractNumId w:val="1"/>
    <w:lvlOverride w:ilvl="0">
      <w:lvl w:ilvl="0">
        <w:numFmt w:val="decimal"/>
        <w:lvlText w:val="%1."/>
        <w:lvlJc w:val="left"/>
      </w:lvl>
    </w:lvlOverride>
  </w:num>
  <w:num w:numId="36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3B77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1F01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0BE6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50EB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8900-C3FC-470C-B6DB-8DDA7386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2021-01-22T14:15:00Z</dcterms:created>
  <dcterms:modified xsi:type="dcterms:W3CDTF">2021-01-22T14:15:00Z</dcterms:modified>
</cp:coreProperties>
</file>